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69D4" w:rsidRPr="009D69D4" w:rsidRDefault="009D69D4" w:rsidP="009D69D4">
      <w:pPr>
        <w:pStyle w:val="a3"/>
        <w:spacing w:before="0" w:beforeAutospacing="0" w:after="0" w:afterAutospacing="0"/>
        <w:jc w:val="center"/>
        <w:rPr>
          <w:b/>
          <w:sz w:val="28"/>
        </w:rPr>
      </w:pPr>
      <w:r w:rsidRPr="009D69D4">
        <w:rPr>
          <w:rStyle w:val="font5"/>
          <w:b/>
          <w:sz w:val="28"/>
        </w:rPr>
        <w:t>ВЕРХОВНЫЙ СУД РОССИЙСКОЙ ФЕДЕРАЦИИ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right"/>
        <w:rPr>
          <w:rStyle w:val="font2"/>
          <w:sz w:val="28"/>
        </w:rPr>
      </w:pPr>
    </w:p>
    <w:p w:rsidR="009D69D4" w:rsidRPr="00022C1B" w:rsidRDefault="009D69D4" w:rsidP="009D69D4">
      <w:pPr>
        <w:pStyle w:val="a3"/>
        <w:spacing w:before="0" w:beforeAutospacing="0" w:after="0" w:afterAutospacing="0"/>
        <w:ind w:firstLine="709"/>
        <w:jc w:val="right"/>
        <w:rPr>
          <w:i/>
        </w:rPr>
      </w:pPr>
      <w:r w:rsidRPr="00022C1B">
        <w:rPr>
          <w:rStyle w:val="font2"/>
          <w:i/>
        </w:rPr>
        <w:t>ВКАПИ16-15</w:t>
      </w:r>
    </w:p>
    <w:p w:rsidR="009D69D4" w:rsidRPr="009D69D4" w:rsidRDefault="009D69D4" w:rsidP="009D69D4">
      <w:pPr>
        <w:pStyle w:val="a3"/>
        <w:spacing w:before="0" w:beforeAutospacing="0" w:after="0" w:afterAutospacing="0"/>
        <w:jc w:val="center"/>
        <w:rPr>
          <w:sz w:val="28"/>
        </w:rPr>
      </w:pPr>
      <w:r w:rsidRPr="009D69D4">
        <w:rPr>
          <w:rStyle w:val="font3"/>
          <w:sz w:val="28"/>
        </w:rPr>
        <w:t>ОПРЕДЕЛЕНИЕ</w:t>
      </w:r>
    </w:p>
    <w:p w:rsidR="009D69D4" w:rsidRDefault="009D69D4" w:rsidP="009D69D4">
      <w:pPr>
        <w:pStyle w:val="a3"/>
        <w:spacing w:before="0" w:beforeAutospacing="0" w:after="0" w:afterAutospacing="0"/>
        <w:jc w:val="both"/>
        <w:rPr>
          <w:rStyle w:val="font2"/>
          <w:sz w:val="28"/>
        </w:rPr>
      </w:pPr>
    </w:p>
    <w:p w:rsidR="009D69D4" w:rsidRPr="009D69D4" w:rsidRDefault="009D69D4" w:rsidP="009D69D4">
      <w:pPr>
        <w:pStyle w:val="a3"/>
        <w:spacing w:before="0" w:beforeAutospacing="0" w:after="0" w:afterAutospacing="0"/>
        <w:jc w:val="both"/>
        <w:rPr>
          <w:sz w:val="28"/>
        </w:rPr>
      </w:pPr>
      <w:r w:rsidRPr="009D69D4">
        <w:rPr>
          <w:rStyle w:val="font2"/>
          <w:sz w:val="28"/>
        </w:rPr>
        <w:t>г. Москва</w:t>
      </w:r>
      <w:r w:rsidRPr="009D69D4">
        <w:rPr>
          <w:rStyle w:val="font1"/>
          <w:sz w:val="28"/>
        </w:rPr>
        <w:t>                                                           </w:t>
      </w:r>
      <w:r>
        <w:rPr>
          <w:rStyle w:val="font1"/>
          <w:sz w:val="28"/>
        </w:rPr>
        <w:tab/>
      </w:r>
      <w:r w:rsidRPr="009D69D4">
        <w:rPr>
          <w:rStyle w:val="font1"/>
          <w:sz w:val="28"/>
        </w:rPr>
        <w:t xml:space="preserve">                     </w:t>
      </w:r>
      <w:r w:rsidRPr="009D69D4">
        <w:rPr>
          <w:rStyle w:val="font2"/>
          <w:sz w:val="28"/>
        </w:rPr>
        <w:t>8 апреля 2016 г.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022C1B">
        <w:rPr>
          <w:rStyle w:val="font2"/>
          <w:b/>
          <w:sz w:val="28"/>
        </w:rPr>
        <w:t xml:space="preserve">Судья Верховного Суда Российской Федерации </w:t>
      </w:r>
      <w:proofErr w:type="spellStart"/>
      <w:r w:rsidRPr="00022C1B">
        <w:rPr>
          <w:rStyle w:val="font2"/>
          <w:b/>
          <w:sz w:val="28"/>
        </w:rPr>
        <w:t>Замашнюк</w:t>
      </w:r>
      <w:proofErr w:type="spellEnd"/>
      <w:r w:rsidRPr="00022C1B">
        <w:rPr>
          <w:rStyle w:val="font2"/>
          <w:b/>
          <w:sz w:val="28"/>
        </w:rPr>
        <w:t xml:space="preserve"> А.Н., изучив административное исковое заявление</w:t>
      </w:r>
      <w:r w:rsidRPr="009D69D4">
        <w:rPr>
          <w:rStyle w:val="font2"/>
          <w:sz w:val="28"/>
        </w:rPr>
        <w:t xml:space="preserve"> Афанасьевой Людмилы Пантелеевны </w:t>
      </w:r>
      <w:r w:rsidRPr="002B4A81">
        <w:rPr>
          <w:rStyle w:val="font2"/>
          <w:b/>
          <w:sz w:val="28"/>
        </w:rPr>
        <w:t>об оспаривании</w:t>
      </w:r>
      <w:r w:rsidRPr="009D69D4">
        <w:rPr>
          <w:rStyle w:val="font2"/>
          <w:sz w:val="28"/>
        </w:rPr>
        <w:t xml:space="preserve"> приказа Министра обороны Российской Федерации от 24 ноября 2014 г. № 865 «О Перечне воинских должностей, должностей федеральной государственной гражданской службы в Министерстве обороны Российской Федерации, должностей в организациях, создаваемых для выполнения задач, поставленных перед Министерством обороны Российской Федерации, при назначении на которые военнослужащие</w:t>
      </w:r>
      <w:proofErr w:type="gramEnd"/>
      <w:r w:rsidRPr="009D69D4">
        <w:rPr>
          <w:rStyle w:val="font2"/>
          <w:sz w:val="28"/>
        </w:rPr>
        <w:t xml:space="preserve">, </w:t>
      </w:r>
      <w:proofErr w:type="gramStart"/>
      <w:r w:rsidRPr="009D69D4">
        <w:rPr>
          <w:rStyle w:val="font2"/>
          <w:sz w:val="28"/>
        </w:rPr>
        <w:t>федеральные государственные гражданские служащие, работники и граждане и при замещении которых военнослужащие, федеральные государственные гражданские служащие и работники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 своих супруги (супруга) и несовершеннолетних детей» в части установления в пункте 9 раздела 3</w:t>
      </w:r>
      <w:proofErr w:type="gramEnd"/>
      <w:r w:rsidRPr="009D69D4">
        <w:rPr>
          <w:rStyle w:val="font2"/>
          <w:sz w:val="28"/>
        </w:rPr>
        <w:t xml:space="preserve"> Перечня должности помощника начальника отдела (отделения),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9D69D4" w:rsidRDefault="009D69D4" w:rsidP="009D69D4">
      <w:pPr>
        <w:pStyle w:val="a3"/>
        <w:spacing w:before="0" w:beforeAutospacing="0" w:after="0" w:afterAutospacing="0"/>
        <w:jc w:val="center"/>
        <w:rPr>
          <w:rStyle w:val="font2"/>
          <w:sz w:val="28"/>
        </w:rPr>
      </w:pPr>
      <w:r w:rsidRPr="009D69D4">
        <w:rPr>
          <w:rStyle w:val="font2"/>
          <w:sz w:val="28"/>
        </w:rPr>
        <w:t>установил:</w:t>
      </w:r>
    </w:p>
    <w:p w:rsidR="009D69D4" w:rsidRPr="009D69D4" w:rsidRDefault="009D69D4" w:rsidP="009D69D4">
      <w:pPr>
        <w:pStyle w:val="a3"/>
        <w:spacing w:before="0" w:beforeAutospacing="0" w:after="0" w:afterAutospacing="0"/>
        <w:jc w:val="center"/>
        <w:rPr>
          <w:sz w:val="28"/>
        </w:rPr>
      </w:pP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9D69D4">
        <w:rPr>
          <w:rStyle w:val="font2"/>
          <w:sz w:val="28"/>
        </w:rPr>
        <w:t xml:space="preserve">Афанасьева Л.П. </w:t>
      </w:r>
      <w:r w:rsidRPr="002B4A81">
        <w:rPr>
          <w:rStyle w:val="font2"/>
          <w:b/>
          <w:sz w:val="28"/>
        </w:rPr>
        <w:t xml:space="preserve">обратилась </w:t>
      </w:r>
      <w:r w:rsidRPr="009D69D4">
        <w:rPr>
          <w:rStyle w:val="font2"/>
          <w:sz w:val="28"/>
        </w:rPr>
        <w:t xml:space="preserve">в Верховный Суд Российской Федерации </w:t>
      </w:r>
      <w:r w:rsidRPr="002B4A81">
        <w:rPr>
          <w:rStyle w:val="font2"/>
          <w:b/>
          <w:sz w:val="28"/>
        </w:rPr>
        <w:t>с административным исковым заявлением о признании</w:t>
      </w:r>
      <w:r w:rsidRPr="009D69D4">
        <w:rPr>
          <w:rStyle w:val="font2"/>
          <w:sz w:val="28"/>
        </w:rPr>
        <w:t xml:space="preserve"> недействующим со дня принятия приказа Министра обороны Российской Федерации от 24 ноября 2014 г. № 865 «О Перечне воинских должностей, должностей федеральной государственной гражданской службы в Министерстве обороны Российской Федерации, должностей в организациях, создаваемых для выполнения задач, поставленных перед Министерством обороны Российской Федерации, при назначении на</w:t>
      </w:r>
      <w:proofErr w:type="gramEnd"/>
      <w:r w:rsidRPr="009D69D4">
        <w:rPr>
          <w:rStyle w:val="font2"/>
          <w:sz w:val="28"/>
        </w:rPr>
        <w:t xml:space="preserve"> </w:t>
      </w:r>
      <w:proofErr w:type="gramStart"/>
      <w:r w:rsidRPr="009D69D4">
        <w:rPr>
          <w:rStyle w:val="font2"/>
          <w:sz w:val="28"/>
        </w:rPr>
        <w:t>которые военнослужащие, федеральные государственные гражданские служащие, работники и граждане и при замещении которых</w:t>
      </w:r>
      <w:r>
        <w:rPr>
          <w:rStyle w:val="font2"/>
          <w:sz w:val="28"/>
        </w:rPr>
        <w:t xml:space="preserve"> </w:t>
      </w:r>
      <w:r w:rsidRPr="009D69D4">
        <w:rPr>
          <w:rStyle w:val="font2"/>
          <w:sz w:val="28"/>
        </w:rPr>
        <w:t>военнослужащие, федеральные государственные гражданские служащие и работники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 своих супруги (супруга) и несовершеннолетних детей» (далее - Перечень) в части установления в пункте 9 раздела 3 Перечня</w:t>
      </w:r>
      <w:proofErr w:type="gramEnd"/>
      <w:r w:rsidRPr="009D69D4">
        <w:rPr>
          <w:rStyle w:val="font2"/>
          <w:sz w:val="28"/>
        </w:rPr>
        <w:t xml:space="preserve"> </w:t>
      </w:r>
      <w:proofErr w:type="gramStart"/>
      <w:r w:rsidRPr="009D69D4">
        <w:rPr>
          <w:rStyle w:val="font2"/>
          <w:sz w:val="28"/>
        </w:rPr>
        <w:t xml:space="preserve">должности помощника начальника отдела (отделения), полагая, что оспариваемый в данной части приказ не соответствует Указу Президента Российской Федерации от 18 мая 2009 г. № 557 «Об утверждении перечня должностей федеральной государственной службы, при замещении которых федеральные </w:t>
      </w:r>
      <w:r w:rsidRPr="009D69D4">
        <w:rPr>
          <w:rStyle w:val="font2"/>
          <w:sz w:val="28"/>
        </w:rPr>
        <w:lastRenderedPageBreak/>
        <w:t>государственные служащие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</w:t>
      </w:r>
      <w:proofErr w:type="gramEnd"/>
      <w:r w:rsidRPr="009D69D4">
        <w:rPr>
          <w:rStyle w:val="font2"/>
          <w:sz w:val="28"/>
        </w:rPr>
        <w:t xml:space="preserve"> </w:t>
      </w:r>
      <w:proofErr w:type="gramStart"/>
      <w:r w:rsidRPr="009D69D4">
        <w:rPr>
          <w:rStyle w:val="font2"/>
          <w:sz w:val="28"/>
        </w:rPr>
        <w:t>своих супруги (супруга) и несовершеннолетних детей» и Указу Президента Российской Федерации от 2 апреля 2013 г. № 309 «О мерах по реализации отдельных положений Федерального закона «О противодействии коррупции», поскольку расширяет перечень лиц, которые обязаны представлять сведения о доходах, об имуществе и обязательствах имущественного характера, хотя занимаемая ею до увольнения должность помощника начальника отделения (планирования, предназначения, подготовки и учёта мобилизационных ресурсов</w:t>
      </w:r>
      <w:proofErr w:type="gramEnd"/>
      <w:r w:rsidRPr="009D69D4">
        <w:rPr>
          <w:rStyle w:val="font2"/>
          <w:sz w:val="28"/>
        </w:rPr>
        <w:t xml:space="preserve">) </w:t>
      </w:r>
      <w:proofErr w:type="gramStart"/>
      <w:r w:rsidRPr="009D69D4">
        <w:rPr>
          <w:rStyle w:val="font2"/>
          <w:sz w:val="28"/>
        </w:rPr>
        <w:t>отдела военного комиссариата Красноярского края по Октябрьскому и Железнодорожному районам г. Красноярска не была связана с коррупционными полномочиями, как это определено разделом 3 соответствующего перечня, утверждённого Указом Президента Российской Федерации от 18 мая 2009 г. № 557.</w:t>
      </w:r>
      <w:proofErr w:type="gramEnd"/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proofErr w:type="gramStart"/>
      <w:r w:rsidRPr="009D69D4">
        <w:rPr>
          <w:rStyle w:val="font2"/>
          <w:sz w:val="28"/>
        </w:rPr>
        <w:t>По мнению административного истца, частично оспариваемый ею приказ Министра обороны Российской Федерации от 24 ноября 2014 г. № 865 издан за пределами полномочий, предоставленных административному ответчику Указами Президента Российской Федерации от 18 мая 2009 г. № 557 и от 2 апреля 2013 г. № 309, а применение в отношении неё этого приказа повлекло нарушение её конституционных прав на неприкосновенность частной жизни, личную и</w:t>
      </w:r>
      <w:proofErr w:type="gramEnd"/>
      <w:r w:rsidRPr="009D69D4">
        <w:rPr>
          <w:rStyle w:val="font2"/>
          <w:sz w:val="28"/>
        </w:rPr>
        <w:t xml:space="preserve"> семейную тайну, защиту своей чести и доброго имени и права на труд, </w:t>
      </w:r>
      <w:proofErr w:type="gramStart"/>
      <w:r w:rsidRPr="009D69D4">
        <w:rPr>
          <w:rStyle w:val="font2"/>
          <w:sz w:val="28"/>
        </w:rPr>
        <w:t>гарантированных</w:t>
      </w:r>
      <w:proofErr w:type="gramEnd"/>
      <w:r w:rsidRPr="009D69D4">
        <w:rPr>
          <w:rStyle w:val="font2"/>
          <w:sz w:val="28"/>
        </w:rPr>
        <w:t xml:space="preserve"> ст. 23 и 37 Конституции Российской Федерации.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9D69D4">
        <w:rPr>
          <w:rStyle w:val="font2"/>
          <w:sz w:val="28"/>
        </w:rPr>
        <w:t xml:space="preserve">Одновременно административный истец в порядке ст. 142 КАС РФ </w:t>
      </w:r>
      <w:r w:rsidRPr="002B4A81">
        <w:rPr>
          <w:rStyle w:val="font2"/>
          <w:b/>
          <w:sz w:val="28"/>
        </w:rPr>
        <w:t>заявила ходатайство</w:t>
      </w:r>
      <w:r w:rsidRPr="009D69D4">
        <w:rPr>
          <w:rStyle w:val="font2"/>
          <w:sz w:val="28"/>
        </w:rPr>
        <w:t xml:space="preserve"> об участии её и представителя - Афанасьевой А.В. в судебном заседании путём </w:t>
      </w:r>
      <w:r w:rsidRPr="002B4A81">
        <w:rPr>
          <w:rStyle w:val="font2"/>
          <w:b/>
          <w:sz w:val="28"/>
        </w:rPr>
        <w:t>использования систем видеоконференц-связи</w:t>
      </w:r>
      <w:r w:rsidRPr="009D69D4">
        <w:rPr>
          <w:rStyle w:val="font2"/>
          <w:sz w:val="28"/>
        </w:rPr>
        <w:t>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022C1B">
        <w:rPr>
          <w:rStyle w:val="font2"/>
          <w:b/>
          <w:sz w:val="28"/>
        </w:rPr>
        <w:t>Административное исковое заявление Афанасьевой Л.П. подано с соблюдением требований ст. 124, 125</w:t>
      </w:r>
      <w:r w:rsidRPr="009D69D4">
        <w:rPr>
          <w:rStyle w:val="font2"/>
          <w:sz w:val="28"/>
        </w:rPr>
        <w:t xml:space="preserve">, 209 </w:t>
      </w:r>
      <w:r w:rsidR="00022C1B" w:rsidRPr="002B4A81">
        <w:rPr>
          <w:rStyle w:val="font2"/>
          <w:i/>
          <w:sz w:val="20"/>
          <w:u w:val="single"/>
        </w:rPr>
        <w:t xml:space="preserve">(по гл. 22 КАС РФ вместо ст. 209 ст. 220) </w:t>
      </w:r>
      <w:r w:rsidRPr="009D69D4">
        <w:rPr>
          <w:rStyle w:val="font2"/>
          <w:sz w:val="28"/>
        </w:rPr>
        <w:t>КАС РФ.</w:t>
      </w:r>
    </w:p>
    <w:p w:rsidR="009D69D4" w:rsidRPr="00022C1B" w:rsidRDefault="009D69D4" w:rsidP="009D69D4">
      <w:pPr>
        <w:pStyle w:val="a3"/>
        <w:spacing w:before="0" w:beforeAutospacing="0" w:after="0" w:afterAutospacing="0"/>
        <w:ind w:firstLine="709"/>
        <w:jc w:val="both"/>
        <w:rPr>
          <w:b/>
          <w:sz w:val="28"/>
        </w:rPr>
      </w:pPr>
      <w:r w:rsidRPr="009D69D4">
        <w:rPr>
          <w:rStyle w:val="font2"/>
          <w:sz w:val="28"/>
        </w:rPr>
        <w:t xml:space="preserve">Принимая во внимание, что данное заявление подлежит рассмотрению Верховным Судом Российской Федерации в качестве суда первой инстанции, полагаю необходимым </w:t>
      </w:r>
      <w:r w:rsidRPr="00022C1B">
        <w:rPr>
          <w:rStyle w:val="font2"/>
          <w:b/>
          <w:sz w:val="28"/>
        </w:rPr>
        <w:t>в целях обеспечения правильного и своевременного рассмотрения и разрешения дела провести его подготовку к судебному разбирательству.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9D69D4">
        <w:rPr>
          <w:rStyle w:val="font2"/>
          <w:sz w:val="28"/>
        </w:rPr>
        <w:t>Оснований для удовлетворения ходатайства административного истца на данном этапе судопроизводства не имеется, а личное участие в судебном заседании административного истца и её представителя, исходя из обстоятельств административного дела, обязательным не является.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  <w:r w:rsidRPr="009D69D4">
        <w:rPr>
          <w:rStyle w:val="font2"/>
          <w:sz w:val="28"/>
        </w:rPr>
        <w:t xml:space="preserve">Руководствуясь ст. 21, 29, 127, 132 - 135, 139, </w:t>
      </w:r>
      <w:r w:rsidR="00022C1B" w:rsidRPr="009D69D4">
        <w:rPr>
          <w:rStyle w:val="font2"/>
          <w:sz w:val="28"/>
        </w:rPr>
        <w:t>208</w:t>
      </w:r>
      <w:r w:rsidR="00022C1B">
        <w:rPr>
          <w:rStyle w:val="font2"/>
          <w:sz w:val="28"/>
        </w:rPr>
        <w:t xml:space="preserve"> </w:t>
      </w:r>
      <w:r w:rsidR="00022C1B" w:rsidRPr="002B4A81">
        <w:rPr>
          <w:rStyle w:val="font2"/>
          <w:i/>
          <w:sz w:val="20"/>
          <w:u w:val="single"/>
        </w:rPr>
        <w:t>(по гл. 22 КАС РФ вместо ст. 208 ст. 218)</w:t>
      </w:r>
      <w:r w:rsidR="00022C1B" w:rsidRPr="002B4A81">
        <w:rPr>
          <w:rStyle w:val="font2"/>
          <w:sz w:val="20"/>
        </w:rPr>
        <w:t xml:space="preserve"> </w:t>
      </w:r>
      <w:r w:rsidRPr="009D69D4">
        <w:rPr>
          <w:rStyle w:val="font2"/>
          <w:sz w:val="28"/>
        </w:rPr>
        <w:t>КАС РФ,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</w:p>
    <w:p w:rsidR="009D69D4" w:rsidRPr="009D69D4" w:rsidRDefault="009D69D4" w:rsidP="009D69D4">
      <w:pPr>
        <w:pStyle w:val="a3"/>
        <w:spacing w:before="0" w:beforeAutospacing="0" w:after="0" w:afterAutospacing="0"/>
        <w:jc w:val="center"/>
        <w:rPr>
          <w:sz w:val="28"/>
        </w:rPr>
      </w:pPr>
      <w:r w:rsidRPr="009D69D4">
        <w:rPr>
          <w:rStyle w:val="font2"/>
          <w:sz w:val="28"/>
        </w:rPr>
        <w:t>определил: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rStyle w:val="font2"/>
          <w:sz w:val="28"/>
        </w:rPr>
      </w:pPr>
    </w:p>
    <w:p w:rsidR="009D69D4" w:rsidRPr="00022C1B" w:rsidRDefault="009D69D4" w:rsidP="009D69D4">
      <w:pPr>
        <w:pStyle w:val="a3"/>
        <w:spacing w:before="0" w:beforeAutospacing="0" w:after="0" w:afterAutospacing="0"/>
        <w:ind w:firstLine="709"/>
        <w:jc w:val="both"/>
        <w:rPr>
          <w:b/>
          <w:sz w:val="28"/>
        </w:rPr>
      </w:pPr>
      <w:proofErr w:type="gramStart"/>
      <w:r w:rsidRPr="00022C1B">
        <w:rPr>
          <w:rStyle w:val="font2"/>
          <w:b/>
          <w:sz w:val="28"/>
        </w:rPr>
        <w:lastRenderedPageBreak/>
        <w:t>административное исковое заявление</w:t>
      </w:r>
      <w:r w:rsidRPr="009D69D4">
        <w:rPr>
          <w:rStyle w:val="font2"/>
          <w:sz w:val="28"/>
        </w:rPr>
        <w:t xml:space="preserve"> Афанасьевой Людмилы Пантелеевны об оспаривании приказа Министра обороны Российской Федерации от 24 ноября 2014 г. № 865 «О Перечне воинских должностей, должностей федеральной государственной гражданской службы в Министерстве обороны Российской Федерации, должностей в организациях, создаваемых для выполнения задач, поставленных перед Министерством обороны Российской Федерации, при назначении на которые военнослужащие, федеральные государственные гражданские служащие, работники и граждане и при</w:t>
      </w:r>
      <w:proofErr w:type="gramEnd"/>
      <w:r w:rsidRPr="009D69D4">
        <w:rPr>
          <w:rStyle w:val="font2"/>
          <w:sz w:val="28"/>
        </w:rPr>
        <w:t xml:space="preserve"> </w:t>
      </w:r>
      <w:proofErr w:type="gramStart"/>
      <w:r w:rsidRPr="009D69D4">
        <w:rPr>
          <w:rStyle w:val="font2"/>
          <w:sz w:val="28"/>
        </w:rPr>
        <w:t>замещении</w:t>
      </w:r>
      <w:proofErr w:type="gramEnd"/>
      <w:r w:rsidRPr="009D69D4">
        <w:rPr>
          <w:rStyle w:val="font2"/>
          <w:sz w:val="28"/>
        </w:rPr>
        <w:t xml:space="preserve"> которых военнослужащие, федеральные государственные гражданские служащие и работники обязаны представлять сведения о своих доходах, об имуществе и обязательствах имущественного характера, а также сведения о доходах, об имуществе и обязательствах имущественного характера своих супруги (супруга) и несовершеннолетних детей» в части установления в пункте 9 раздела 3 Перечня должности помощника начальника отдела (отделения) </w:t>
      </w:r>
      <w:r w:rsidRPr="00022C1B">
        <w:rPr>
          <w:rStyle w:val="font2"/>
          <w:b/>
          <w:sz w:val="28"/>
        </w:rPr>
        <w:t xml:space="preserve">принять к производству </w:t>
      </w:r>
      <w:r w:rsidRPr="002B4A81">
        <w:rPr>
          <w:rStyle w:val="font2"/>
          <w:sz w:val="28"/>
        </w:rPr>
        <w:t>Верховного Суда Российской Федерации</w:t>
      </w:r>
      <w:r w:rsidRPr="00022C1B">
        <w:rPr>
          <w:rStyle w:val="font2"/>
          <w:b/>
          <w:sz w:val="28"/>
        </w:rPr>
        <w:t xml:space="preserve"> и возбудить по этому заявлению административное дело.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2B4A81">
        <w:rPr>
          <w:rStyle w:val="font2"/>
          <w:b/>
          <w:sz w:val="28"/>
        </w:rPr>
        <w:t>Привлечь к участию в деле в качестве административного ответчика</w:t>
      </w:r>
      <w:r w:rsidRPr="009D69D4">
        <w:rPr>
          <w:rStyle w:val="font2"/>
          <w:sz w:val="28"/>
        </w:rPr>
        <w:t xml:space="preserve"> Министра обороны Российской Федерации.</w:t>
      </w:r>
    </w:p>
    <w:p w:rsidR="009D69D4" w:rsidRPr="00022C1B" w:rsidRDefault="009D69D4" w:rsidP="009D69D4">
      <w:pPr>
        <w:pStyle w:val="a3"/>
        <w:spacing w:before="0" w:beforeAutospacing="0" w:after="0" w:afterAutospacing="0"/>
        <w:ind w:firstLine="709"/>
        <w:jc w:val="both"/>
        <w:rPr>
          <w:b/>
          <w:sz w:val="28"/>
        </w:rPr>
      </w:pPr>
      <w:r w:rsidRPr="00022C1B">
        <w:rPr>
          <w:rStyle w:val="font2"/>
          <w:b/>
          <w:sz w:val="28"/>
        </w:rPr>
        <w:t>В порядке подготовки дела к судебному разбирательству и в целях правильного и своевременного его рассмотрения: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9D69D4">
        <w:rPr>
          <w:rStyle w:val="font2"/>
          <w:sz w:val="28"/>
        </w:rPr>
        <w:t>-     направить копию административного искового заявления и приложенных к нему документов Министру обороны Российской Федерации и в Главную военную прокуратуру;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9D69D4">
        <w:rPr>
          <w:rStyle w:val="font2"/>
          <w:sz w:val="28"/>
        </w:rPr>
        <w:t>-  разъяснить лицам, участвующим в деле, их процессуальные права и обязанности;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9D69D4">
        <w:rPr>
          <w:rStyle w:val="font2"/>
          <w:sz w:val="28"/>
        </w:rPr>
        <w:t>- предложить Министру обороны Российской Федерации представить в суд письменный отзыв на административное исковое заявление либо возражения против заявленных в нём требований и доказательства, подтверждающие эти возражения, в срок до 1 мая 2016 г., направив копии отзыва либо возражений административному истцу.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022C1B">
        <w:rPr>
          <w:rStyle w:val="font2"/>
          <w:b/>
          <w:sz w:val="28"/>
        </w:rPr>
        <w:t>Назначить дело к разбирательству в открытом судебном заседании на</w:t>
      </w:r>
      <w:r w:rsidRPr="009D69D4">
        <w:rPr>
          <w:rStyle w:val="font2"/>
          <w:sz w:val="28"/>
        </w:rPr>
        <w:t xml:space="preserve"> 10 часов 11 мая 2016 г. в здании Верховного Суда Российской Федерации по адресу: гор. Москва, ул. Поварская, дом 15.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022C1B">
        <w:rPr>
          <w:rStyle w:val="font2"/>
          <w:b/>
          <w:sz w:val="28"/>
        </w:rPr>
        <w:t>О времени и месте судебного заседания известить</w:t>
      </w:r>
      <w:r w:rsidRPr="009D69D4">
        <w:rPr>
          <w:rStyle w:val="font2"/>
          <w:sz w:val="28"/>
        </w:rPr>
        <w:t xml:space="preserve"> административного истца Афанасьеву Л.П., её представителя Афанасьеву А.В. и Министра обороны Российской Федерации.</w:t>
      </w:r>
    </w:p>
    <w:p w:rsidR="009D69D4" w:rsidRP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022C1B">
        <w:rPr>
          <w:rStyle w:val="font2"/>
          <w:b/>
          <w:sz w:val="28"/>
        </w:rPr>
        <w:t>В удовлетворении ходатайства административного истца</w:t>
      </w:r>
      <w:r w:rsidRPr="009D69D4">
        <w:rPr>
          <w:rStyle w:val="font2"/>
          <w:sz w:val="28"/>
        </w:rPr>
        <w:t xml:space="preserve"> Афанасьевой Л.П. об обеспечении участия её самой и представителя -</w:t>
      </w:r>
      <w:r>
        <w:rPr>
          <w:rStyle w:val="font2"/>
          <w:sz w:val="28"/>
        </w:rPr>
        <w:t xml:space="preserve"> </w:t>
      </w:r>
      <w:r w:rsidRPr="009D69D4">
        <w:rPr>
          <w:rStyle w:val="font2"/>
          <w:sz w:val="28"/>
        </w:rPr>
        <w:t xml:space="preserve">Афанасьевой А.В. в судебном заседании путём использования систем видеоконференц-связи </w:t>
      </w:r>
      <w:r w:rsidRPr="00022C1B">
        <w:rPr>
          <w:rStyle w:val="font2"/>
          <w:b/>
          <w:sz w:val="28"/>
        </w:rPr>
        <w:t>отказать,</w:t>
      </w:r>
      <w:r w:rsidRPr="009D69D4">
        <w:rPr>
          <w:rStyle w:val="font2"/>
          <w:sz w:val="28"/>
        </w:rPr>
        <w:t xml:space="preserve"> признать необязательным личное участие в судебном заседании административного истца и её представителя.</w:t>
      </w:r>
    </w:p>
    <w:p w:rsidR="009D69D4" w:rsidRDefault="009D69D4" w:rsidP="009D69D4">
      <w:pPr>
        <w:pStyle w:val="a3"/>
        <w:spacing w:before="0" w:beforeAutospacing="0" w:after="0" w:afterAutospacing="0"/>
        <w:ind w:firstLine="709"/>
        <w:jc w:val="both"/>
        <w:rPr>
          <w:sz w:val="28"/>
        </w:rPr>
      </w:pPr>
      <w:r w:rsidRPr="00022C1B">
        <w:rPr>
          <w:rStyle w:val="font2"/>
          <w:b/>
          <w:sz w:val="28"/>
        </w:rPr>
        <w:t>Разбирательство дела провести с участием прокурора</w:t>
      </w:r>
      <w:r w:rsidRPr="009D69D4">
        <w:rPr>
          <w:rStyle w:val="font2"/>
          <w:sz w:val="28"/>
        </w:rPr>
        <w:t xml:space="preserve"> Главной военной прокуратуры Российской Федерации.</w:t>
      </w:r>
    </w:p>
    <w:p w:rsidR="009D69D4" w:rsidRDefault="009D69D4" w:rsidP="009D69D4">
      <w:pPr>
        <w:pStyle w:val="a3"/>
        <w:spacing w:before="0" w:beforeAutospacing="0" w:after="0" w:afterAutospacing="0"/>
        <w:jc w:val="both"/>
        <w:rPr>
          <w:sz w:val="28"/>
        </w:rPr>
      </w:pPr>
    </w:p>
    <w:p w:rsidR="009D69D4" w:rsidRPr="009D69D4" w:rsidRDefault="009D69D4" w:rsidP="009D69D4">
      <w:pPr>
        <w:pStyle w:val="a3"/>
        <w:spacing w:before="0" w:beforeAutospacing="0" w:after="0" w:afterAutospacing="0"/>
        <w:jc w:val="both"/>
        <w:rPr>
          <w:sz w:val="28"/>
        </w:rPr>
      </w:pPr>
      <w:r w:rsidRPr="009D69D4">
        <w:rPr>
          <w:rStyle w:val="font2"/>
          <w:sz w:val="28"/>
        </w:rPr>
        <w:lastRenderedPageBreak/>
        <w:t>Судья Верховного Суда</w:t>
      </w:r>
      <w:r w:rsidRPr="009D69D4">
        <w:rPr>
          <w:rStyle w:val="font1"/>
          <w:sz w:val="28"/>
        </w:rPr>
        <w:t>             </w:t>
      </w:r>
    </w:p>
    <w:p w:rsidR="009D69D4" w:rsidRPr="009D69D4" w:rsidRDefault="009D69D4" w:rsidP="009D69D4">
      <w:pPr>
        <w:pStyle w:val="a3"/>
        <w:spacing w:before="0" w:beforeAutospacing="0" w:after="0" w:afterAutospacing="0"/>
        <w:jc w:val="both"/>
        <w:rPr>
          <w:sz w:val="28"/>
        </w:rPr>
      </w:pPr>
      <w:r w:rsidRPr="009D69D4">
        <w:rPr>
          <w:rStyle w:val="font2"/>
          <w:sz w:val="28"/>
        </w:rPr>
        <w:t>Российской Федерации</w:t>
      </w:r>
      <w:r w:rsidRPr="009D69D4">
        <w:rPr>
          <w:rStyle w:val="font1"/>
          <w:sz w:val="28"/>
        </w:rPr>
        <w:t xml:space="preserve">        </w:t>
      </w:r>
      <w:r>
        <w:rPr>
          <w:rStyle w:val="font1"/>
          <w:sz w:val="28"/>
        </w:rPr>
        <w:tab/>
      </w:r>
      <w:r>
        <w:rPr>
          <w:rStyle w:val="font1"/>
          <w:sz w:val="28"/>
        </w:rPr>
        <w:tab/>
      </w:r>
      <w:r>
        <w:rPr>
          <w:rStyle w:val="font1"/>
          <w:sz w:val="28"/>
        </w:rPr>
        <w:tab/>
      </w:r>
      <w:r w:rsidRPr="009D69D4">
        <w:rPr>
          <w:rStyle w:val="font1"/>
          <w:i/>
          <w:iCs/>
          <w:sz w:val="28"/>
        </w:rPr>
        <w:t xml:space="preserve">            </w:t>
      </w:r>
      <w:r w:rsidRPr="009D69D4">
        <w:rPr>
          <w:rStyle w:val="font2"/>
          <w:sz w:val="28"/>
        </w:rPr>
        <w:t xml:space="preserve">А.Н. </w:t>
      </w:r>
      <w:proofErr w:type="spellStart"/>
      <w:r w:rsidRPr="009D69D4">
        <w:rPr>
          <w:rStyle w:val="font2"/>
          <w:sz w:val="28"/>
        </w:rPr>
        <w:t>Замашнюк</w:t>
      </w:r>
      <w:proofErr w:type="spellEnd"/>
    </w:p>
    <w:p w:rsidR="0014129C" w:rsidRPr="009D69D4" w:rsidRDefault="0014129C" w:rsidP="009D69D4">
      <w:pPr>
        <w:spacing w:after="0" w:line="240" w:lineRule="auto"/>
        <w:ind w:firstLine="709"/>
        <w:jc w:val="both"/>
        <w:rPr>
          <w:sz w:val="24"/>
        </w:rPr>
      </w:pPr>
    </w:p>
    <w:sectPr w:rsidR="0014129C" w:rsidRPr="009D69D4" w:rsidSect="00141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9D69D4"/>
    <w:rsid w:val="00022C1B"/>
    <w:rsid w:val="0014129C"/>
    <w:rsid w:val="001E26B6"/>
    <w:rsid w:val="002B4A81"/>
    <w:rsid w:val="009D69D4"/>
    <w:rsid w:val="00E215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12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D6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9D69D4"/>
  </w:style>
  <w:style w:type="character" w:customStyle="1" w:styleId="font2">
    <w:name w:val="font2"/>
    <w:basedOn w:val="a0"/>
    <w:rsid w:val="009D69D4"/>
  </w:style>
  <w:style w:type="character" w:customStyle="1" w:styleId="font3">
    <w:name w:val="font3"/>
    <w:basedOn w:val="a0"/>
    <w:rsid w:val="009D69D4"/>
  </w:style>
  <w:style w:type="character" w:customStyle="1" w:styleId="font1">
    <w:name w:val="font1"/>
    <w:basedOn w:val="a0"/>
    <w:rsid w:val="009D69D4"/>
  </w:style>
  <w:style w:type="character" w:customStyle="1" w:styleId="font0">
    <w:name w:val="font0"/>
    <w:basedOn w:val="a0"/>
    <w:rsid w:val="009D69D4"/>
  </w:style>
  <w:style w:type="character" w:customStyle="1" w:styleId="font4">
    <w:name w:val="font4"/>
    <w:basedOn w:val="a0"/>
    <w:rsid w:val="009D69D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21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1162</Words>
  <Characters>6624</Characters>
  <Application>Microsoft Office Word</Application>
  <DocSecurity>0</DocSecurity>
  <Lines>55</Lines>
  <Paragraphs>15</Paragraphs>
  <ScaleCrop>false</ScaleCrop>
  <Company>SPecialiST RePack</Company>
  <LinksUpToDate>false</LinksUpToDate>
  <CharactersWithSpaces>7771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3</cp:revision>
  <dcterms:created xsi:type="dcterms:W3CDTF">2016-04-08T12:16:00Z</dcterms:created>
  <dcterms:modified xsi:type="dcterms:W3CDTF">2016-04-25T11:50:00Z</dcterms:modified>
</cp:coreProperties>
</file>