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CD7" w:rsidRPr="00CF3CD7" w:rsidRDefault="00CF3CD7" w:rsidP="00CF3CD7">
      <w:pPr>
        <w:pStyle w:val="a3"/>
        <w:spacing w:before="0" w:beforeAutospacing="0" w:after="0" w:afterAutospacing="0"/>
        <w:ind w:firstLine="709"/>
        <w:jc w:val="both"/>
        <w:rPr>
          <w:rStyle w:val="font5"/>
          <w:b/>
          <w:i/>
          <w:color w:val="000000"/>
          <w:szCs w:val="46"/>
        </w:rPr>
      </w:pPr>
      <w:r>
        <w:rPr>
          <w:rStyle w:val="font3"/>
          <w:b/>
          <w:i/>
          <w:color w:val="000000"/>
          <w:szCs w:val="30"/>
        </w:rPr>
        <w:t>Н</w:t>
      </w:r>
      <w:r w:rsidRPr="00CF3CD7">
        <w:rPr>
          <w:rStyle w:val="font3"/>
          <w:b/>
          <w:i/>
          <w:color w:val="000000"/>
          <w:szCs w:val="30"/>
        </w:rPr>
        <w:t>а ФГКУ</w:t>
      </w:r>
      <w:proofErr w:type="gramStart"/>
      <w:r w:rsidRPr="00CF3CD7">
        <w:rPr>
          <w:rStyle w:val="font3"/>
          <w:b/>
          <w:i/>
          <w:color w:val="000000"/>
          <w:szCs w:val="30"/>
        </w:rPr>
        <w:t xml:space="preserve"> </w:t>
      </w:r>
      <w:r>
        <w:rPr>
          <w:rStyle w:val="font3"/>
          <w:b/>
          <w:i/>
          <w:color w:val="000000"/>
          <w:szCs w:val="30"/>
        </w:rPr>
        <w:t>«…..</w:t>
      </w:r>
      <w:proofErr w:type="spellStart"/>
      <w:proofErr w:type="gramEnd"/>
      <w:r w:rsidRPr="00CF3CD7">
        <w:rPr>
          <w:rStyle w:val="font3"/>
          <w:b/>
          <w:i/>
          <w:color w:val="000000"/>
          <w:szCs w:val="30"/>
        </w:rPr>
        <w:t>регионжилье</w:t>
      </w:r>
      <w:proofErr w:type="spellEnd"/>
      <w:r>
        <w:rPr>
          <w:rStyle w:val="font3"/>
          <w:b/>
          <w:i/>
          <w:color w:val="000000"/>
          <w:szCs w:val="30"/>
        </w:rPr>
        <w:t>»</w:t>
      </w:r>
      <w:r w:rsidRPr="00CF3CD7">
        <w:rPr>
          <w:rStyle w:val="font3"/>
          <w:b/>
          <w:i/>
          <w:color w:val="000000"/>
          <w:szCs w:val="30"/>
        </w:rPr>
        <w:t xml:space="preserve">, являющегося структурным подразделением Министерства обороны Российской Федерации и действующего на основании его полномочий, в полной мере распространяются положения </w:t>
      </w:r>
      <w:proofErr w:type="spellStart"/>
      <w:r w:rsidRPr="00CF3CD7">
        <w:rPr>
          <w:rStyle w:val="font3"/>
          <w:b/>
          <w:i/>
          <w:color w:val="000000"/>
          <w:szCs w:val="30"/>
        </w:rPr>
        <w:t>подп</w:t>
      </w:r>
      <w:proofErr w:type="spellEnd"/>
      <w:r w:rsidRPr="00CF3CD7">
        <w:rPr>
          <w:rStyle w:val="font3"/>
          <w:b/>
          <w:i/>
          <w:color w:val="000000"/>
          <w:szCs w:val="30"/>
        </w:rPr>
        <w:t>. 19 п. 1 ст. 333.36 Налогового кодекса Российской Федерации</w:t>
      </w:r>
      <w:r>
        <w:rPr>
          <w:rStyle w:val="font3"/>
          <w:b/>
          <w:i/>
          <w:color w:val="000000"/>
          <w:szCs w:val="30"/>
        </w:rPr>
        <w:t>.</w:t>
      </w:r>
    </w:p>
    <w:p w:rsidR="00CF3CD7" w:rsidRDefault="00CF3CD7" w:rsidP="00CF3CD7">
      <w:pPr>
        <w:pStyle w:val="a3"/>
        <w:spacing w:before="0" w:beforeAutospacing="0" w:after="0" w:afterAutospacing="0"/>
        <w:jc w:val="center"/>
        <w:rPr>
          <w:rStyle w:val="font5"/>
          <w:b/>
          <w:color w:val="000000"/>
          <w:sz w:val="32"/>
          <w:szCs w:val="46"/>
        </w:rPr>
      </w:pPr>
    </w:p>
    <w:p w:rsidR="00CF3CD7" w:rsidRPr="00CF3CD7" w:rsidRDefault="00CF3CD7" w:rsidP="00CF3CD7">
      <w:pPr>
        <w:pStyle w:val="a3"/>
        <w:spacing w:before="0" w:beforeAutospacing="0" w:after="0" w:afterAutospacing="0"/>
        <w:jc w:val="center"/>
        <w:rPr>
          <w:b/>
          <w:color w:val="000000"/>
          <w:sz w:val="18"/>
          <w:szCs w:val="27"/>
        </w:rPr>
      </w:pPr>
      <w:r w:rsidRPr="00CF3CD7">
        <w:rPr>
          <w:rStyle w:val="font5"/>
          <w:b/>
          <w:color w:val="000000"/>
          <w:sz w:val="32"/>
          <w:szCs w:val="46"/>
        </w:rPr>
        <w:t>ВЕРХОВНЫЙ СУД РОССИЙСКОЙ ФЕДЕРАЦИИ</w:t>
      </w:r>
    </w:p>
    <w:p w:rsidR="00CF3CD7" w:rsidRDefault="00CF3CD7" w:rsidP="00CF3CD7">
      <w:pPr>
        <w:pStyle w:val="a3"/>
        <w:spacing w:before="0" w:beforeAutospacing="0" w:after="0" w:afterAutospacing="0"/>
        <w:jc w:val="right"/>
        <w:rPr>
          <w:rStyle w:val="font3"/>
          <w:color w:val="000000"/>
          <w:sz w:val="30"/>
          <w:szCs w:val="30"/>
        </w:rPr>
      </w:pPr>
    </w:p>
    <w:p w:rsidR="00CF3CD7" w:rsidRDefault="00CF3CD7" w:rsidP="00CF3CD7">
      <w:pPr>
        <w:pStyle w:val="a3"/>
        <w:spacing w:before="0" w:beforeAutospacing="0" w:after="0" w:afterAutospacing="0"/>
        <w:jc w:val="right"/>
        <w:rPr>
          <w:color w:val="000000"/>
          <w:sz w:val="27"/>
          <w:szCs w:val="27"/>
        </w:rPr>
      </w:pPr>
      <w:r>
        <w:rPr>
          <w:rStyle w:val="font3"/>
          <w:color w:val="000000"/>
          <w:sz w:val="30"/>
          <w:szCs w:val="30"/>
        </w:rPr>
        <w:t>Дело№208-КШ-19</w:t>
      </w:r>
    </w:p>
    <w:p w:rsidR="00CF3CD7" w:rsidRDefault="00CF3CD7" w:rsidP="00CF3CD7">
      <w:pPr>
        <w:pStyle w:val="a3"/>
        <w:spacing w:before="0" w:beforeAutospacing="0" w:after="0" w:afterAutospacing="0"/>
        <w:jc w:val="center"/>
        <w:rPr>
          <w:rStyle w:val="font4"/>
          <w:b/>
          <w:color w:val="000000"/>
          <w:sz w:val="32"/>
          <w:szCs w:val="42"/>
        </w:rPr>
      </w:pPr>
    </w:p>
    <w:p w:rsidR="00CF3CD7" w:rsidRPr="00CF3CD7" w:rsidRDefault="00CF3CD7" w:rsidP="00CF3CD7">
      <w:pPr>
        <w:pStyle w:val="a3"/>
        <w:spacing w:before="0" w:beforeAutospacing="0" w:after="0" w:afterAutospacing="0"/>
        <w:jc w:val="center"/>
        <w:rPr>
          <w:b/>
          <w:color w:val="000000"/>
          <w:sz w:val="27"/>
          <w:szCs w:val="27"/>
        </w:rPr>
      </w:pPr>
      <w:r w:rsidRPr="00CF3CD7">
        <w:rPr>
          <w:rStyle w:val="font4"/>
          <w:b/>
          <w:color w:val="000000"/>
          <w:sz w:val="32"/>
          <w:szCs w:val="42"/>
        </w:rPr>
        <w:t>КАССАЦИОННОЕ ОПРЕДЕЛЕНИЕ</w:t>
      </w:r>
    </w:p>
    <w:p w:rsidR="00CF3CD7" w:rsidRDefault="00CF3CD7" w:rsidP="00CF3CD7">
      <w:pPr>
        <w:pStyle w:val="a3"/>
        <w:spacing w:before="0" w:beforeAutospacing="0" w:after="0" w:afterAutospacing="0"/>
        <w:jc w:val="both"/>
        <w:rPr>
          <w:rStyle w:val="font3"/>
          <w:color w:val="000000"/>
          <w:sz w:val="30"/>
          <w:szCs w:val="30"/>
        </w:rPr>
      </w:pPr>
    </w:p>
    <w:p w:rsidR="00CF3CD7" w:rsidRDefault="00CF3CD7" w:rsidP="00CF3CD7">
      <w:pPr>
        <w:pStyle w:val="a3"/>
        <w:spacing w:before="0" w:beforeAutospacing="0" w:after="0" w:afterAutospacing="0"/>
        <w:jc w:val="both"/>
        <w:rPr>
          <w:color w:val="000000"/>
          <w:sz w:val="27"/>
          <w:szCs w:val="27"/>
        </w:rPr>
      </w:pPr>
      <w:r>
        <w:rPr>
          <w:rStyle w:val="font3"/>
          <w:color w:val="000000"/>
          <w:sz w:val="30"/>
          <w:szCs w:val="30"/>
        </w:rPr>
        <w:t>г. Москва</w:t>
      </w:r>
      <w:r>
        <w:rPr>
          <w:rStyle w:val="font1"/>
          <w:rFonts w:ascii="Arial" w:hAnsi="Arial" w:cs="Arial"/>
          <w:color w:val="000000"/>
          <w:sz w:val="30"/>
          <w:szCs w:val="30"/>
        </w:rPr>
        <w:t>                                                                          </w:t>
      </w:r>
      <w:r>
        <w:rPr>
          <w:rStyle w:val="apple-converted-space"/>
          <w:rFonts w:ascii="Arial" w:hAnsi="Arial" w:cs="Arial"/>
          <w:color w:val="000000"/>
          <w:sz w:val="30"/>
          <w:szCs w:val="30"/>
        </w:rPr>
        <w:t> </w:t>
      </w:r>
      <w:r>
        <w:rPr>
          <w:rStyle w:val="font3"/>
          <w:color w:val="000000"/>
          <w:sz w:val="30"/>
          <w:szCs w:val="30"/>
        </w:rPr>
        <w:t>17 мая 2016 г.</w:t>
      </w:r>
    </w:p>
    <w:p w:rsidR="00CF3CD7" w:rsidRDefault="00CF3CD7" w:rsidP="00CF3CD7">
      <w:pPr>
        <w:pStyle w:val="a3"/>
        <w:spacing w:before="0" w:beforeAutospacing="0" w:after="0" w:afterAutospacing="0"/>
        <w:ind w:firstLine="709"/>
        <w:jc w:val="both"/>
        <w:rPr>
          <w:rStyle w:val="font3"/>
          <w:color w:val="000000"/>
          <w:sz w:val="30"/>
          <w:szCs w:val="30"/>
        </w:rPr>
      </w:pPr>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t>Судебная коллегия по делам военнослужащих Верховного Суда Российской Федерации в составе</w:t>
      </w:r>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t>председательствующего Крупнова И.В.,</w:t>
      </w: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3"/>
          <w:color w:val="000000"/>
          <w:sz w:val="30"/>
          <w:szCs w:val="30"/>
        </w:rPr>
        <w:t xml:space="preserve">судей </w:t>
      </w:r>
      <w:proofErr w:type="spellStart"/>
      <w:r>
        <w:rPr>
          <w:rStyle w:val="font3"/>
          <w:color w:val="000000"/>
          <w:sz w:val="30"/>
          <w:szCs w:val="30"/>
        </w:rPr>
        <w:t>Замашнюка</w:t>
      </w:r>
      <w:proofErr w:type="spellEnd"/>
      <w:r>
        <w:rPr>
          <w:rStyle w:val="font3"/>
          <w:color w:val="000000"/>
          <w:sz w:val="30"/>
          <w:szCs w:val="30"/>
        </w:rPr>
        <w:t xml:space="preserve"> А.Н., </w:t>
      </w:r>
      <w:proofErr w:type="spellStart"/>
      <w:r>
        <w:rPr>
          <w:rStyle w:val="font3"/>
          <w:color w:val="000000"/>
          <w:sz w:val="30"/>
          <w:szCs w:val="30"/>
        </w:rPr>
        <w:t>Сокерина</w:t>
      </w:r>
      <w:proofErr w:type="spellEnd"/>
      <w:r>
        <w:rPr>
          <w:rStyle w:val="font3"/>
          <w:color w:val="000000"/>
          <w:sz w:val="30"/>
          <w:szCs w:val="30"/>
        </w:rPr>
        <w:t xml:space="preserve"> С.Г. при секретаре </w:t>
      </w:r>
      <w:proofErr w:type="spellStart"/>
      <w:r>
        <w:rPr>
          <w:rStyle w:val="font3"/>
          <w:color w:val="000000"/>
          <w:sz w:val="30"/>
          <w:szCs w:val="30"/>
        </w:rPr>
        <w:t>Лупянниковой</w:t>
      </w:r>
      <w:proofErr w:type="spellEnd"/>
      <w:r>
        <w:rPr>
          <w:rStyle w:val="font3"/>
          <w:color w:val="000000"/>
          <w:sz w:val="30"/>
          <w:szCs w:val="30"/>
        </w:rPr>
        <w:t xml:space="preserve"> Л.В. рассмотрела в открытом судебном заседании административное дело по кассационной жалобе представителя Федерального государственного казенного учреждения «Восточное региональное управление жилищного обеспечения» Министерства обороны Российской Федерации (далее - ФГКУ «</w:t>
      </w:r>
      <w:proofErr w:type="spellStart"/>
      <w:r>
        <w:rPr>
          <w:rStyle w:val="font3"/>
          <w:color w:val="000000"/>
          <w:sz w:val="30"/>
          <w:szCs w:val="30"/>
        </w:rPr>
        <w:t>Востокрегионжилье</w:t>
      </w:r>
      <w:proofErr w:type="spellEnd"/>
      <w:r>
        <w:rPr>
          <w:rStyle w:val="font3"/>
          <w:color w:val="000000"/>
          <w:sz w:val="30"/>
          <w:szCs w:val="30"/>
        </w:rPr>
        <w:t>») Орловой А.Н. на определение судьи Хабаровского гарнизонного военного суда от 26 августа 2015 г., оставленное без изменения апелляционным определением Дальневосточного</w:t>
      </w:r>
      <w:proofErr w:type="gramEnd"/>
      <w:r>
        <w:rPr>
          <w:rStyle w:val="font3"/>
          <w:color w:val="000000"/>
          <w:sz w:val="30"/>
          <w:szCs w:val="30"/>
        </w:rPr>
        <w:t xml:space="preserve"> окружного военного суда от 24 сентября 2015 г., о возвращении апелляционной жалобы представителя начальника ФГКУ «</w:t>
      </w:r>
      <w:proofErr w:type="spellStart"/>
      <w:r>
        <w:rPr>
          <w:rStyle w:val="font3"/>
          <w:color w:val="000000"/>
          <w:sz w:val="30"/>
          <w:szCs w:val="30"/>
        </w:rPr>
        <w:t>Востокрегионжилье</w:t>
      </w:r>
      <w:proofErr w:type="spellEnd"/>
      <w:r>
        <w:rPr>
          <w:rStyle w:val="font3"/>
          <w:color w:val="000000"/>
          <w:sz w:val="30"/>
          <w:szCs w:val="30"/>
        </w:rPr>
        <w:t>».</w:t>
      </w:r>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t>Заслушав доклад судьи Верховного Суда Российской Федерации Крупнова И.В., изложившего обстоятельства административного дела, содержание судебных постановлений, принятых по делу, доводы кассационной жалобы, Судебная коллегия по делам военнослужащих</w:t>
      </w:r>
    </w:p>
    <w:p w:rsidR="00CF3CD7" w:rsidRDefault="00CF3CD7" w:rsidP="00CF3CD7">
      <w:pPr>
        <w:pStyle w:val="a3"/>
        <w:spacing w:before="0" w:beforeAutospacing="0" w:after="0" w:afterAutospacing="0"/>
        <w:jc w:val="both"/>
        <w:rPr>
          <w:rStyle w:val="font3"/>
          <w:color w:val="000000"/>
          <w:sz w:val="30"/>
          <w:szCs w:val="30"/>
        </w:rPr>
      </w:pPr>
    </w:p>
    <w:p w:rsidR="00CF3CD7" w:rsidRDefault="00CF3CD7" w:rsidP="00CF3CD7">
      <w:pPr>
        <w:pStyle w:val="a3"/>
        <w:spacing w:before="0" w:beforeAutospacing="0" w:after="0" w:afterAutospacing="0"/>
        <w:jc w:val="center"/>
        <w:rPr>
          <w:color w:val="000000"/>
          <w:sz w:val="27"/>
          <w:szCs w:val="27"/>
        </w:rPr>
      </w:pPr>
      <w:r>
        <w:rPr>
          <w:rStyle w:val="font3"/>
          <w:color w:val="000000"/>
          <w:sz w:val="30"/>
          <w:szCs w:val="30"/>
        </w:rPr>
        <w:t>установила:</w:t>
      </w:r>
    </w:p>
    <w:p w:rsidR="00CF3CD7" w:rsidRDefault="00CF3CD7" w:rsidP="00CF3CD7">
      <w:pPr>
        <w:pStyle w:val="a3"/>
        <w:spacing w:before="0" w:beforeAutospacing="0" w:after="0" w:afterAutospacing="0"/>
        <w:ind w:firstLine="709"/>
        <w:jc w:val="both"/>
        <w:rPr>
          <w:rStyle w:val="font3"/>
          <w:color w:val="000000"/>
          <w:sz w:val="30"/>
          <w:szCs w:val="30"/>
        </w:rPr>
      </w:pP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3"/>
          <w:color w:val="000000"/>
          <w:sz w:val="30"/>
          <w:szCs w:val="30"/>
        </w:rPr>
        <w:t>определением судьи Хабаровского гарнизонного военного суда от 14 июля 2015 г. оставлена без движения в связи с неуплатной государственной пошлины апелляционная жалоба представителя начальника ФГКУ «</w:t>
      </w:r>
      <w:proofErr w:type="spellStart"/>
      <w:r>
        <w:rPr>
          <w:rStyle w:val="font3"/>
          <w:color w:val="000000"/>
          <w:sz w:val="30"/>
          <w:szCs w:val="30"/>
        </w:rPr>
        <w:t>Востокрегионжилье</w:t>
      </w:r>
      <w:proofErr w:type="spellEnd"/>
      <w:r>
        <w:rPr>
          <w:rStyle w:val="font3"/>
          <w:color w:val="000000"/>
          <w:sz w:val="30"/>
          <w:szCs w:val="30"/>
        </w:rPr>
        <w:t xml:space="preserve">» на решение Хабаровского гарнизонного военного суда от 9 июня 2015 г. об удовлетворении заявления </w:t>
      </w:r>
      <w:proofErr w:type="spellStart"/>
      <w:r>
        <w:rPr>
          <w:rStyle w:val="font3"/>
          <w:color w:val="000000"/>
          <w:sz w:val="30"/>
          <w:szCs w:val="30"/>
        </w:rPr>
        <w:t>Энгель</w:t>
      </w:r>
      <w:proofErr w:type="spellEnd"/>
      <w:r>
        <w:rPr>
          <w:rStyle w:val="font3"/>
          <w:color w:val="000000"/>
          <w:sz w:val="30"/>
          <w:szCs w:val="30"/>
        </w:rPr>
        <w:t xml:space="preserve"> Г.А., в котором он просил признать незаконным решение начальника ФГКУ «</w:t>
      </w:r>
      <w:proofErr w:type="spellStart"/>
      <w:r>
        <w:rPr>
          <w:rStyle w:val="font3"/>
          <w:color w:val="000000"/>
          <w:sz w:val="30"/>
          <w:szCs w:val="30"/>
        </w:rPr>
        <w:t>Востокрегионжилье</w:t>
      </w:r>
      <w:proofErr w:type="spellEnd"/>
      <w:r>
        <w:rPr>
          <w:rStyle w:val="font3"/>
          <w:color w:val="000000"/>
          <w:sz w:val="30"/>
          <w:szCs w:val="30"/>
        </w:rPr>
        <w:t xml:space="preserve">» от 31 марта 2015 г. № </w:t>
      </w:r>
      <w:r>
        <w:rPr>
          <w:rStyle w:val="font3"/>
          <w:color w:val="000000"/>
          <w:sz w:val="30"/>
          <w:szCs w:val="30"/>
        </w:rPr>
        <w:lastRenderedPageBreak/>
        <w:t>2403 об</w:t>
      </w:r>
      <w:proofErr w:type="gramEnd"/>
      <w:r>
        <w:rPr>
          <w:rStyle w:val="font3"/>
          <w:color w:val="000000"/>
          <w:sz w:val="30"/>
          <w:szCs w:val="30"/>
        </w:rPr>
        <w:t xml:space="preserve"> </w:t>
      </w:r>
      <w:proofErr w:type="gramStart"/>
      <w:r>
        <w:rPr>
          <w:rStyle w:val="font3"/>
          <w:color w:val="000000"/>
          <w:sz w:val="30"/>
          <w:szCs w:val="30"/>
        </w:rPr>
        <w:t>установлении</w:t>
      </w:r>
      <w:proofErr w:type="gramEnd"/>
      <w:r>
        <w:rPr>
          <w:rStyle w:val="font3"/>
          <w:color w:val="000000"/>
          <w:sz w:val="30"/>
          <w:szCs w:val="30"/>
        </w:rPr>
        <w:t xml:space="preserve"> поправочного коэффициента для расчета </w:t>
      </w:r>
      <w:r>
        <w:rPr>
          <w:rStyle w:val="font2"/>
          <w:color w:val="000000"/>
          <w:sz w:val="28"/>
          <w:szCs w:val="28"/>
        </w:rPr>
        <w:t>субсидии для приобретения или строительства жилого помещения в размере 2,25.</w:t>
      </w: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2"/>
          <w:color w:val="000000"/>
          <w:sz w:val="28"/>
          <w:szCs w:val="28"/>
        </w:rPr>
        <w:t xml:space="preserve">Определением судьи Хабаровского гарнизонного военного суда от 26 августа 2015 г., оставленным без изменения апелляционным определением Дальневосточного окружного военного суда от 24 сентября 2015 г., апелляционная жалоба возвращена без рассмотрения по существу ввиду </w:t>
      </w:r>
      <w:proofErr w:type="spellStart"/>
      <w:r>
        <w:rPr>
          <w:rStyle w:val="font2"/>
          <w:color w:val="000000"/>
          <w:sz w:val="28"/>
          <w:szCs w:val="28"/>
        </w:rPr>
        <w:t>неустранения</w:t>
      </w:r>
      <w:proofErr w:type="spellEnd"/>
      <w:r>
        <w:rPr>
          <w:rStyle w:val="font2"/>
          <w:color w:val="000000"/>
          <w:sz w:val="28"/>
          <w:szCs w:val="28"/>
        </w:rPr>
        <w:t xml:space="preserve"> недостатков, указанных в определении судьи от 15 июля 2015 г. об оставлении апелляционной жалобы без движения.</w:t>
      </w:r>
      <w:proofErr w:type="gramEnd"/>
    </w:p>
    <w:p w:rsidR="00CF3CD7" w:rsidRDefault="00CF3CD7" w:rsidP="00CF3CD7">
      <w:pPr>
        <w:pStyle w:val="a3"/>
        <w:spacing w:before="0" w:beforeAutospacing="0" w:after="0" w:afterAutospacing="0"/>
        <w:ind w:firstLine="709"/>
        <w:jc w:val="both"/>
        <w:rPr>
          <w:color w:val="000000"/>
          <w:sz w:val="27"/>
          <w:szCs w:val="27"/>
        </w:rPr>
      </w:pPr>
      <w:r>
        <w:rPr>
          <w:rStyle w:val="font2"/>
          <w:color w:val="000000"/>
          <w:sz w:val="28"/>
          <w:szCs w:val="28"/>
        </w:rPr>
        <w:t>Определением судьи Дальневосточного окружного военного суда от 19 января 2016 г. представителю начальника ФГКУ «</w:t>
      </w:r>
      <w:proofErr w:type="spellStart"/>
      <w:r>
        <w:rPr>
          <w:rStyle w:val="font2"/>
          <w:color w:val="000000"/>
          <w:sz w:val="28"/>
          <w:szCs w:val="28"/>
        </w:rPr>
        <w:t>Востокрегионжилье</w:t>
      </w:r>
      <w:proofErr w:type="spellEnd"/>
      <w:r>
        <w:rPr>
          <w:rStyle w:val="font2"/>
          <w:color w:val="000000"/>
          <w:sz w:val="28"/>
          <w:szCs w:val="28"/>
        </w:rPr>
        <w:t>» отказано в передаче кассационной жалобы для рассмотрения в судебном заседании суда кассационной инстанции.</w:t>
      </w: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2"/>
          <w:color w:val="000000"/>
          <w:sz w:val="28"/>
          <w:szCs w:val="28"/>
        </w:rPr>
        <w:t>В кассационной жалобе представитель должностного лица, указывая на наделение Министром обороны Российской Федерации ФГКУ «</w:t>
      </w:r>
      <w:proofErr w:type="spellStart"/>
      <w:r>
        <w:rPr>
          <w:rStyle w:val="font2"/>
          <w:color w:val="000000"/>
          <w:sz w:val="28"/>
          <w:szCs w:val="28"/>
        </w:rPr>
        <w:t>Востокрегионжилье</w:t>
      </w:r>
      <w:proofErr w:type="spellEnd"/>
      <w:r>
        <w:rPr>
          <w:rStyle w:val="font2"/>
          <w:color w:val="000000"/>
          <w:sz w:val="28"/>
          <w:szCs w:val="28"/>
        </w:rPr>
        <w:t xml:space="preserve">» полномочиями по жилищному обеспечению военнослужащих, что свидетельствует о фактическом выполнении учреждением функций органа государственной власти, который на основании </w:t>
      </w:r>
      <w:proofErr w:type="spellStart"/>
      <w:r>
        <w:rPr>
          <w:rStyle w:val="font2"/>
          <w:color w:val="000000"/>
          <w:sz w:val="28"/>
          <w:szCs w:val="28"/>
        </w:rPr>
        <w:t>подп</w:t>
      </w:r>
      <w:proofErr w:type="spellEnd"/>
      <w:r>
        <w:rPr>
          <w:rStyle w:val="font2"/>
          <w:color w:val="000000"/>
          <w:sz w:val="28"/>
          <w:szCs w:val="28"/>
        </w:rPr>
        <w:t>. 19 п. 1 ст. 333.36 Налогового кодекса Российской Федерации освобождается от уплаты государственной пошлины, просит обжалуемые судебные акты отменить.</w:t>
      </w:r>
      <w:proofErr w:type="gramEnd"/>
    </w:p>
    <w:p w:rsidR="00CF3CD7" w:rsidRDefault="00CF3CD7" w:rsidP="00CF3CD7">
      <w:pPr>
        <w:pStyle w:val="a3"/>
        <w:spacing w:before="0" w:beforeAutospacing="0" w:after="0" w:afterAutospacing="0"/>
        <w:ind w:firstLine="709"/>
        <w:jc w:val="both"/>
        <w:rPr>
          <w:color w:val="000000"/>
          <w:sz w:val="27"/>
          <w:szCs w:val="27"/>
        </w:rPr>
      </w:pPr>
      <w:r>
        <w:rPr>
          <w:rStyle w:val="font2"/>
          <w:color w:val="000000"/>
          <w:sz w:val="28"/>
          <w:szCs w:val="28"/>
        </w:rPr>
        <w:t xml:space="preserve">В возражениях на кассационную жалобу </w:t>
      </w:r>
      <w:proofErr w:type="spellStart"/>
      <w:r>
        <w:rPr>
          <w:rStyle w:val="font2"/>
          <w:color w:val="000000"/>
          <w:sz w:val="28"/>
          <w:szCs w:val="28"/>
        </w:rPr>
        <w:t>Энгель</w:t>
      </w:r>
      <w:proofErr w:type="spellEnd"/>
      <w:r>
        <w:rPr>
          <w:rStyle w:val="font2"/>
          <w:color w:val="000000"/>
          <w:sz w:val="28"/>
          <w:szCs w:val="28"/>
        </w:rPr>
        <w:t xml:space="preserve"> Г.А. и ее представитель </w:t>
      </w:r>
      <w:proofErr w:type="spellStart"/>
      <w:r>
        <w:rPr>
          <w:rStyle w:val="font2"/>
          <w:color w:val="000000"/>
          <w:sz w:val="28"/>
          <w:szCs w:val="28"/>
        </w:rPr>
        <w:t>Мартыненко</w:t>
      </w:r>
      <w:proofErr w:type="spellEnd"/>
      <w:r>
        <w:rPr>
          <w:rStyle w:val="font2"/>
          <w:color w:val="000000"/>
          <w:sz w:val="28"/>
          <w:szCs w:val="28"/>
        </w:rPr>
        <w:t xml:space="preserve"> М.В., указывая на наличие возможности у представителя начальника ФГКУ «</w:t>
      </w:r>
      <w:proofErr w:type="spellStart"/>
      <w:r>
        <w:rPr>
          <w:rStyle w:val="font2"/>
          <w:color w:val="000000"/>
          <w:sz w:val="28"/>
          <w:szCs w:val="28"/>
        </w:rPr>
        <w:t>Востокрегионжилье</w:t>
      </w:r>
      <w:proofErr w:type="spellEnd"/>
      <w:r>
        <w:rPr>
          <w:rStyle w:val="font2"/>
          <w:color w:val="000000"/>
          <w:sz w:val="28"/>
          <w:szCs w:val="28"/>
        </w:rPr>
        <w:t>» для оплаты государственной пошлины и представления ее в суд в установленные сроки, просят в удовлетворении кассационной жалобы отказать.</w:t>
      </w:r>
    </w:p>
    <w:p w:rsidR="00CF3CD7" w:rsidRDefault="00CF3CD7" w:rsidP="00CF3CD7">
      <w:pPr>
        <w:pStyle w:val="a3"/>
        <w:spacing w:before="0" w:beforeAutospacing="0" w:after="0" w:afterAutospacing="0"/>
        <w:ind w:firstLine="709"/>
        <w:jc w:val="both"/>
        <w:rPr>
          <w:color w:val="000000"/>
          <w:sz w:val="27"/>
          <w:szCs w:val="27"/>
        </w:rPr>
      </w:pPr>
      <w:r>
        <w:rPr>
          <w:rStyle w:val="font2"/>
          <w:color w:val="000000"/>
          <w:sz w:val="28"/>
          <w:szCs w:val="28"/>
        </w:rPr>
        <w:t>Определением судьи Верховного Суда Российской Федерации от 21 апреля 2016 г. кассационная жалоба с делом передана для рассмотрения в судебном заседании суда кассационной инстанции.</w:t>
      </w:r>
    </w:p>
    <w:p w:rsidR="00CF3CD7" w:rsidRDefault="00CF3CD7" w:rsidP="00CF3CD7">
      <w:pPr>
        <w:pStyle w:val="a3"/>
        <w:spacing w:before="0" w:beforeAutospacing="0" w:after="0" w:afterAutospacing="0"/>
        <w:ind w:firstLine="709"/>
        <w:jc w:val="both"/>
        <w:rPr>
          <w:color w:val="000000"/>
          <w:sz w:val="27"/>
          <w:szCs w:val="27"/>
        </w:rPr>
      </w:pPr>
      <w:r>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CF3CD7" w:rsidRDefault="00CF3CD7" w:rsidP="00CF3CD7">
      <w:pPr>
        <w:pStyle w:val="a3"/>
        <w:spacing w:before="0" w:beforeAutospacing="0" w:after="0" w:afterAutospacing="0"/>
        <w:ind w:firstLine="709"/>
        <w:jc w:val="both"/>
        <w:rPr>
          <w:color w:val="000000"/>
          <w:sz w:val="27"/>
          <w:szCs w:val="27"/>
        </w:rPr>
      </w:pPr>
      <w:r>
        <w:rPr>
          <w:rStyle w:val="font2"/>
          <w:color w:val="000000"/>
          <w:sz w:val="28"/>
          <w:szCs w:val="28"/>
        </w:rPr>
        <w:t xml:space="preserve">Рассмотрев </w:t>
      </w:r>
      <w:proofErr w:type="gramStart"/>
      <w:r>
        <w:rPr>
          <w:rStyle w:val="font2"/>
          <w:color w:val="000000"/>
          <w:sz w:val="28"/>
          <w:szCs w:val="28"/>
        </w:rPr>
        <w:t>материалы административного дела и обсудив</w:t>
      </w:r>
      <w:proofErr w:type="gramEnd"/>
      <w:r>
        <w:rPr>
          <w:rStyle w:val="font2"/>
          <w:color w:val="000000"/>
          <w:sz w:val="28"/>
          <w:szCs w:val="28"/>
        </w:rPr>
        <w:t xml:space="preserve"> доводы кассационной жалобы, Судебная коллегия по делам военнослужащих находит жалобу подлежащей удовлетворению.</w:t>
      </w: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2"/>
          <w:color w:val="000000"/>
          <w:sz w:val="28"/>
          <w:szCs w:val="28"/>
        </w:rPr>
        <w:t xml:space="preserve">В соответствии с </w:t>
      </w:r>
      <w:proofErr w:type="spellStart"/>
      <w:r>
        <w:rPr>
          <w:rStyle w:val="font2"/>
          <w:color w:val="000000"/>
          <w:sz w:val="28"/>
          <w:szCs w:val="28"/>
        </w:rPr>
        <w:t>подп</w:t>
      </w:r>
      <w:proofErr w:type="spellEnd"/>
      <w:r>
        <w:rPr>
          <w:rStyle w:val="font2"/>
          <w:color w:val="000000"/>
          <w:sz w:val="28"/>
          <w:szCs w:val="28"/>
        </w:rPr>
        <w:t>. 19 п. 1 ст. 333.36 НК РФ от уплаты государственной пошлины по делам, рассматриваемым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освобождаются государственные органы, органы местного самоуправления, выступающие по этим делам в качестве истцов (административных истцов) или ответчиков (административных ответчиков).</w:t>
      </w:r>
      <w:proofErr w:type="gramEnd"/>
    </w:p>
    <w:p w:rsidR="00CF3CD7" w:rsidRDefault="00CF3CD7" w:rsidP="00CF3CD7">
      <w:pPr>
        <w:pStyle w:val="a3"/>
        <w:spacing w:before="0" w:beforeAutospacing="0" w:after="0" w:afterAutospacing="0"/>
        <w:ind w:firstLine="709"/>
        <w:jc w:val="both"/>
        <w:rPr>
          <w:color w:val="000000"/>
          <w:sz w:val="27"/>
          <w:szCs w:val="27"/>
        </w:rPr>
      </w:pPr>
      <w:r>
        <w:rPr>
          <w:rStyle w:val="font2"/>
          <w:color w:val="000000"/>
          <w:sz w:val="28"/>
          <w:szCs w:val="28"/>
        </w:rPr>
        <w:t>При вынесении обжалуемого определения судья указал на невыполнение представителем начальника ФГКУ «</w:t>
      </w:r>
      <w:proofErr w:type="spellStart"/>
      <w:r>
        <w:rPr>
          <w:rStyle w:val="font2"/>
          <w:color w:val="000000"/>
          <w:sz w:val="28"/>
          <w:szCs w:val="28"/>
        </w:rPr>
        <w:t>Востокрегионжилье</w:t>
      </w:r>
      <w:proofErr w:type="spellEnd"/>
      <w:r>
        <w:rPr>
          <w:rStyle w:val="font2"/>
          <w:color w:val="000000"/>
          <w:sz w:val="28"/>
          <w:szCs w:val="28"/>
        </w:rPr>
        <w:t>» требований об уплате государственной пошлины при подаче апелляционной жалобы. Такое требование на законе не основано.</w:t>
      </w: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2"/>
          <w:color w:val="000000"/>
          <w:sz w:val="28"/>
          <w:szCs w:val="28"/>
        </w:rPr>
        <w:lastRenderedPageBreak/>
        <w:t xml:space="preserve">Согласно ст. 15 Федерального закона от 27 мая 1998 г. № 76-ФЗ «О статусе военнослужащих» обеспечение прав военнослужащих на жилищное обеспечение осуществляется федеральным органом исполнительной власти, в котором </w:t>
      </w:r>
      <w:r>
        <w:rPr>
          <w:rStyle w:val="font3"/>
          <w:color w:val="000000"/>
          <w:sz w:val="30"/>
          <w:szCs w:val="30"/>
        </w:rPr>
        <w:t>федеральным законом предусмотрена военная служба, в данном случае, Министерством обороны Российской Федерации, которое в соответствии со Структурой федеральных органов исполнительной власти, утвержденной Указом Президента Российской Федерации от 21 мая 2012 г. № 636, является</w:t>
      </w:r>
      <w:proofErr w:type="gramEnd"/>
      <w:r>
        <w:rPr>
          <w:rStyle w:val="font3"/>
          <w:color w:val="000000"/>
          <w:sz w:val="30"/>
          <w:szCs w:val="30"/>
        </w:rPr>
        <w:t xml:space="preserve"> федеральным министерством и по этому основанию отнесено к органам государственной власти.</w:t>
      </w: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3"/>
          <w:color w:val="000000"/>
          <w:sz w:val="30"/>
          <w:szCs w:val="30"/>
        </w:rPr>
        <w:t>Положением о Министерстве обороны Российской Федерации, утвержденном Указом Президента Российской Федерации от 16 августа 2004 г. № 1082, установлено, что Министерство обороны Российской Федерации является федеральным органом исполнительной власти, осуществляющим функции по выработке и реализации государственной политики, нормативно-правовому регулированию в области обороны, а также уполномоченным федеральным органом исполнительной власти в сфере управления и распоряжения имуществом Вооруженных Сил Российской Федерации и подведомственных</w:t>
      </w:r>
      <w:proofErr w:type="gramEnd"/>
      <w:r>
        <w:rPr>
          <w:rStyle w:val="font3"/>
          <w:color w:val="000000"/>
          <w:sz w:val="30"/>
          <w:szCs w:val="30"/>
        </w:rPr>
        <w:t xml:space="preserve"> Министерству обороны Российской Федерации организаций.</w:t>
      </w:r>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t>Согласно п. 5 названного Положения Министерство обороны Российской Федерации осуществляет свою деятельность непосредственно и через органы управления военных округов, иные органы военного управления, территориальные органы (военные комиссариаты).</w:t>
      </w: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3"/>
          <w:color w:val="000000"/>
          <w:sz w:val="30"/>
          <w:szCs w:val="30"/>
        </w:rPr>
        <w:t>К центральному органу военного управления в силу Положения о Департаменте жилищного обеспечения Министерства обороны Российской Федерации, утвержденного Министром обороны Российской Федерации от 23 декабря 2010 г., отнесен Департамент жилищного обеспечения Министерства обороны Российской Федерации, который предназначен для обеспечения реализации прав на жилище военнослужащими, гражданами, уволенными с военной службы, и членами их семей.</w:t>
      </w:r>
      <w:proofErr w:type="gramEnd"/>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t>Из изложенного следует, что Департамент жилищного обеспечения Министерства обороны Российской Федерации наделен Министром обороны Российской Федерации организационно-распорядительными полномочиями в сфере жилищного обеспечения военнослужащих, граждан, уволенных с военной службы, и членов их семей, то есть полномочиями, которыми наделено Министерство обороны Российской Федерации как орган государственной власти.</w:t>
      </w: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3"/>
          <w:color w:val="000000"/>
          <w:sz w:val="30"/>
          <w:szCs w:val="30"/>
        </w:rPr>
        <w:t xml:space="preserve">В свою очередь, в соответствии с </w:t>
      </w:r>
      <w:proofErr w:type="spellStart"/>
      <w:r>
        <w:rPr>
          <w:rStyle w:val="font3"/>
          <w:color w:val="000000"/>
          <w:sz w:val="30"/>
          <w:szCs w:val="30"/>
        </w:rPr>
        <w:t>пп</w:t>
      </w:r>
      <w:proofErr w:type="spellEnd"/>
      <w:r>
        <w:rPr>
          <w:rStyle w:val="font3"/>
          <w:color w:val="000000"/>
          <w:sz w:val="30"/>
          <w:szCs w:val="30"/>
        </w:rPr>
        <w:t xml:space="preserve">. 1 и 2 Приказа Министра обороны Российской Федерации от 3 ноября 2010 г. № 1455 «Об </w:t>
      </w:r>
      <w:r>
        <w:rPr>
          <w:rStyle w:val="font3"/>
          <w:color w:val="000000"/>
          <w:sz w:val="30"/>
          <w:szCs w:val="30"/>
        </w:rPr>
        <w:lastRenderedPageBreak/>
        <w:t>уполномоченном органе Министерства обороны Российской Федерации и специализированных организациях Министерства обороны Российской Федерации по вопросам жилищного обеспечения в Вооруженных Силах Российской Федерации», ФГКУ «</w:t>
      </w:r>
      <w:proofErr w:type="spellStart"/>
      <w:r>
        <w:rPr>
          <w:rStyle w:val="font3"/>
          <w:color w:val="000000"/>
          <w:sz w:val="30"/>
          <w:szCs w:val="30"/>
        </w:rPr>
        <w:t>Востокрегионжилье</w:t>
      </w:r>
      <w:proofErr w:type="spellEnd"/>
      <w:r>
        <w:rPr>
          <w:rStyle w:val="font3"/>
          <w:color w:val="000000"/>
          <w:sz w:val="30"/>
          <w:szCs w:val="30"/>
        </w:rPr>
        <w:t>» является специализированной организацией Министерства обороны Российской Федерации, через которую Департамент жилищного обеспечения осуществляет свои</w:t>
      </w:r>
      <w:proofErr w:type="gramEnd"/>
      <w:r>
        <w:rPr>
          <w:rStyle w:val="font3"/>
          <w:color w:val="000000"/>
          <w:sz w:val="30"/>
          <w:szCs w:val="30"/>
        </w:rPr>
        <w:t xml:space="preserve"> функции по вопросам реализации в Вооруженных Силах Российской Федерации требований нормативных правовых актов по жилищному обсечению военнослужащих.</w:t>
      </w: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3"/>
          <w:color w:val="000000"/>
          <w:sz w:val="30"/>
          <w:szCs w:val="30"/>
        </w:rPr>
        <w:t>В силу п. 4 и 6 Порядка предоставления субсидии для приобретения или строительства жилого помещения военнослужащим - гражданам Российской Федерации, проходящим военную службу по контракту в Вооруженных Силах Российской Федерации, и гражданам Российской Федерации, уволенным с военной службы, утвержденного приказом Министра обороны Российской Федерации от 21 июля 2014 г. № 510, решение вопроса о предоставлении жилищной субсидии отнесено к непосредственной компетенции специализированной</w:t>
      </w:r>
      <w:proofErr w:type="gramEnd"/>
      <w:r>
        <w:rPr>
          <w:rStyle w:val="font3"/>
          <w:color w:val="000000"/>
          <w:sz w:val="30"/>
          <w:szCs w:val="30"/>
        </w:rPr>
        <w:t xml:space="preserve"> организации.</w:t>
      </w:r>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t>Согласно п. 11 Устава, утвержденного 17 августа 2012 г., ФГКУ «</w:t>
      </w:r>
      <w:proofErr w:type="spellStart"/>
      <w:r>
        <w:rPr>
          <w:rStyle w:val="font3"/>
          <w:color w:val="000000"/>
          <w:sz w:val="30"/>
          <w:szCs w:val="30"/>
        </w:rPr>
        <w:t>Востокрегионжилье</w:t>
      </w:r>
      <w:proofErr w:type="spellEnd"/>
      <w:r>
        <w:rPr>
          <w:rStyle w:val="font3"/>
          <w:color w:val="000000"/>
          <w:sz w:val="30"/>
          <w:szCs w:val="30"/>
        </w:rPr>
        <w:t>» находится в ведомственном подчинении Министерства обороны Российской Федерации и непосредственно подчиняется Департаменту жилищного обеспечения Министерства обороны Российской Федерации.</w:t>
      </w:r>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t>Таким образом, на ФГКУ «</w:t>
      </w:r>
      <w:proofErr w:type="spellStart"/>
      <w:r>
        <w:rPr>
          <w:rStyle w:val="font3"/>
          <w:color w:val="000000"/>
          <w:sz w:val="30"/>
          <w:szCs w:val="30"/>
        </w:rPr>
        <w:t>Востокрегионжилье</w:t>
      </w:r>
      <w:proofErr w:type="spellEnd"/>
      <w:r>
        <w:rPr>
          <w:rStyle w:val="font3"/>
          <w:color w:val="000000"/>
          <w:sz w:val="30"/>
          <w:szCs w:val="30"/>
        </w:rPr>
        <w:t xml:space="preserve">», являющегося структурным подразделением Министерства обороны Российской Федерации и действующего на основании его полномочий, в полной мере распространяются положения </w:t>
      </w:r>
      <w:proofErr w:type="spellStart"/>
      <w:r>
        <w:rPr>
          <w:rStyle w:val="font3"/>
          <w:color w:val="000000"/>
          <w:sz w:val="30"/>
          <w:szCs w:val="30"/>
        </w:rPr>
        <w:t>подп</w:t>
      </w:r>
      <w:proofErr w:type="spellEnd"/>
      <w:r>
        <w:rPr>
          <w:rStyle w:val="font3"/>
          <w:color w:val="000000"/>
          <w:sz w:val="30"/>
          <w:szCs w:val="30"/>
        </w:rPr>
        <w:t>. 19 п. 1 ст. 333.36 Налогового кодекса Российской Федерации.</w:t>
      </w:r>
    </w:p>
    <w:p w:rsidR="00CF3CD7" w:rsidRDefault="00CF3CD7" w:rsidP="00CF3CD7">
      <w:pPr>
        <w:pStyle w:val="a3"/>
        <w:spacing w:before="0" w:beforeAutospacing="0" w:after="0" w:afterAutospacing="0"/>
        <w:ind w:firstLine="709"/>
        <w:jc w:val="both"/>
        <w:rPr>
          <w:color w:val="000000"/>
          <w:sz w:val="27"/>
          <w:szCs w:val="27"/>
        </w:rPr>
      </w:pPr>
      <w:proofErr w:type="gramStart"/>
      <w:r>
        <w:rPr>
          <w:rStyle w:val="font3"/>
          <w:color w:val="000000"/>
          <w:sz w:val="30"/>
          <w:szCs w:val="30"/>
        </w:rPr>
        <w:t>В связи с изложенным выводы в судебных актах о наличии препятствий для принятия к производству суда апелляционной инстанции жалобы представителя начальника ФГКУ «</w:t>
      </w:r>
      <w:proofErr w:type="spellStart"/>
      <w:r>
        <w:rPr>
          <w:rStyle w:val="font3"/>
          <w:color w:val="000000"/>
          <w:sz w:val="30"/>
          <w:szCs w:val="30"/>
        </w:rPr>
        <w:t>Востокрегионжилье</w:t>
      </w:r>
      <w:proofErr w:type="spellEnd"/>
      <w:r>
        <w:rPr>
          <w:rStyle w:val="font3"/>
          <w:color w:val="000000"/>
          <w:sz w:val="30"/>
          <w:szCs w:val="30"/>
        </w:rPr>
        <w:t>» ввиду неуплаты государственной пошлины при обращении в суд нельзя признать законными и обоснованными.</w:t>
      </w:r>
      <w:proofErr w:type="gramEnd"/>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t>Допущенные нарушения повлияли на исход дела и без их устранения невозможны восстановление и защита нарушенных прав ответчика.</w:t>
      </w:r>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t>Это обстоятельство в силу ст. 329 Кодекса административного судопроизводства Российской Федерации является основанием для отмены в кассационном порядке обжалуемых судебных актов.</w:t>
      </w:r>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lastRenderedPageBreak/>
        <w:t>На основании изложенного, руководствуясь ст. 327-328, п. 2 ч. 1 ст. 329, 330 Кодекса административного судопроизводства Российской Федерации, Судебная коллегия по делам военнослужащих</w:t>
      </w:r>
    </w:p>
    <w:p w:rsidR="00CF3CD7" w:rsidRDefault="00CF3CD7" w:rsidP="00CF3CD7">
      <w:pPr>
        <w:pStyle w:val="a3"/>
        <w:spacing w:before="0" w:beforeAutospacing="0" w:after="0" w:afterAutospacing="0"/>
        <w:jc w:val="both"/>
        <w:rPr>
          <w:rStyle w:val="font3"/>
          <w:color w:val="000000"/>
          <w:sz w:val="30"/>
          <w:szCs w:val="30"/>
        </w:rPr>
      </w:pPr>
    </w:p>
    <w:p w:rsidR="00CF3CD7" w:rsidRDefault="00CF3CD7" w:rsidP="00CF3CD7">
      <w:pPr>
        <w:pStyle w:val="a3"/>
        <w:spacing w:before="0" w:beforeAutospacing="0" w:after="0" w:afterAutospacing="0"/>
        <w:jc w:val="center"/>
        <w:rPr>
          <w:color w:val="000000"/>
          <w:sz w:val="27"/>
          <w:szCs w:val="27"/>
        </w:rPr>
      </w:pPr>
      <w:r>
        <w:rPr>
          <w:rStyle w:val="font3"/>
          <w:color w:val="000000"/>
          <w:sz w:val="30"/>
          <w:szCs w:val="30"/>
        </w:rPr>
        <w:t>определила:</w:t>
      </w:r>
    </w:p>
    <w:p w:rsidR="00CF3CD7" w:rsidRDefault="00CF3CD7" w:rsidP="00CF3CD7">
      <w:pPr>
        <w:pStyle w:val="a3"/>
        <w:spacing w:before="0" w:beforeAutospacing="0" w:after="0" w:afterAutospacing="0"/>
        <w:ind w:firstLine="709"/>
        <w:jc w:val="both"/>
        <w:rPr>
          <w:rStyle w:val="font3"/>
          <w:color w:val="000000"/>
          <w:sz w:val="30"/>
          <w:szCs w:val="30"/>
        </w:rPr>
      </w:pPr>
    </w:p>
    <w:p w:rsidR="00CF3CD7" w:rsidRDefault="00CF3CD7" w:rsidP="00CF3CD7">
      <w:pPr>
        <w:pStyle w:val="a3"/>
        <w:spacing w:before="0" w:beforeAutospacing="0" w:after="0" w:afterAutospacing="0"/>
        <w:ind w:firstLine="709"/>
        <w:jc w:val="both"/>
        <w:rPr>
          <w:color w:val="000000"/>
          <w:sz w:val="27"/>
          <w:szCs w:val="27"/>
        </w:rPr>
      </w:pPr>
      <w:r>
        <w:rPr>
          <w:rStyle w:val="font3"/>
          <w:color w:val="000000"/>
          <w:sz w:val="30"/>
          <w:szCs w:val="30"/>
        </w:rPr>
        <w:t xml:space="preserve">определение судьи Хабаровского гарнизонного военного суда от 26 августа 2015 г. о возвращении апелляционной жалобы на решение </w:t>
      </w:r>
      <w:proofErr w:type="gramStart"/>
      <w:r>
        <w:rPr>
          <w:rStyle w:val="font3"/>
          <w:color w:val="000000"/>
          <w:sz w:val="30"/>
          <w:szCs w:val="30"/>
        </w:rPr>
        <w:t xml:space="preserve">Хабаровского гарнизонного военного суда от 9 июня 2015 г. по заявлению </w:t>
      </w:r>
      <w:proofErr w:type="spellStart"/>
      <w:r>
        <w:rPr>
          <w:rStyle w:val="font3"/>
          <w:color w:val="000000"/>
          <w:sz w:val="30"/>
          <w:szCs w:val="30"/>
        </w:rPr>
        <w:t>Энгель</w:t>
      </w:r>
      <w:proofErr w:type="spellEnd"/>
      <w:r>
        <w:rPr>
          <w:rStyle w:val="font3"/>
          <w:color w:val="000000"/>
          <w:sz w:val="30"/>
          <w:szCs w:val="30"/>
        </w:rPr>
        <w:t xml:space="preserve"> Г.А. и апелляционное определение Дальневосточного окружного военного суда от 24 сентября 2015 г. в связи с существенным нарушением норм процессуального права отменить, направить дело в Хабаровский гарнизонный военный суд для</w:t>
      </w:r>
      <w:proofErr w:type="gramEnd"/>
      <w:r>
        <w:rPr>
          <w:rStyle w:val="font3"/>
          <w:color w:val="000000"/>
          <w:sz w:val="30"/>
          <w:szCs w:val="30"/>
        </w:rPr>
        <w:t xml:space="preserve"> выполнения требований ст. 302 Кодекса административного судопроизводства Российской Федерации.</w:t>
      </w:r>
    </w:p>
    <w:p w:rsidR="00CF3CD7" w:rsidRDefault="00CF3CD7" w:rsidP="00CF3CD7">
      <w:pPr>
        <w:pStyle w:val="a3"/>
        <w:spacing w:before="0" w:beforeAutospacing="0" w:after="0" w:afterAutospacing="0"/>
        <w:jc w:val="both"/>
        <w:rPr>
          <w:rStyle w:val="font3"/>
          <w:color w:val="000000"/>
          <w:sz w:val="30"/>
          <w:szCs w:val="30"/>
        </w:rPr>
      </w:pPr>
    </w:p>
    <w:p w:rsidR="00CF3CD7" w:rsidRDefault="00CF3CD7" w:rsidP="00CF3CD7">
      <w:pPr>
        <w:pStyle w:val="a3"/>
        <w:spacing w:before="0" w:beforeAutospacing="0" w:after="0" w:afterAutospacing="0"/>
        <w:jc w:val="both"/>
        <w:rPr>
          <w:rStyle w:val="font3"/>
          <w:color w:val="000000"/>
          <w:sz w:val="30"/>
          <w:szCs w:val="30"/>
        </w:rPr>
      </w:pPr>
      <w:r>
        <w:rPr>
          <w:rStyle w:val="font3"/>
          <w:color w:val="000000"/>
          <w:sz w:val="30"/>
          <w:szCs w:val="30"/>
        </w:rPr>
        <w:t>Председательствующий</w:t>
      </w:r>
      <w:r>
        <w:rPr>
          <w:rStyle w:val="apple-converted-space"/>
          <w:color w:val="000000"/>
          <w:sz w:val="30"/>
          <w:szCs w:val="30"/>
        </w:rPr>
        <w:t> </w:t>
      </w:r>
      <w:r>
        <w:rPr>
          <w:rStyle w:val="apple-converted-space"/>
          <w:color w:val="000000"/>
          <w:sz w:val="30"/>
          <w:szCs w:val="30"/>
        </w:rPr>
        <w:tab/>
      </w:r>
      <w:r>
        <w:rPr>
          <w:rStyle w:val="apple-converted-space"/>
          <w:color w:val="000000"/>
          <w:sz w:val="30"/>
          <w:szCs w:val="30"/>
        </w:rPr>
        <w:tab/>
      </w:r>
      <w:r>
        <w:rPr>
          <w:rStyle w:val="apple-converted-space"/>
          <w:color w:val="000000"/>
          <w:sz w:val="30"/>
          <w:szCs w:val="30"/>
        </w:rPr>
        <w:tab/>
      </w:r>
      <w:r>
        <w:rPr>
          <w:rStyle w:val="apple-converted-space"/>
          <w:color w:val="000000"/>
          <w:sz w:val="30"/>
          <w:szCs w:val="30"/>
        </w:rPr>
        <w:tab/>
        <w:t>И.В.</w:t>
      </w:r>
      <w:r>
        <w:rPr>
          <w:rStyle w:val="font3"/>
          <w:color w:val="000000"/>
          <w:sz w:val="30"/>
          <w:szCs w:val="30"/>
        </w:rPr>
        <w:t xml:space="preserve"> Крупнов</w:t>
      </w:r>
    </w:p>
    <w:p w:rsidR="00CF3CD7" w:rsidRDefault="00CF3CD7" w:rsidP="00CF3CD7">
      <w:pPr>
        <w:pStyle w:val="a3"/>
        <w:spacing w:before="0" w:beforeAutospacing="0" w:after="0" w:afterAutospacing="0"/>
        <w:jc w:val="both"/>
        <w:rPr>
          <w:rStyle w:val="font3"/>
          <w:color w:val="000000"/>
          <w:sz w:val="30"/>
          <w:szCs w:val="30"/>
        </w:rPr>
      </w:pPr>
    </w:p>
    <w:p w:rsidR="00CF3CD7" w:rsidRDefault="00CF3CD7" w:rsidP="00CF3CD7">
      <w:pPr>
        <w:pStyle w:val="a3"/>
        <w:spacing w:before="0" w:beforeAutospacing="0" w:after="0" w:afterAutospacing="0"/>
        <w:jc w:val="both"/>
        <w:rPr>
          <w:rStyle w:val="font3"/>
          <w:color w:val="000000"/>
          <w:sz w:val="30"/>
          <w:szCs w:val="30"/>
        </w:rPr>
      </w:pPr>
      <w:r>
        <w:rPr>
          <w:rStyle w:val="font3"/>
          <w:color w:val="000000"/>
          <w:sz w:val="30"/>
          <w:szCs w:val="30"/>
        </w:rPr>
        <w:t xml:space="preserve">Судьи: </w:t>
      </w:r>
      <w:r>
        <w:rPr>
          <w:rStyle w:val="font3"/>
          <w:color w:val="000000"/>
          <w:sz w:val="30"/>
          <w:szCs w:val="30"/>
        </w:rPr>
        <w:tab/>
      </w:r>
      <w:r>
        <w:rPr>
          <w:rStyle w:val="font3"/>
          <w:color w:val="000000"/>
          <w:sz w:val="30"/>
          <w:szCs w:val="30"/>
        </w:rPr>
        <w:tab/>
      </w:r>
      <w:r>
        <w:rPr>
          <w:rStyle w:val="font3"/>
          <w:color w:val="000000"/>
          <w:sz w:val="30"/>
          <w:szCs w:val="30"/>
        </w:rPr>
        <w:tab/>
      </w:r>
      <w:r>
        <w:rPr>
          <w:rStyle w:val="font3"/>
          <w:color w:val="000000"/>
          <w:sz w:val="30"/>
          <w:szCs w:val="30"/>
        </w:rPr>
        <w:tab/>
      </w:r>
      <w:r>
        <w:rPr>
          <w:rStyle w:val="font3"/>
          <w:color w:val="000000"/>
          <w:sz w:val="30"/>
          <w:szCs w:val="30"/>
        </w:rPr>
        <w:tab/>
      </w:r>
      <w:r>
        <w:rPr>
          <w:rStyle w:val="font3"/>
          <w:color w:val="000000"/>
          <w:sz w:val="30"/>
          <w:szCs w:val="30"/>
        </w:rPr>
        <w:tab/>
      </w:r>
      <w:r>
        <w:rPr>
          <w:rStyle w:val="font3"/>
          <w:color w:val="000000"/>
          <w:sz w:val="30"/>
          <w:szCs w:val="30"/>
        </w:rPr>
        <w:tab/>
        <w:t xml:space="preserve">А.Н. </w:t>
      </w:r>
      <w:proofErr w:type="spellStart"/>
      <w:r>
        <w:rPr>
          <w:rStyle w:val="font3"/>
          <w:color w:val="000000"/>
          <w:sz w:val="30"/>
          <w:szCs w:val="30"/>
        </w:rPr>
        <w:t>Замашнюк</w:t>
      </w:r>
      <w:proofErr w:type="spellEnd"/>
      <w:r>
        <w:rPr>
          <w:rStyle w:val="font3"/>
          <w:color w:val="000000"/>
          <w:sz w:val="30"/>
          <w:szCs w:val="30"/>
        </w:rPr>
        <w:t xml:space="preserve"> </w:t>
      </w:r>
    </w:p>
    <w:p w:rsidR="00CF3CD7" w:rsidRDefault="00CF3CD7" w:rsidP="00CF3CD7">
      <w:pPr>
        <w:pStyle w:val="a3"/>
        <w:spacing w:before="0" w:beforeAutospacing="0" w:after="0" w:afterAutospacing="0"/>
        <w:ind w:left="4956" w:firstLine="708"/>
        <w:jc w:val="both"/>
        <w:rPr>
          <w:color w:val="000000"/>
          <w:sz w:val="27"/>
          <w:szCs w:val="27"/>
        </w:rPr>
      </w:pPr>
      <w:r>
        <w:rPr>
          <w:rStyle w:val="font3"/>
          <w:color w:val="000000"/>
          <w:sz w:val="30"/>
          <w:szCs w:val="30"/>
        </w:rPr>
        <w:t xml:space="preserve">С.Г. </w:t>
      </w:r>
      <w:proofErr w:type="spellStart"/>
      <w:r>
        <w:rPr>
          <w:rStyle w:val="font3"/>
          <w:color w:val="000000"/>
          <w:sz w:val="30"/>
          <w:szCs w:val="30"/>
        </w:rPr>
        <w:t>Сокерин</w:t>
      </w:r>
      <w:proofErr w:type="spellEnd"/>
    </w:p>
    <w:p w:rsidR="001C4235" w:rsidRDefault="001C4235" w:rsidP="00CF3CD7">
      <w:pPr>
        <w:spacing w:after="0" w:line="240" w:lineRule="auto"/>
        <w:ind w:firstLine="709"/>
        <w:jc w:val="both"/>
      </w:pPr>
    </w:p>
    <w:sectPr w:rsidR="001C4235" w:rsidSect="001C423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CF3CD7"/>
    <w:rsid w:val="001C4235"/>
    <w:rsid w:val="00CF3CD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423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F3CD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CF3CD7"/>
  </w:style>
  <w:style w:type="character" w:customStyle="1" w:styleId="font3">
    <w:name w:val="font3"/>
    <w:basedOn w:val="a0"/>
    <w:rsid w:val="00CF3CD7"/>
  </w:style>
  <w:style w:type="character" w:customStyle="1" w:styleId="font4">
    <w:name w:val="font4"/>
    <w:basedOn w:val="a0"/>
    <w:rsid w:val="00CF3CD7"/>
  </w:style>
  <w:style w:type="character" w:customStyle="1" w:styleId="font1">
    <w:name w:val="font1"/>
    <w:basedOn w:val="a0"/>
    <w:rsid w:val="00CF3CD7"/>
  </w:style>
  <w:style w:type="character" w:customStyle="1" w:styleId="apple-converted-space">
    <w:name w:val="apple-converted-space"/>
    <w:basedOn w:val="a0"/>
    <w:rsid w:val="00CF3CD7"/>
  </w:style>
  <w:style w:type="character" w:customStyle="1" w:styleId="font0">
    <w:name w:val="font0"/>
    <w:basedOn w:val="a0"/>
    <w:rsid w:val="00CF3CD7"/>
  </w:style>
  <w:style w:type="character" w:customStyle="1" w:styleId="font2">
    <w:name w:val="font2"/>
    <w:basedOn w:val="a0"/>
    <w:rsid w:val="00CF3CD7"/>
  </w:style>
</w:styles>
</file>

<file path=word/webSettings.xml><?xml version="1.0" encoding="utf-8"?>
<w:webSettings xmlns:r="http://schemas.openxmlformats.org/officeDocument/2006/relationships" xmlns:w="http://schemas.openxmlformats.org/wordprocessingml/2006/main">
  <w:divs>
    <w:div w:id="104544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1493</Words>
  <Characters>8516</Characters>
  <Application>Microsoft Office Word</Application>
  <DocSecurity>0</DocSecurity>
  <Lines>70</Lines>
  <Paragraphs>19</Paragraphs>
  <ScaleCrop>false</ScaleCrop>
  <Company>SPecialiST RePack</Company>
  <LinksUpToDate>false</LinksUpToDate>
  <CharactersWithSpaces>9990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2016-05-20T06:05:00Z</dcterms:created>
  <dcterms:modified xsi:type="dcterms:W3CDTF">2016-05-20T06:11:00Z</dcterms:modified>
</cp:coreProperties>
</file>