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16D6" w:rsidRPr="00B61CF2" w:rsidRDefault="00AE16D6" w:rsidP="00AE16D6">
      <w:pPr>
        <w:spacing w:line="276" w:lineRule="auto"/>
        <w:ind w:firstLine="709"/>
        <w:outlineLvl w:val="0"/>
        <w:rPr>
          <w:b/>
          <w:szCs w:val="28"/>
        </w:rPr>
      </w:pPr>
      <w:r w:rsidRPr="00B61CF2">
        <w:rPr>
          <w:b/>
          <w:szCs w:val="28"/>
        </w:rPr>
        <w:t>Законом установлен специальный срок на обжалование определ</w:t>
      </w:r>
      <w:r w:rsidRPr="00B61CF2">
        <w:rPr>
          <w:b/>
          <w:szCs w:val="28"/>
        </w:rPr>
        <w:t>е</w:t>
      </w:r>
      <w:r w:rsidRPr="00B61CF2">
        <w:rPr>
          <w:b/>
          <w:szCs w:val="28"/>
        </w:rPr>
        <w:t>ния суда о наложении судебного штрафа</w:t>
      </w:r>
    </w:p>
    <w:p w:rsidR="00AE16D6" w:rsidRPr="00B61CF2" w:rsidRDefault="00AE16D6" w:rsidP="00AE16D6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B61CF2">
        <w:rPr>
          <w:sz w:val="28"/>
          <w:szCs w:val="28"/>
        </w:rPr>
        <w:t>Определением Новосибирского гарнизонного военного суда от 8 февраля 2016 г. на первого заместителя начальника Сибирского регионального центра МЧС России наложен судебный штраф в связи с неявкой в судебное заседание представителя административного ответчика.</w:t>
      </w:r>
    </w:p>
    <w:p w:rsidR="00AE16D6" w:rsidRPr="00B61CF2" w:rsidRDefault="00AE16D6" w:rsidP="00AE16D6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B61CF2">
        <w:rPr>
          <w:sz w:val="28"/>
          <w:szCs w:val="28"/>
        </w:rPr>
        <w:t>2 марта 2016 г. в гарнизонный военный суд на данное определение поступ</w:t>
      </w:r>
      <w:r w:rsidRPr="00B61CF2">
        <w:rPr>
          <w:sz w:val="28"/>
          <w:szCs w:val="28"/>
        </w:rPr>
        <w:t>и</w:t>
      </w:r>
      <w:r w:rsidRPr="00B61CF2">
        <w:rPr>
          <w:sz w:val="28"/>
          <w:szCs w:val="28"/>
        </w:rPr>
        <w:t>ла частная жалоба представителя должностного лица.</w:t>
      </w:r>
    </w:p>
    <w:p w:rsidR="00AE16D6" w:rsidRPr="00B61CF2" w:rsidRDefault="00AE16D6" w:rsidP="00AE16D6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B61CF2">
        <w:rPr>
          <w:sz w:val="28"/>
          <w:szCs w:val="28"/>
        </w:rPr>
        <w:t>Определением судьи Новосибирского гарнизонного военного суда от 3 ма</w:t>
      </w:r>
      <w:r w:rsidRPr="00B61CF2">
        <w:rPr>
          <w:sz w:val="28"/>
          <w:szCs w:val="28"/>
        </w:rPr>
        <w:t>р</w:t>
      </w:r>
      <w:r w:rsidRPr="00B61CF2">
        <w:rPr>
          <w:sz w:val="28"/>
          <w:szCs w:val="28"/>
        </w:rPr>
        <w:t>та 2016 г. указанная жалоба возвращена в связи пропуском предусмотренного ч. 1 ст. 314 КАС РФ пятнадцатидневного срока на обжалование определений суда.</w:t>
      </w:r>
    </w:p>
    <w:p w:rsidR="00AE16D6" w:rsidRPr="00B61CF2" w:rsidRDefault="00AE16D6" w:rsidP="00AE16D6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proofErr w:type="spellStart"/>
      <w:r w:rsidRPr="00B61CF2">
        <w:rPr>
          <w:sz w:val="28"/>
          <w:szCs w:val="28"/>
        </w:rPr>
        <w:t>Западно-Сибирский</w:t>
      </w:r>
      <w:proofErr w:type="spellEnd"/>
      <w:r w:rsidRPr="00B61CF2">
        <w:rPr>
          <w:sz w:val="28"/>
          <w:szCs w:val="28"/>
        </w:rPr>
        <w:t xml:space="preserve"> окружной военный суд отменил определение судьи, п</w:t>
      </w:r>
      <w:r w:rsidRPr="00B61CF2">
        <w:rPr>
          <w:sz w:val="28"/>
          <w:szCs w:val="28"/>
        </w:rPr>
        <w:t>е</w:t>
      </w:r>
      <w:r w:rsidRPr="00B61CF2">
        <w:rPr>
          <w:sz w:val="28"/>
          <w:szCs w:val="28"/>
        </w:rPr>
        <w:t>редав частную жалобу в суд первой инстанции для выполнения требований ст. 302 КАС РФ.</w:t>
      </w:r>
    </w:p>
    <w:p w:rsidR="00AE16D6" w:rsidRPr="00B61CF2" w:rsidRDefault="00AE16D6" w:rsidP="00AE16D6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B61CF2">
        <w:rPr>
          <w:sz w:val="28"/>
          <w:szCs w:val="28"/>
        </w:rPr>
        <w:t>В соответствии со ст. 122 КАС РФ судебный штраф является мерой проце</w:t>
      </w:r>
      <w:r w:rsidRPr="00B61CF2">
        <w:rPr>
          <w:sz w:val="28"/>
          <w:szCs w:val="28"/>
        </w:rPr>
        <w:t>с</w:t>
      </w:r>
      <w:r w:rsidRPr="00B61CF2">
        <w:rPr>
          <w:sz w:val="28"/>
          <w:szCs w:val="28"/>
        </w:rPr>
        <w:t>суального принуждения, применение которой и ее обжалование имеет особенн</w:t>
      </w:r>
      <w:r w:rsidRPr="00B61CF2">
        <w:rPr>
          <w:sz w:val="28"/>
          <w:szCs w:val="28"/>
        </w:rPr>
        <w:t>о</w:t>
      </w:r>
      <w:r w:rsidRPr="00B61CF2">
        <w:rPr>
          <w:sz w:val="28"/>
          <w:szCs w:val="28"/>
        </w:rPr>
        <w:t>сти, установленные гл. 11 данного Кодекса.</w:t>
      </w:r>
    </w:p>
    <w:p w:rsidR="00AE16D6" w:rsidRPr="00B61CF2" w:rsidRDefault="00AE16D6" w:rsidP="00AE16D6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B61CF2">
        <w:rPr>
          <w:sz w:val="28"/>
          <w:szCs w:val="28"/>
        </w:rPr>
        <w:t>Частью 3 ст. 123 КАС РФ установлено, что на определение о наложении с</w:t>
      </w:r>
      <w:r w:rsidRPr="00B61CF2">
        <w:rPr>
          <w:sz w:val="28"/>
          <w:szCs w:val="28"/>
        </w:rPr>
        <w:t>у</w:t>
      </w:r>
      <w:r w:rsidRPr="00B61CF2">
        <w:rPr>
          <w:sz w:val="28"/>
          <w:szCs w:val="28"/>
        </w:rPr>
        <w:t>дебного штрафа может быть подана частная жалоба лицом, на которое наложен судебный штраф, в течение месяца со дня получения копии данного определения.</w:t>
      </w:r>
    </w:p>
    <w:p w:rsidR="00AE16D6" w:rsidRPr="00B61CF2" w:rsidRDefault="00AE16D6" w:rsidP="00AE16D6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B61CF2">
        <w:rPr>
          <w:sz w:val="28"/>
          <w:szCs w:val="28"/>
        </w:rPr>
        <w:t>Из материалов дела следует, что копия определения о наложении судебного штрафа поступила в адрес должностного лица 15 февраля 2016 г.</w:t>
      </w:r>
    </w:p>
    <w:p w:rsidR="00AE16D6" w:rsidRPr="00B61CF2" w:rsidRDefault="00AE16D6" w:rsidP="00AE16D6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B61CF2">
        <w:rPr>
          <w:sz w:val="28"/>
          <w:szCs w:val="28"/>
        </w:rPr>
        <w:t>Следовательно, установленный законом процессуальный срок на подачу ч</w:t>
      </w:r>
      <w:r w:rsidRPr="00B61CF2">
        <w:rPr>
          <w:sz w:val="28"/>
          <w:szCs w:val="28"/>
        </w:rPr>
        <w:t>а</w:t>
      </w:r>
      <w:r w:rsidRPr="00B61CF2">
        <w:rPr>
          <w:sz w:val="28"/>
          <w:szCs w:val="28"/>
        </w:rPr>
        <w:t xml:space="preserve">стной жалобы истекал 15 марта того же года. </w:t>
      </w:r>
    </w:p>
    <w:p w:rsidR="00AE16D6" w:rsidRPr="00C66966" w:rsidRDefault="00AE16D6" w:rsidP="00AE16D6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B61CF2">
        <w:rPr>
          <w:sz w:val="28"/>
          <w:szCs w:val="28"/>
        </w:rPr>
        <w:t>При таких данных оснований для возвращения частной жалобы у суда не имелось.</w:t>
      </w:r>
    </w:p>
    <w:p w:rsidR="00AE16D6" w:rsidRPr="00A53325" w:rsidRDefault="00AE16D6" w:rsidP="00AE16D6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E16D6"/>
    <w:rsid w:val="00755C3E"/>
    <w:rsid w:val="00AC7BC5"/>
    <w:rsid w:val="00AE16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16D6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AE16D6"/>
    <w:pPr>
      <w:overflowPunct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FontStyle11">
    <w:name w:val="Font Style11"/>
    <w:basedOn w:val="a0"/>
    <w:rsid w:val="00AE16D6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AE16D6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264</Words>
  <Characters>1506</Characters>
  <Application>Microsoft Office Word</Application>
  <DocSecurity>0</DocSecurity>
  <Lines>12</Lines>
  <Paragraphs>3</Paragraphs>
  <ScaleCrop>false</ScaleCrop>
  <Company>SPecialiST RePack</Company>
  <LinksUpToDate>false</LinksUpToDate>
  <CharactersWithSpaces>1767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2017-07-20T12:10:00Z</dcterms:created>
  <dcterms:modified xsi:type="dcterms:W3CDTF">2017-07-20T12:12:00Z</dcterms:modified>
</cp:coreProperties>
</file>