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47. </w:t>
      </w:r>
      <w:r w:rsidRPr="00891A4A">
        <w:rPr>
          <w:b/>
          <w:bCs/>
          <w:color w:val="auto"/>
          <w:szCs w:val="28"/>
        </w:rPr>
        <w:t>Неправильное применение судьей норм процессуального права при оставлении административного искового заявления без движения повлекло отмену вынесенного им определения</w:t>
      </w:r>
      <w:r>
        <w:rPr>
          <w:b/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 xml:space="preserve">Определением судьи Московского гарнизонного военного суда </w:t>
      </w:r>
      <w:r>
        <w:rPr>
          <w:bCs/>
          <w:color w:val="auto"/>
          <w:szCs w:val="28"/>
        </w:rPr>
        <w:t>оста</w:t>
      </w:r>
      <w:r>
        <w:rPr>
          <w:bCs/>
          <w:color w:val="auto"/>
          <w:szCs w:val="28"/>
        </w:rPr>
        <w:t>в</w:t>
      </w:r>
      <w:r>
        <w:rPr>
          <w:bCs/>
          <w:color w:val="auto"/>
          <w:szCs w:val="28"/>
        </w:rPr>
        <w:t xml:space="preserve">лено без движения </w:t>
      </w:r>
      <w:r w:rsidRPr="00891A4A">
        <w:rPr>
          <w:bCs/>
          <w:color w:val="auto"/>
          <w:szCs w:val="28"/>
        </w:rPr>
        <w:t>административн</w:t>
      </w:r>
      <w:r>
        <w:rPr>
          <w:bCs/>
          <w:color w:val="auto"/>
          <w:szCs w:val="28"/>
        </w:rPr>
        <w:t>ое исковое заявление С. и ему предлож</w:t>
      </w:r>
      <w:r>
        <w:rPr>
          <w:bCs/>
          <w:color w:val="auto"/>
          <w:szCs w:val="28"/>
        </w:rPr>
        <w:t>е</w:t>
      </w:r>
      <w:r>
        <w:rPr>
          <w:bCs/>
          <w:color w:val="auto"/>
          <w:szCs w:val="28"/>
        </w:rPr>
        <w:t>но</w:t>
      </w:r>
      <w:r w:rsidRPr="00891A4A">
        <w:rPr>
          <w:bCs/>
          <w:color w:val="auto"/>
          <w:szCs w:val="28"/>
        </w:rPr>
        <w:t xml:space="preserve"> устранить указанные </w:t>
      </w:r>
      <w:r>
        <w:rPr>
          <w:bCs/>
          <w:color w:val="auto"/>
          <w:szCs w:val="28"/>
        </w:rPr>
        <w:t xml:space="preserve">в определении </w:t>
      </w:r>
      <w:r w:rsidRPr="00891A4A">
        <w:rPr>
          <w:bCs/>
          <w:color w:val="auto"/>
          <w:szCs w:val="28"/>
        </w:rPr>
        <w:t>недостатки.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Апелляционным определением Московского окружного военного суда определение судьи </w:t>
      </w:r>
      <w:r w:rsidRPr="00891A4A">
        <w:rPr>
          <w:bCs/>
          <w:color w:val="auto"/>
          <w:szCs w:val="28"/>
        </w:rPr>
        <w:t>отменено</w:t>
      </w:r>
      <w:r>
        <w:rPr>
          <w:bCs/>
          <w:color w:val="auto"/>
          <w:szCs w:val="28"/>
        </w:rPr>
        <w:t xml:space="preserve">, а материалы судебного производства </w:t>
      </w:r>
      <w:r w:rsidRPr="00891A4A">
        <w:rPr>
          <w:bCs/>
          <w:color w:val="auto"/>
          <w:szCs w:val="28"/>
        </w:rPr>
        <w:t>возвр</w:t>
      </w:r>
      <w:r w:rsidRPr="00891A4A">
        <w:rPr>
          <w:bCs/>
          <w:color w:val="auto"/>
          <w:szCs w:val="28"/>
        </w:rPr>
        <w:t>а</w:t>
      </w:r>
      <w:r w:rsidRPr="00891A4A">
        <w:rPr>
          <w:bCs/>
          <w:color w:val="auto"/>
          <w:szCs w:val="28"/>
        </w:rPr>
        <w:t>щен</w:t>
      </w:r>
      <w:r>
        <w:rPr>
          <w:bCs/>
          <w:color w:val="auto"/>
          <w:szCs w:val="28"/>
        </w:rPr>
        <w:t>ы</w:t>
      </w:r>
      <w:r w:rsidRPr="00891A4A">
        <w:rPr>
          <w:bCs/>
          <w:color w:val="auto"/>
          <w:szCs w:val="28"/>
        </w:rPr>
        <w:t xml:space="preserve"> в суд первой инстанции для решения вопроса о принятии администр</w:t>
      </w:r>
      <w:r w:rsidRPr="00891A4A">
        <w:rPr>
          <w:bCs/>
          <w:color w:val="auto"/>
          <w:szCs w:val="28"/>
        </w:rPr>
        <w:t>а</w:t>
      </w:r>
      <w:r w:rsidRPr="00891A4A">
        <w:rPr>
          <w:bCs/>
          <w:color w:val="auto"/>
          <w:szCs w:val="28"/>
        </w:rPr>
        <w:t>тивного искового заявления к производству суда.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>Оставляя административн</w:t>
      </w:r>
      <w:r>
        <w:rPr>
          <w:bCs/>
          <w:color w:val="auto"/>
          <w:szCs w:val="28"/>
        </w:rPr>
        <w:t xml:space="preserve">ое исковое заявление </w:t>
      </w:r>
      <w:r w:rsidRPr="00891A4A">
        <w:rPr>
          <w:bCs/>
          <w:color w:val="auto"/>
          <w:szCs w:val="28"/>
        </w:rPr>
        <w:t>С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без движения, судья гарнизонного военного суда </w:t>
      </w:r>
      <w:r>
        <w:rPr>
          <w:bCs/>
          <w:color w:val="auto"/>
          <w:szCs w:val="28"/>
        </w:rPr>
        <w:t>посчитал</w:t>
      </w:r>
      <w:r w:rsidRPr="00891A4A">
        <w:rPr>
          <w:bCs/>
          <w:color w:val="auto"/>
          <w:szCs w:val="28"/>
        </w:rPr>
        <w:t xml:space="preserve">, что </w:t>
      </w:r>
      <w:r>
        <w:rPr>
          <w:bCs/>
          <w:color w:val="auto"/>
          <w:szCs w:val="28"/>
        </w:rPr>
        <w:t xml:space="preserve">административный </w:t>
      </w:r>
      <w:r w:rsidRPr="00891A4A">
        <w:rPr>
          <w:bCs/>
          <w:color w:val="auto"/>
          <w:szCs w:val="28"/>
        </w:rPr>
        <w:t>истец не пре</w:t>
      </w:r>
      <w:r w:rsidRPr="00891A4A">
        <w:rPr>
          <w:bCs/>
          <w:color w:val="auto"/>
          <w:szCs w:val="28"/>
        </w:rPr>
        <w:t>д</w:t>
      </w:r>
      <w:r w:rsidRPr="00891A4A">
        <w:rPr>
          <w:bCs/>
          <w:color w:val="auto"/>
          <w:szCs w:val="28"/>
        </w:rPr>
        <w:t xml:space="preserve">ставил доказательства, подтверждающие факт отказа административного ответчика в выдаче ему положенных видов довольствия, </w:t>
      </w:r>
      <w:proofErr w:type="gramStart"/>
      <w:r w:rsidRPr="00891A4A">
        <w:rPr>
          <w:bCs/>
          <w:color w:val="auto"/>
          <w:szCs w:val="28"/>
        </w:rPr>
        <w:t>на</w:t>
      </w:r>
      <w:proofErr w:type="gramEnd"/>
      <w:r w:rsidRPr="00891A4A">
        <w:rPr>
          <w:bCs/>
          <w:color w:val="auto"/>
          <w:szCs w:val="28"/>
        </w:rPr>
        <w:t xml:space="preserve"> который он сосла</w:t>
      </w:r>
      <w:r w:rsidRPr="00891A4A">
        <w:rPr>
          <w:bCs/>
          <w:color w:val="auto"/>
          <w:szCs w:val="28"/>
        </w:rPr>
        <w:t>л</w:t>
      </w:r>
      <w:r w:rsidRPr="00891A4A">
        <w:rPr>
          <w:bCs/>
          <w:color w:val="auto"/>
          <w:szCs w:val="28"/>
        </w:rPr>
        <w:t>ся в административн</w:t>
      </w:r>
      <w:r>
        <w:rPr>
          <w:bCs/>
          <w:color w:val="auto"/>
          <w:szCs w:val="28"/>
        </w:rPr>
        <w:t xml:space="preserve">ом </w:t>
      </w:r>
      <w:r w:rsidRPr="00891A4A">
        <w:rPr>
          <w:bCs/>
          <w:color w:val="auto"/>
          <w:szCs w:val="28"/>
        </w:rPr>
        <w:t>иск</w:t>
      </w:r>
      <w:r>
        <w:rPr>
          <w:bCs/>
          <w:color w:val="auto"/>
          <w:szCs w:val="28"/>
        </w:rPr>
        <w:t>овом заявлении</w:t>
      </w:r>
      <w:r w:rsidRPr="00891A4A">
        <w:rPr>
          <w:bCs/>
          <w:color w:val="auto"/>
          <w:szCs w:val="28"/>
        </w:rPr>
        <w:t>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>Такой вывод суда первой инстанции основан на неправильном толк</w:t>
      </w:r>
      <w:r w:rsidRPr="00891A4A"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>вании норм процессуального права.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 xml:space="preserve">Согласно </w:t>
      </w:r>
      <w:hyperlink r:id="rId4" w:history="1">
        <w:proofErr w:type="gramStart"/>
        <w:r w:rsidRPr="00891A4A">
          <w:rPr>
            <w:bCs/>
            <w:color w:val="auto"/>
            <w:szCs w:val="28"/>
          </w:rPr>
          <w:t>ч</w:t>
        </w:r>
        <w:proofErr w:type="gramEnd"/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3 ст</w:t>
        </w:r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220</w:t>
        </w:r>
      </w:hyperlink>
      <w:r w:rsidRPr="00891A4A">
        <w:rPr>
          <w:bCs/>
          <w:color w:val="auto"/>
          <w:szCs w:val="28"/>
        </w:rPr>
        <w:t xml:space="preserve"> </w:t>
      </w:r>
      <w:r w:rsidRPr="001D30F5">
        <w:rPr>
          <w:bCs/>
          <w:color w:val="auto"/>
          <w:szCs w:val="28"/>
        </w:rPr>
        <w:t>Кодекса административного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 к административному исковому заявлению о призн</w:t>
      </w:r>
      <w:r w:rsidRPr="00891A4A">
        <w:rPr>
          <w:bCs/>
          <w:color w:val="auto"/>
          <w:szCs w:val="28"/>
        </w:rPr>
        <w:t>а</w:t>
      </w:r>
      <w:r w:rsidRPr="00891A4A">
        <w:rPr>
          <w:bCs/>
          <w:color w:val="auto"/>
          <w:szCs w:val="28"/>
        </w:rPr>
        <w:t>нии незаконными решения, действи</w:t>
      </w:r>
      <w:r>
        <w:rPr>
          <w:bCs/>
          <w:color w:val="auto"/>
          <w:szCs w:val="28"/>
        </w:rPr>
        <w:t>й</w:t>
      </w:r>
      <w:r w:rsidRPr="00891A4A">
        <w:rPr>
          <w:bCs/>
          <w:color w:val="auto"/>
          <w:szCs w:val="28"/>
        </w:rPr>
        <w:t xml:space="preserve"> (бездействия) органа, организации, л</w:t>
      </w:r>
      <w:r w:rsidRPr="00891A4A">
        <w:rPr>
          <w:bCs/>
          <w:color w:val="auto"/>
          <w:szCs w:val="28"/>
        </w:rPr>
        <w:t>и</w:t>
      </w:r>
      <w:r w:rsidRPr="00891A4A">
        <w:rPr>
          <w:bCs/>
          <w:color w:val="auto"/>
          <w:szCs w:val="28"/>
        </w:rPr>
        <w:t>ца, наделенных государственными или иными публичными полномочиями, пр</w:t>
      </w:r>
      <w:r w:rsidRPr="00891A4A">
        <w:rPr>
          <w:bCs/>
          <w:color w:val="auto"/>
          <w:szCs w:val="28"/>
        </w:rPr>
        <w:t>и</w:t>
      </w:r>
      <w:r w:rsidRPr="00891A4A">
        <w:rPr>
          <w:bCs/>
          <w:color w:val="auto"/>
          <w:szCs w:val="28"/>
        </w:rPr>
        <w:t xml:space="preserve">лагаются документы, указанные в </w:t>
      </w:r>
      <w:hyperlink r:id="rId5" w:history="1">
        <w:r w:rsidRPr="00891A4A">
          <w:rPr>
            <w:bCs/>
            <w:color w:val="auto"/>
            <w:szCs w:val="28"/>
          </w:rPr>
          <w:t>ч</w:t>
        </w:r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1 ст</w:t>
        </w:r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126</w:t>
        </w:r>
      </w:hyperlink>
      <w:r w:rsidRPr="00891A4A">
        <w:rPr>
          <w:bCs/>
          <w:color w:val="auto"/>
          <w:szCs w:val="28"/>
        </w:rPr>
        <w:t xml:space="preserve"> Кодекса.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>Пунктом 3 ч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126 </w:t>
      </w:r>
      <w:r w:rsidRPr="001D30F5">
        <w:rPr>
          <w:bCs/>
          <w:color w:val="auto"/>
          <w:szCs w:val="28"/>
        </w:rPr>
        <w:t>Кодекса административного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 предусмотрено, что к административному исковому заявлению прилагаются документы, подтверждающие обстоятельства, на к</w:t>
      </w:r>
      <w:r w:rsidRPr="00891A4A"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>торых административный истец основывает свои требования, при условии, что административный истец по данной категории административных дел не освобожден от доказывания каких-либо из этих обстоятельств.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proofErr w:type="gramStart"/>
      <w:r w:rsidRPr="00891A4A">
        <w:rPr>
          <w:bCs/>
          <w:color w:val="auto"/>
          <w:szCs w:val="28"/>
        </w:rPr>
        <w:t>Вместе с тем в силу ч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130 </w:t>
      </w:r>
      <w:r w:rsidRPr="001D30F5">
        <w:rPr>
          <w:bCs/>
          <w:color w:val="auto"/>
          <w:szCs w:val="28"/>
        </w:rPr>
        <w:t>Кодекса административного судопр</w:t>
      </w:r>
      <w:r w:rsidRPr="001D30F5">
        <w:rPr>
          <w:bCs/>
          <w:color w:val="auto"/>
          <w:szCs w:val="28"/>
        </w:rPr>
        <w:t>о</w:t>
      </w:r>
      <w:r w:rsidRPr="001D30F5">
        <w:rPr>
          <w:bCs/>
          <w:color w:val="auto"/>
          <w:szCs w:val="28"/>
        </w:rPr>
        <w:t>изводства Российской Федерации</w:t>
      </w:r>
      <w:r w:rsidRPr="00891A4A">
        <w:rPr>
          <w:bCs/>
          <w:color w:val="auto"/>
          <w:szCs w:val="28"/>
        </w:rPr>
        <w:t xml:space="preserve"> оставление административного </w:t>
      </w:r>
      <w:r>
        <w:rPr>
          <w:bCs/>
          <w:color w:val="auto"/>
          <w:szCs w:val="28"/>
        </w:rPr>
        <w:t>искового заявления</w:t>
      </w:r>
      <w:r w:rsidRPr="00891A4A">
        <w:rPr>
          <w:bCs/>
          <w:color w:val="auto"/>
          <w:szCs w:val="28"/>
        </w:rPr>
        <w:t xml:space="preserve"> без движения допускается только в случае, если само администр</w:t>
      </w:r>
      <w:r w:rsidRPr="00891A4A">
        <w:rPr>
          <w:bCs/>
          <w:color w:val="auto"/>
          <w:szCs w:val="28"/>
        </w:rPr>
        <w:t>а</w:t>
      </w:r>
      <w:r w:rsidRPr="00891A4A">
        <w:rPr>
          <w:bCs/>
          <w:color w:val="auto"/>
          <w:szCs w:val="28"/>
        </w:rPr>
        <w:t xml:space="preserve">тивное исковое заявление не соответствует требованиям </w:t>
      </w:r>
      <w:hyperlink r:id="rId6" w:history="1">
        <w:r w:rsidRPr="00891A4A">
          <w:rPr>
            <w:bCs/>
            <w:color w:val="auto"/>
            <w:szCs w:val="28"/>
          </w:rPr>
          <w:t>ст</w:t>
        </w:r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125</w:t>
        </w:r>
      </w:hyperlink>
      <w:r w:rsidRPr="00891A4A">
        <w:rPr>
          <w:bCs/>
          <w:color w:val="auto"/>
          <w:szCs w:val="28"/>
        </w:rPr>
        <w:t xml:space="preserve"> и </w:t>
      </w:r>
      <w:hyperlink r:id="rId7" w:history="1">
        <w:r w:rsidRPr="00891A4A">
          <w:rPr>
            <w:bCs/>
            <w:color w:val="auto"/>
            <w:szCs w:val="28"/>
          </w:rPr>
          <w:t>126</w:t>
        </w:r>
      </w:hyperlink>
      <w:r w:rsidRPr="00891A4A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н</w:t>
      </w:r>
      <w:r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>званного к</w:t>
      </w:r>
      <w:r w:rsidRPr="00891A4A">
        <w:rPr>
          <w:bCs/>
          <w:color w:val="auto"/>
          <w:szCs w:val="28"/>
        </w:rPr>
        <w:t>одекса, предъявляемым к форме и содержанию административного искового заявл</w:t>
      </w:r>
      <w:r w:rsidRPr="00891A4A">
        <w:rPr>
          <w:bCs/>
          <w:color w:val="auto"/>
          <w:szCs w:val="28"/>
        </w:rPr>
        <w:t>е</w:t>
      </w:r>
      <w:r w:rsidRPr="00891A4A">
        <w:rPr>
          <w:bCs/>
          <w:color w:val="auto"/>
          <w:szCs w:val="28"/>
        </w:rPr>
        <w:t>ния и (или) приложенных к нему документов.</w:t>
      </w:r>
      <w:proofErr w:type="gramEnd"/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proofErr w:type="gramStart"/>
      <w:r w:rsidRPr="00891A4A">
        <w:rPr>
          <w:bCs/>
          <w:color w:val="auto"/>
          <w:szCs w:val="28"/>
        </w:rPr>
        <w:t xml:space="preserve">Исходя из содержания </w:t>
      </w:r>
      <w:r>
        <w:rPr>
          <w:bCs/>
          <w:color w:val="auto"/>
          <w:szCs w:val="28"/>
        </w:rPr>
        <w:t xml:space="preserve">п. 7 ст. 129 и </w:t>
      </w:r>
      <w:r w:rsidRPr="00891A4A">
        <w:rPr>
          <w:bCs/>
          <w:color w:val="auto"/>
          <w:szCs w:val="28"/>
        </w:rPr>
        <w:t>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130 </w:t>
      </w:r>
      <w:r w:rsidRPr="001D30F5">
        <w:rPr>
          <w:bCs/>
          <w:color w:val="auto"/>
          <w:szCs w:val="28"/>
        </w:rPr>
        <w:t>Кодекса административного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, регулирующей не только вопрос оставления административного </w:t>
      </w:r>
      <w:r>
        <w:rPr>
          <w:bCs/>
          <w:color w:val="auto"/>
          <w:szCs w:val="28"/>
        </w:rPr>
        <w:t>искового заявления</w:t>
      </w:r>
      <w:r w:rsidRPr="00891A4A">
        <w:rPr>
          <w:bCs/>
          <w:color w:val="auto"/>
          <w:szCs w:val="28"/>
        </w:rPr>
        <w:t xml:space="preserve"> без движения, но и его возвращение, административн</w:t>
      </w:r>
      <w:r>
        <w:rPr>
          <w:bCs/>
          <w:color w:val="auto"/>
          <w:szCs w:val="28"/>
        </w:rPr>
        <w:t>ое исковое заявление</w:t>
      </w:r>
      <w:r w:rsidRPr="00891A4A">
        <w:rPr>
          <w:bCs/>
          <w:color w:val="auto"/>
          <w:szCs w:val="28"/>
        </w:rPr>
        <w:t xml:space="preserve"> может быть оставлен</w:t>
      </w:r>
      <w:r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 xml:space="preserve"> без движения, а затем возвращен</w:t>
      </w:r>
      <w:r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>, если недостатки, установленные на да</w:t>
      </w:r>
      <w:r w:rsidRPr="00891A4A">
        <w:rPr>
          <w:bCs/>
          <w:color w:val="auto"/>
          <w:szCs w:val="28"/>
        </w:rPr>
        <w:t>н</w:t>
      </w:r>
      <w:r w:rsidRPr="00891A4A">
        <w:rPr>
          <w:bCs/>
          <w:color w:val="auto"/>
          <w:szCs w:val="28"/>
        </w:rPr>
        <w:t>ной стадии процесса, препятствуют возбуждению административного дела, п</w:t>
      </w:r>
      <w:r w:rsidRPr="00891A4A"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>скольку их устранение на следующей стадии процесса невозможно либо</w:t>
      </w:r>
      <w:proofErr w:type="gramEnd"/>
      <w:r w:rsidRPr="00891A4A">
        <w:rPr>
          <w:bCs/>
          <w:color w:val="auto"/>
          <w:szCs w:val="28"/>
        </w:rPr>
        <w:t xml:space="preserve"> приведет к существенному наруш</w:t>
      </w:r>
      <w:r w:rsidRPr="00891A4A">
        <w:rPr>
          <w:bCs/>
          <w:color w:val="auto"/>
          <w:szCs w:val="28"/>
        </w:rPr>
        <w:t>е</w:t>
      </w:r>
      <w:r w:rsidRPr="00891A4A">
        <w:rPr>
          <w:bCs/>
          <w:color w:val="auto"/>
          <w:szCs w:val="28"/>
        </w:rPr>
        <w:t>нию процессуального закона.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 xml:space="preserve">Положения же </w:t>
      </w:r>
      <w:hyperlink r:id="rId8" w:history="1">
        <w:proofErr w:type="gramStart"/>
        <w:r w:rsidRPr="00891A4A">
          <w:rPr>
            <w:bCs/>
            <w:color w:val="auto"/>
            <w:szCs w:val="28"/>
          </w:rPr>
          <w:t>ч</w:t>
        </w:r>
        <w:proofErr w:type="gramEnd"/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3 ст</w:t>
        </w:r>
        <w:r>
          <w:rPr>
            <w:bCs/>
            <w:color w:val="auto"/>
            <w:szCs w:val="28"/>
          </w:rPr>
          <w:t>.</w:t>
        </w:r>
        <w:r w:rsidRPr="00891A4A">
          <w:rPr>
            <w:bCs/>
            <w:color w:val="auto"/>
            <w:szCs w:val="28"/>
          </w:rPr>
          <w:t xml:space="preserve"> 220</w:t>
        </w:r>
      </w:hyperlink>
      <w:r w:rsidRPr="00891A4A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и </w:t>
      </w:r>
      <w:r w:rsidRPr="00891A4A">
        <w:rPr>
          <w:bCs/>
          <w:color w:val="auto"/>
          <w:szCs w:val="28"/>
        </w:rPr>
        <w:t>п</w:t>
      </w:r>
      <w:r>
        <w:rPr>
          <w:bCs/>
          <w:color w:val="auto"/>
          <w:szCs w:val="28"/>
        </w:rPr>
        <w:t>.</w:t>
      </w:r>
      <w:hyperlink r:id="rId9" w:history="1"/>
      <w:r w:rsidRPr="00891A4A">
        <w:rPr>
          <w:bCs/>
          <w:color w:val="auto"/>
          <w:szCs w:val="28"/>
        </w:rPr>
        <w:t xml:space="preserve"> 3 ч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126 </w:t>
      </w:r>
      <w:r w:rsidRPr="001D30F5">
        <w:rPr>
          <w:bCs/>
          <w:color w:val="auto"/>
          <w:szCs w:val="28"/>
        </w:rPr>
        <w:t>Кодекса административн</w:t>
      </w:r>
      <w:r w:rsidRPr="001D30F5">
        <w:rPr>
          <w:bCs/>
          <w:color w:val="auto"/>
          <w:szCs w:val="28"/>
        </w:rPr>
        <w:t>о</w:t>
      </w:r>
      <w:r w:rsidRPr="001D30F5">
        <w:rPr>
          <w:bCs/>
          <w:color w:val="auto"/>
          <w:szCs w:val="28"/>
        </w:rPr>
        <w:t>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, обязывающие </w:t>
      </w:r>
      <w:r w:rsidRPr="00891A4A">
        <w:rPr>
          <w:bCs/>
          <w:color w:val="auto"/>
          <w:szCs w:val="28"/>
        </w:rPr>
        <w:lastRenderedPageBreak/>
        <w:t>администрати</w:t>
      </w:r>
      <w:r w:rsidRPr="00891A4A">
        <w:rPr>
          <w:bCs/>
          <w:color w:val="auto"/>
          <w:szCs w:val="28"/>
        </w:rPr>
        <w:t>в</w:t>
      </w:r>
      <w:r w:rsidRPr="00891A4A">
        <w:rPr>
          <w:bCs/>
          <w:color w:val="auto"/>
          <w:szCs w:val="28"/>
        </w:rPr>
        <w:t>ного истца представить письменные доказательства в подтверждение юрид</w:t>
      </w:r>
      <w:r w:rsidRPr="00891A4A">
        <w:rPr>
          <w:bCs/>
          <w:color w:val="auto"/>
          <w:szCs w:val="28"/>
        </w:rPr>
        <w:t>и</w:t>
      </w:r>
      <w:r w:rsidRPr="00891A4A">
        <w:rPr>
          <w:bCs/>
          <w:color w:val="auto"/>
          <w:szCs w:val="28"/>
        </w:rPr>
        <w:t>чески значимых обстоятельств, на которых он основывает свои требования, не связывают неисполнение данной обязанности с возможностью прегражд</w:t>
      </w:r>
      <w:r w:rsidRPr="00891A4A">
        <w:rPr>
          <w:bCs/>
          <w:color w:val="auto"/>
          <w:szCs w:val="28"/>
        </w:rPr>
        <w:t>е</w:t>
      </w:r>
      <w:r w:rsidRPr="00891A4A">
        <w:rPr>
          <w:bCs/>
          <w:color w:val="auto"/>
          <w:szCs w:val="28"/>
        </w:rPr>
        <w:t>ния дальнейшего движения дела.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r w:rsidRPr="00891A4A">
        <w:rPr>
          <w:bCs/>
          <w:color w:val="auto"/>
          <w:szCs w:val="28"/>
        </w:rPr>
        <w:t>При этом положения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220, 125 и 126 </w:t>
      </w:r>
      <w:r w:rsidRPr="001D30F5">
        <w:rPr>
          <w:bCs/>
          <w:color w:val="auto"/>
          <w:szCs w:val="28"/>
        </w:rPr>
        <w:t>Кодекса административного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 во взаимосвязи с </w:t>
      </w:r>
      <w:proofErr w:type="gramStart"/>
      <w:r w:rsidRPr="00891A4A">
        <w:rPr>
          <w:bCs/>
          <w:color w:val="auto"/>
          <w:szCs w:val="28"/>
        </w:rPr>
        <w:t>другими, приведе</w:t>
      </w:r>
      <w:r w:rsidRPr="00891A4A">
        <w:rPr>
          <w:bCs/>
          <w:color w:val="auto"/>
          <w:szCs w:val="28"/>
        </w:rPr>
        <w:t>н</w:t>
      </w:r>
      <w:r w:rsidRPr="00891A4A">
        <w:rPr>
          <w:bCs/>
          <w:color w:val="auto"/>
          <w:szCs w:val="28"/>
        </w:rPr>
        <w:t>ными выше процессуальными нормами не исключают</w:t>
      </w:r>
      <w:proofErr w:type="gramEnd"/>
      <w:r w:rsidRPr="00891A4A">
        <w:rPr>
          <w:bCs/>
          <w:color w:val="auto"/>
          <w:szCs w:val="28"/>
        </w:rPr>
        <w:t xml:space="preserve"> возможности пре</w:t>
      </w:r>
      <w:r w:rsidRPr="00891A4A">
        <w:rPr>
          <w:bCs/>
          <w:color w:val="auto"/>
          <w:szCs w:val="28"/>
        </w:rPr>
        <w:t>д</w:t>
      </w:r>
      <w:r w:rsidRPr="00891A4A">
        <w:rPr>
          <w:bCs/>
          <w:color w:val="auto"/>
          <w:szCs w:val="28"/>
        </w:rPr>
        <w:t>ставления стороной доказательств и после принятия административного и</w:t>
      </w:r>
      <w:r w:rsidRPr="00891A4A">
        <w:rPr>
          <w:bCs/>
          <w:color w:val="auto"/>
          <w:szCs w:val="28"/>
        </w:rPr>
        <w:t>с</w:t>
      </w:r>
      <w:r w:rsidRPr="00891A4A">
        <w:rPr>
          <w:bCs/>
          <w:color w:val="auto"/>
          <w:szCs w:val="28"/>
        </w:rPr>
        <w:t>кового</w:t>
      </w:r>
      <w:r>
        <w:rPr>
          <w:bCs/>
          <w:color w:val="auto"/>
          <w:szCs w:val="28"/>
        </w:rPr>
        <w:t xml:space="preserve"> заявления к производству суда</w:t>
      </w:r>
      <w:r w:rsidRPr="00891A4A">
        <w:rPr>
          <w:bCs/>
          <w:color w:val="auto"/>
          <w:szCs w:val="28"/>
        </w:rPr>
        <w:t>.</w:t>
      </w:r>
    </w:p>
    <w:p w:rsidR="0084329A" w:rsidRPr="00891A4A" w:rsidRDefault="0084329A" w:rsidP="0084329A">
      <w:pPr>
        <w:ind w:firstLine="708"/>
        <w:jc w:val="both"/>
        <w:rPr>
          <w:bCs/>
          <w:color w:val="auto"/>
          <w:szCs w:val="28"/>
        </w:rPr>
      </w:pPr>
      <w:proofErr w:type="gramStart"/>
      <w:r w:rsidRPr="00891A4A">
        <w:rPr>
          <w:bCs/>
          <w:color w:val="auto"/>
          <w:szCs w:val="28"/>
        </w:rPr>
        <w:t>Кроме того, представление доказательств в силу п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3 ч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1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45 </w:t>
      </w:r>
      <w:r w:rsidRPr="001D30F5">
        <w:rPr>
          <w:bCs/>
          <w:color w:val="auto"/>
          <w:szCs w:val="28"/>
        </w:rPr>
        <w:t>Кодекса административного судопроизводства Российской Федерации</w:t>
      </w:r>
      <w:r w:rsidRPr="00891A4A">
        <w:rPr>
          <w:bCs/>
          <w:color w:val="auto"/>
          <w:szCs w:val="28"/>
        </w:rPr>
        <w:t xml:space="preserve"> является правом административного истца, которое не ограничено моментом предъявл</w:t>
      </w:r>
      <w:r w:rsidRPr="00891A4A">
        <w:rPr>
          <w:bCs/>
          <w:color w:val="auto"/>
          <w:szCs w:val="28"/>
        </w:rPr>
        <w:t>е</w:t>
      </w:r>
      <w:r w:rsidRPr="00891A4A">
        <w:rPr>
          <w:bCs/>
          <w:color w:val="auto"/>
          <w:szCs w:val="28"/>
        </w:rPr>
        <w:t>ния административного иска в суд, а неисполнение обязанности добросов</w:t>
      </w:r>
      <w:r w:rsidRPr="00891A4A">
        <w:rPr>
          <w:bCs/>
          <w:color w:val="auto"/>
          <w:szCs w:val="28"/>
        </w:rPr>
        <w:t>е</w:t>
      </w:r>
      <w:r w:rsidRPr="00891A4A">
        <w:rPr>
          <w:bCs/>
          <w:color w:val="auto"/>
          <w:szCs w:val="28"/>
        </w:rPr>
        <w:t>стно пользоваться своими правами влечет не возвращение административн</w:t>
      </w:r>
      <w:r w:rsidRPr="00891A4A">
        <w:rPr>
          <w:bCs/>
          <w:color w:val="auto"/>
          <w:szCs w:val="28"/>
        </w:rPr>
        <w:t>о</w:t>
      </w:r>
      <w:r w:rsidRPr="00891A4A">
        <w:rPr>
          <w:bCs/>
          <w:color w:val="auto"/>
          <w:szCs w:val="28"/>
        </w:rPr>
        <w:t>го иска, а иные, предусмотренные ч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7 ст</w:t>
      </w:r>
      <w:r>
        <w:rPr>
          <w:bCs/>
          <w:color w:val="auto"/>
          <w:szCs w:val="28"/>
        </w:rPr>
        <w:t>.</w:t>
      </w:r>
      <w:r w:rsidRPr="00891A4A">
        <w:rPr>
          <w:bCs/>
          <w:color w:val="auto"/>
          <w:szCs w:val="28"/>
        </w:rPr>
        <w:t xml:space="preserve"> 45 </w:t>
      </w:r>
      <w:r w:rsidRPr="001D30F5">
        <w:rPr>
          <w:bCs/>
          <w:color w:val="auto"/>
          <w:szCs w:val="28"/>
        </w:rPr>
        <w:t>Кодекса административного с</w:t>
      </w:r>
      <w:r w:rsidRPr="001D30F5">
        <w:rPr>
          <w:bCs/>
          <w:color w:val="auto"/>
          <w:szCs w:val="28"/>
        </w:rPr>
        <w:t>у</w:t>
      </w:r>
      <w:r w:rsidRPr="001D30F5">
        <w:rPr>
          <w:bCs/>
          <w:color w:val="auto"/>
          <w:szCs w:val="28"/>
        </w:rPr>
        <w:t>допроизводства Российской Федерации</w:t>
      </w:r>
      <w:r w:rsidRPr="00891A4A">
        <w:rPr>
          <w:bCs/>
          <w:color w:val="auto"/>
          <w:szCs w:val="28"/>
        </w:rPr>
        <w:t xml:space="preserve"> правовые последствия.</w:t>
      </w:r>
      <w:proofErr w:type="gramEnd"/>
    </w:p>
    <w:p w:rsidR="0084329A" w:rsidRDefault="0084329A" w:rsidP="0084329A">
      <w:pPr>
        <w:ind w:firstLine="708"/>
        <w:jc w:val="both"/>
        <w:rPr>
          <w:bCs/>
          <w:color w:val="auto"/>
          <w:szCs w:val="28"/>
        </w:rPr>
      </w:pPr>
    </w:p>
    <w:p w:rsidR="0084329A" w:rsidRPr="0014657E" w:rsidRDefault="0084329A" w:rsidP="0084329A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84329A" w:rsidRPr="0014657E" w:rsidRDefault="0084329A" w:rsidP="0084329A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84329A" w:rsidRPr="0014657E" w:rsidRDefault="0084329A" w:rsidP="0084329A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84329A" w:rsidRPr="0014657E" w:rsidRDefault="0084329A" w:rsidP="0084329A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4329A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4329A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329A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329A"/>
    <w:pPr>
      <w:spacing w:after="120"/>
    </w:pPr>
  </w:style>
  <w:style w:type="character" w:customStyle="1" w:styleId="a4">
    <w:name w:val="Основной текст Знак"/>
    <w:basedOn w:val="a0"/>
    <w:link w:val="a3"/>
    <w:rsid w:val="0084329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90ECD3A4076B14028AB480C8DE99C96052099E64E67EA687561251C78F67CB6A992D6994E19636FB7v5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129A9A2DA47ADFB3C340EC07B1BF3E58ED66D4F57B5D230970B78035FD790E0FA19B223D10770C2ZFzC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129A9A2DA47ADFB3C340EC07B1BF3E58ED66D4F57B5D230970B78035FD790E0FA19B223D10770C0ZFzEI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C90ECD3A4076B14028AB480C8DE99C96052099E64E67EA687561251C78F67CB6A992D6994E186F6DB7v7I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C90ECD3A4076B14028AB480C8DE99C96052099E64E67EA687561251C78F67CB6A992D6994E19636FB7v5I" TargetMode="External"/><Relationship Id="rId9" Type="http://schemas.openxmlformats.org/officeDocument/2006/relationships/hyperlink" Target="consultantplus://offline/ref=9129A9A2DA47ADFB3C340EC07B1BF3E58ED66D4F57B5D230970B78035FD790E0FA19B223D10770C2ZFz0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2019-06-21T13:03:00Z</dcterms:created>
  <dcterms:modified xsi:type="dcterms:W3CDTF">2019-06-21T13:06:00Z</dcterms:modified>
</cp:coreProperties>
</file>