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7563EE">
        <w:rPr>
          <w:rFonts w:eastAsia="Times New Roman"/>
          <w:b/>
          <w:sz w:val="28"/>
          <w:szCs w:val="28"/>
          <w:lang w:eastAsia="ru-RU"/>
        </w:rPr>
        <w:t xml:space="preserve">33. Оснований для оставления без движения административного искового заявления не имелось, поскольку военнослужащим были соблюдены установленные к административному исковому заявлению требования. </w:t>
      </w:r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7563EE">
        <w:rPr>
          <w:rFonts w:eastAsia="Times New Roman"/>
          <w:sz w:val="28"/>
          <w:szCs w:val="28"/>
          <w:lang w:eastAsia="ru-RU"/>
        </w:rPr>
        <w:t xml:space="preserve">Определением судьи </w:t>
      </w:r>
      <w:proofErr w:type="spellStart"/>
      <w:r w:rsidRPr="007563EE">
        <w:rPr>
          <w:rFonts w:eastAsia="Times New Roman"/>
          <w:sz w:val="28"/>
          <w:szCs w:val="28"/>
          <w:lang w:eastAsia="ru-RU"/>
        </w:rPr>
        <w:t>Комсомольского-на-Амуре</w:t>
      </w:r>
      <w:proofErr w:type="spellEnd"/>
      <w:r w:rsidRPr="007563EE">
        <w:rPr>
          <w:rFonts w:eastAsia="Times New Roman"/>
          <w:sz w:val="28"/>
          <w:szCs w:val="28"/>
          <w:lang w:eastAsia="ru-RU"/>
        </w:rPr>
        <w:t xml:space="preserve"> гарнизонного военного суда оставлено без движения административное исковое заявление С., в котором он просил признать незаконным отказ командира воинской части в предоставлении ему дополнительных суток отдыха, а также основного и дополнительного отпусков.</w:t>
      </w:r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7563EE">
        <w:rPr>
          <w:rFonts w:eastAsia="Times New Roman"/>
          <w:sz w:val="28"/>
          <w:szCs w:val="28"/>
          <w:lang w:eastAsia="ru-RU"/>
        </w:rPr>
        <w:t xml:space="preserve">Как посчитал судья гарнизонного военного суда, административным истцом не выполнены требования КАС РФ, поскольку к административному исковому заявлению </w:t>
      </w:r>
      <w:r w:rsidRPr="007563EE">
        <w:rPr>
          <w:rFonts w:eastAsia="Times New Roman"/>
          <w:b/>
          <w:sz w:val="28"/>
          <w:szCs w:val="28"/>
          <w:lang w:eastAsia="ru-RU"/>
        </w:rPr>
        <w:t>не были приложены документы, подтверждающие привлечение данного военнослужащего к исполнению обязанностей военной службы сверх установленной продолжительности еженедельного служебного времени, а представленные письменные доказательства установленным образом не заверены.</w:t>
      </w:r>
      <w:r w:rsidRPr="007563EE">
        <w:rPr>
          <w:rFonts w:eastAsia="Times New Roman"/>
          <w:sz w:val="28"/>
          <w:szCs w:val="28"/>
          <w:lang w:eastAsia="ru-RU"/>
        </w:rPr>
        <w:t xml:space="preserve"> </w:t>
      </w:r>
      <w:proofErr w:type="gramEnd"/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7563EE">
        <w:rPr>
          <w:rFonts w:eastAsia="Times New Roman"/>
          <w:sz w:val="28"/>
          <w:szCs w:val="28"/>
          <w:lang w:eastAsia="ru-RU"/>
        </w:rPr>
        <w:t xml:space="preserve">Апелляционным определением Дальневосточного окружного военного суда определение судьи отменено по следующим основаниям. </w:t>
      </w:r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7563EE">
        <w:rPr>
          <w:rFonts w:eastAsia="Times New Roman"/>
          <w:sz w:val="28"/>
          <w:szCs w:val="28"/>
          <w:lang w:eastAsia="ru-RU"/>
        </w:rPr>
        <w:t>Согласно ч. 3 ст. 220 КАС РФ к административному исковому заявлению о признании незаконными решения, действия (бездействия) органа, организации, лица, наделенных государственными или иными публичными полномочиями, прилагаются документы, указанные в ч. 1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7563EE">
        <w:rPr>
          <w:rFonts w:eastAsia="Times New Roman"/>
          <w:sz w:val="28"/>
          <w:szCs w:val="28"/>
          <w:lang w:eastAsia="ru-RU"/>
        </w:rPr>
        <w:t>ст. 126 названного кодекса, а также копия ответа из вышестоящего в порядке подчиненности органа или от вышестоящего в порядке подчиненности лица, если таким органом или лицом была рассмотрена</w:t>
      </w:r>
      <w:proofErr w:type="gramEnd"/>
      <w:r w:rsidRPr="007563EE">
        <w:rPr>
          <w:rFonts w:eastAsia="Times New Roman"/>
          <w:sz w:val="28"/>
          <w:szCs w:val="28"/>
          <w:lang w:eastAsia="ru-RU"/>
        </w:rPr>
        <w:t xml:space="preserve"> жалоба по тому же предмету, который указан в подаваемом административном исковом заявлении.</w:t>
      </w:r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7563EE">
        <w:rPr>
          <w:rFonts w:eastAsia="Times New Roman"/>
          <w:sz w:val="28"/>
          <w:szCs w:val="28"/>
          <w:lang w:eastAsia="ru-RU"/>
        </w:rPr>
        <w:t xml:space="preserve">Как установлено ч. 2 ст. 62 КАС РФ, обязанность доказывания законности оспариваемых решений, действий (бездействия) органов, организаций и должностных лиц, наделенных государственными или иными публичными полномочиями, возлагается на соответствующие орган, организацию и должностное лицо. </w:t>
      </w:r>
      <w:proofErr w:type="gramEnd"/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7563EE">
        <w:rPr>
          <w:rFonts w:eastAsia="Times New Roman"/>
          <w:sz w:val="28"/>
          <w:szCs w:val="28"/>
          <w:lang w:eastAsia="ru-RU"/>
        </w:rPr>
        <w:t xml:space="preserve">Из материалов судебного производства следует, что предъявляемые к административному исковому заявлению С. требования соблюдены: к его заявлению приложены копии документов, из которых следует, что он обращался к командованию по вопросу предоставления дополнительных суток отдыха и отпусков, </w:t>
      </w:r>
      <w:proofErr w:type="spellStart"/>
      <w:r w:rsidRPr="007563EE">
        <w:rPr>
          <w:rFonts w:eastAsia="Times New Roman"/>
          <w:sz w:val="28"/>
          <w:szCs w:val="28"/>
          <w:lang w:eastAsia="ru-RU"/>
        </w:rPr>
        <w:t>непредоставление</w:t>
      </w:r>
      <w:proofErr w:type="spellEnd"/>
      <w:r w:rsidRPr="007563EE">
        <w:rPr>
          <w:rFonts w:eastAsia="Times New Roman"/>
          <w:sz w:val="28"/>
          <w:szCs w:val="28"/>
          <w:lang w:eastAsia="ru-RU"/>
        </w:rPr>
        <w:t xml:space="preserve"> которых он и оспаривал.</w:t>
      </w:r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7563EE">
        <w:rPr>
          <w:rFonts w:eastAsia="Times New Roman"/>
          <w:sz w:val="28"/>
          <w:szCs w:val="28"/>
          <w:lang w:eastAsia="ru-RU"/>
        </w:rPr>
        <w:t>При таких данных оснований для оставления административного искового заявления не имелось, тем более что истцом заявлено ходатайство об истребовании из воинской части доказательств – подлинников документов о привлечении его к исполнению обязанностей военной службы сверх установленной продолжительности еженедельного служебного времени и учета времени такого привлечения.</w:t>
      </w:r>
    </w:p>
    <w:p w:rsidR="007563EE" w:rsidRPr="007563EE" w:rsidRDefault="007563EE" w:rsidP="007563E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7563EE">
        <w:rPr>
          <w:rFonts w:eastAsia="Times New Roman"/>
          <w:sz w:val="28"/>
          <w:szCs w:val="28"/>
          <w:lang w:eastAsia="ru-RU"/>
        </w:rPr>
        <w:t xml:space="preserve">То обстоятельство, что административным истцом были представлены незаверенные копии документов, подлинники которых находились в воинской части, основанием для оставления административного искового заявления без </w:t>
      </w:r>
      <w:r w:rsidRPr="007563EE">
        <w:rPr>
          <w:rFonts w:eastAsia="Times New Roman"/>
          <w:sz w:val="28"/>
          <w:szCs w:val="28"/>
          <w:lang w:eastAsia="ru-RU"/>
        </w:rPr>
        <w:lastRenderedPageBreak/>
        <w:t xml:space="preserve">движения не являлось, поскольку в силу ч. 2 ст. 62 КАС РФ  представить в суд письменные доказательства, соответствующие требованиям ст. 70 названного кодекса, должно должностное лицо, чьи действия оспариваются. </w:t>
      </w:r>
      <w:proofErr w:type="gramEnd"/>
    </w:p>
    <w:p w:rsidR="007563EE" w:rsidRPr="007563EE" w:rsidRDefault="007563EE" w:rsidP="007563EE">
      <w:pPr>
        <w:tabs>
          <w:tab w:val="left" w:pos="426"/>
        </w:tabs>
        <w:ind w:right="-284" w:firstLine="426"/>
        <w:jc w:val="both"/>
        <w:rPr>
          <w:b/>
          <w:szCs w:val="28"/>
        </w:rPr>
      </w:pPr>
    </w:p>
    <w:p w:rsidR="007563EE" w:rsidRPr="007563EE" w:rsidRDefault="007563EE" w:rsidP="007563E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7563EE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7563EE" w:rsidRPr="007563EE" w:rsidRDefault="007563EE" w:rsidP="007563E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7563EE">
        <w:rPr>
          <w:i/>
          <w:color w:val="auto"/>
          <w:szCs w:val="28"/>
        </w:rPr>
        <w:t>в 2019 году.</w:t>
      </w:r>
    </w:p>
    <w:p w:rsidR="007563EE" w:rsidRPr="007563EE" w:rsidRDefault="007563EE" w:rsidP="007563E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7563EE">
        <w:rPr>
          <w:i/>
          <w:color w:val="auto"/>
          <w:szCs w:val="28"/>
        </w:rPr>
        <w:t>Утвержден</w:t>
      </w:r>
      <w:proofErr w:type="gramEnd"/>
      <w:r w:rsidRPr="007563EE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7563EE" w:rsidRPr="007563EE" w:rsidRDefault="007563EE" w:rsidP="007563E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7563EE">
        <w:rPr>
          <w:i/>
          <w:color w:val="auto"/>
          <w:szCs w:val="28"/>
        </w:rPr>
        <w:t>17 июня 2020 г.</w:t>
      </w:r>
    </w:p>
    <w:p w:rsidR="00755C3E" w:rsidRPr="007563EE" w:rsidRDefault="00755C3E" w:rsidP="007563EE">
      <w:pPr>
        <w:ind w:right="-284"/>
        <w:rPr>
          <w:szCs w:val="28"/>
        </w:rPr>
      </w:pPr>
    </w:p>
    <w:sectPr w:rsidR="00755C3E" w:rsidRPr="007563E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563EE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563E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63E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7563EE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7563EE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character" w:customStyle="1" w:styleId="a3">
    <w:name w:val="Основной текст Знак"/>
    <w:basedOn w:val="a0"/>
    <w:link w:val="a4"/>
    <w:rsid w:val="007563EE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7563EE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7563E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2020-07-09T13:29:00Z</dcterms:created>
  <dcterms:modified xsi:type="dcterms:W3CDTF">2020-07-09T13:32:00Z</dcterms:modified>
</cp:coreProperties>
</file>