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</w:p>
    <w:p w:rsidR="00452656" w:rsidRPr="00143505" w:rsidRDefault="00452656" w:rsidP="00452656">
      <w:pPr>
        <w:pStyle w:val="a5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20. Определение суда об отказе в приостановлении производства по делу не может быть обжаловано в апелляционном порядке отдельно от решения суда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Определением Нальчикского гарнизонного военного суда  отказано </w:t>
      </w:r>
      <w:proofErr w:type="gramStart"/>
      <w:r w:rsidRPr="00143505">
        <w:rPr>
          <w:sz w:val="28"/>
          <w:szCs w:val="28"/>
          <w:lang w:val="ru-RU"/>
        </w:rPr>
        <w:t>в удо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летворении заявления представителя командира воинской части о приостановл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нии производства по делу об оспаривании старшим сержантом в отставке</w:t>
      </w:r>
      <w:proofErr w:type="gramEnd"/>
      <w:r w:rsidRPr="00143505">
        <w:rPr>
          <w:sz w:val="28"/>
          <w:szCs w:val="28"/>
          <w:lang w:val="ru-RU"/>
        </w:rPr>
        <w:t xml:space="preserve"> К. де</w:t>
      </w:r>
      <w:r w:rsidRPr="00143505">
        <w:rPr>
          <w:sz w:val="28"/>
          <w:szCs w:val="28"/>
          <w:lang w:val="ru-RU"/>
        </w:rPr>
        <w:t>й</w:t>
      </w:r>
      <w:r w:rsidRPr="00143505">
        <w:rPr>
          <w:sz w:val="28"/>
          <w:szCs w:val="28"/>
          <w:lang w:val="ru-RU"/>
        </w:rPr>
        <w:t>ствий командира и жилищной комиссии воинской части.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Поданная представителем ответчика частная жалоба на это определение суда была представлена в Северо-Кавказский окружной военный суд для рассмо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рения в апелляционном порядке.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В силу </w:t>
      </w:r>
      <w:proofErr w:type="gramStart"/>
      <w:r w:rsidRPr="00143505">
        <w:rPr>
          <w:sz w:val="28"/>
          <w:szCs w:val="28"/>
          <w:lang w:val="ru-RU"/>
        </w:rPr>
        <w:t>ч</w:t>
      </w:r>
      <w:proofErr w:type="gramEnd"/>
      <w:r w:rsidRPr="00143505">
        <w:rPr>
          <w:sz w:val="28"/>
          <w:szCs w:val="28"/>
          <w:lang w:val="ru-RU"/>
        </w:rPr>
        <w:t>. 1 ст. 313 КАС РФ определения суда первой инстанции могут быть обжалованы в суд апелляционной инстанции отдельно от решения суда сторон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ми и другими лицами, участвующими в деле, если это предусмотрено этим К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дексом или если определение суда исключает возможность дальнейшего движ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 xml:space="preserve">ния административного дела. 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Согласно </w:t>
      </w:r>
      <w:proofErr w:type="gramStart"/>
      <w:r w:rsidRPr="00143505">
        <w:rPr>
          <w:sz w:val="28"/>
          <w:szCs w:val="28"/>
          <w:lang w:val="ru-RU"/>
        </w:rPr>
        <w:t>ч</w:t>
      </w:r>
      <w:proofErr w:type="gramEnd"/>
      <w:r w:rsidRPr="00143505">
        <w:rPr>
          <w:sz w:val="28"/>
          <w:szCs w:val="28"/>
          <w:lang w:val="ru-RU"/>
        </w:rPr>
        <w:t>. 3 ст. 193 КАС РФ частная жалоба может быть подана лишь на определение суда о приостановлении производства по делу или об отказе в возо</w:t>
      </w:r>
      <w:r w:rsidRPr="00143505">
        <w:rPr>
          <w:sz w:val="28"/>
          <w:szCs w:val="28"/>
          <w:lang w:val="ru-RU"/>
        </w:rPr>
        <w:t>б</w:t>
      </w:r>
      <w:r w:rsidRPr="00143505">
        <w:rPr>
          <w:sz w:val="28"/>
          <w:szCs w:val="28"/>
          <w:lang w:val="ru-RU"/>
        </w:rPr>
        <w:t xml:space="preserve">новлении производства по делу. 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Определение суда об отказе в приостановлении производства по делу не и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ключает возможности дальнейшего движения дела. Поэтому оно не может быть обжаловано в апелляционном порядке отдельно от решения суда.</w:t>
      </w:r>
    </w:p>
    <w:p w:rsidR="00452656" w:rsidRPr="00143505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С учетом изложенного частная жалоба была оставлена без рассмотрения по существу.</w:t>
      </w:r>
      <w:proofErr w:type="gramEnd"/>
    </w:p>
    <w:p w:rsidR="00452656" w:rsidRDefault="00452656" w:rsidP="00452656">
      <w:pPr>
        <w:pStyle w:val="a5"/>
        <w:spacing w:line="276" w:lineRule="auto"/>
        <w:ind w:firstLine="709"/>
        <w:jc w:val="both"/>
        <w:rPr>
          <w:sz w:val="28"/>
          <w:szCs w:val="28"/>
          <w:lang w:val="ru-RU"/>
        </w:rPr>
      </w:pPr>
    </w:p>
    <w:p w:rsidR="00452656" w:rsidRPr="009049CB" w:rsidRDefault="00452656" w:rsidP="0045265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452656" w:rsidRPr="009049CB" w:rsidRDefault="00452656" w:rsidP="0045265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452656" w:rsidRPr="009049CB" w:rsidRDefault="00452656" w:rsidP="00452656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755C3E" w:rsidRDefault="00755C3E"/>
    <w:sectPr w:rsidR="00755C3E" w:rsidSect="002553BB">
      <w:headerReference w:type="even" r:id="rId4"/>
      <w:headerReference w:type="default" r:id="rId5"/>
      <w:pgSz w:w="11906" w:h="16838"/>
      <w:pgMar w:top="1134" w:right="707" w:bottom="709" w:left="1276" w:header="708" w:footer="708" w:gutter="0"/>
      <w:cols w:space="708"/>
      <w:titlePg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526" w:rsidRDefault="00DC156A" w:rsidP="0092189B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784526" w:rsidRDefault="00DC156A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526" w:rsidRDefault="00DC156A" w:rsidP="0092189B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30</w:t>
    </w:r>
    <w:r>
      <w:rPr>
        <w:rStyle w:val="a7"/>
      </w:rPr>
      <w:fldChar w:fldCharType="end"/>
    </w:r>
  </w:p>
  <w:p w:rsidR="00784526" w:rsidRDefault="00DC156A">
    <w:pPr>
      <w:pStyle w:val="a3"/>
      <w:jc w:val="center"/>
    </w:pPr>
  </w:p>
  <w:p w:rsidR="00784526" w:rsidRDefault="00DC156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52656"/>
    <w:rsid w:val="00035AB3"/>
    <w:rsid w:val="0004799F"/>
    <w:rsid w:val="000F188A"/>
    <w:rsid w:val="00207782"/>
    <w:rsid w:val="00302472"/>
    <w:rsid w:val="00356128"/>
    <w:rsid w:val="00452656"/>
    <w:rsid w:val="006646AF"/>
    <w:rsid w:val="00755C3E"/>
    <w:rsid w:val="007A1DB1"/>
    <w:rsid w:val="00894DBC"/>
    <w:rsid w:val="009D43D6"/>
    <w:rsid w:val="009F2ADB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2656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265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5265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Title"/>
    <w:basedOn w:val="a"/>
    <w:link w:val="a6"/>
    <w:qFormat/>
    <w:rsid w:val="00452656"/>
    <w:pPr>
      <w:overflowPunct/>
      <w:autoSpaceDE/>
      <w:autoSpaceDN/>
      <w:adjustRightInd/>
      <w:jc w:val="center"/>
    </w:pPr>
    <w:rPr>
      <w:sz w:val="32"/>
      <w:lang/>
    </w:rPr>
  </w:style>
  <w:style w:type="character" w:customStyle="1" w:styleId="a6">
    <w:name w:val="Название Знак"/>
    <w:basedOn w:val="a0"/>
    <w:link w:val="a5"/>
    <w:rsid w:val="00452656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styleId="a7">
    <w:name w:val="page number"/>
    <w:basedOn w:val="a0"/>
    <w:rsid w:val="00452656"/>
  </w:style>
  <w:style w:type="character" w:customStyle="1" w:styleId="FontStyle11">
    <w:name w:val="Font Style11"/>
    <w:basedOn w:val="a0"/>
    <w:uiPriority w:val="99"/>
    <w:rsid w:val="00452656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52656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2018-10-12T14:01:00Z</dcterms:created>
  <dcterms:modified xsi:type="dcterms:W3CDTF">2018-10-12T14:01:00Z</dcterms:modified>
</cp:coreProperties>
</file>