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D91" w:rsidRPr="00A95358" w:rsidRDefault="001D6D91" w:rsidP="001D6D91">
      <w:pPr>
        <w:ind w:firstLine="708"/>
        <w:jc w:val="both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t xml:space="preserve">54. </w:t>
      </w:r>
      <w:r w:rsidRPr="00A95358">
        <w:rPr>
          <w:b/>
          <w:bCs/>
          <w:color w:val="auto"/>
          <w:szCs w:val="28"/>
        </w:rPr>
        <w:t>Приостановление судом производства по административному делу в связи с невозможностью рассмотрения данного дела до разреш</w:t>
      </w:r>
      <w:r w:rsidRPr="00A95358">
        <w:rPr>
          <w:b/>
          <w:bCs/>
          <w:color w:val="auto"/>
          <w:szCs w:val="28"/>
        </w:rPr>
        <w:t>е</w:t>
      </w:r>
      <w:r w:rsidRPr="00A95358">
        <w:rPr>
          <w:b/>
          <w:bCs/>
          <w:color w:val="auto"/>
          <w:szCs w:val="28"/>
        </w:rPr>
        <w:t>ния другого дела, находящегося в производстве органа предварительн</w:t>
      </w:r>
      <w:r w:rsidRPr="00A95358">
        <w:rPr>
          <w:b/>
          <w:bCs/>
          <w:color w:val="auto"/>
          <w:szCs w:val="28"/>
        </w:rPr>
        <w:t>о</w:t>
      </w:r>
      <w:r w:rsidRPr="00A95358">
        <w:rPr>
          <w:b/>
          <w:bCs/>
          <w:color w:val="auto"/>
          <w:szCs w:val="28"/>
        </w:rPr>
        <w:t>го следствия, процессуальным законом не предусмотрено.</w:t>
      </w:r>
    </w:p>
    <w:p w:rsidR="001D6D91" w:rsidRDefault="001D6D91" w:rsidP="001D6D91">
      <w:pPr>
        <w:ind w:firstLine="708"/>
        <w:jc w:val="both"/>
        <w:rPr>
          <w:bCs/>
          <w:color w:val="auto"/>
          <w:szCs w:val="28"/>
        </w:rPr>
      </w:pPr>
      <w:proofErr w:type="gramStart"/>
      <w:r>
        <w:rPr>
          <w:bCs/>
          <w:color w:val="auto"/>
          <w:szCs w:val="28"/>
        </w:rPr>
        <w:t xml:space="preserve">Определением </w:t>
      </w:r>
      <w:proofErr w:type="spellStart"/>
      <w:r w:rsidRPr="00A95358">
        <w:rPr>
          <w:bCs/>
          <w:color w:val="auto"/>
          <w:szCs w:val="28"/>
        </w:rPr>
        <w:t>Улан-Удэнск</w:t>
      </w:r>
      <w:r>
        <w:rPr>
          <w:bCs/>
          <w:color w:val="auto"/>
          <w:szCs w:val="28"/>
        </w:rPr>
        <w:t>ого</w:t>
      </w:r>
      <w:proofErr w:type="spellEnd"/>
      <w:r w:rsidRPr="00A95358">
        <w:rPr>
          <w:bCs/>
          <w:color w:val="auto"/>
          <w:szCs w:val="28"/>
        </w:rPr>
        <w:t xml:space="preserve"> гарнизонн</w:t>
      </w:r>
      <w:r>
        <w:rPr>
          <w:bCs/>
          <w:color w:val="auto"/>
          <w:szCs w:val="28"/>
        </w:rPr>
        <w:t>ого</w:t>
      </w:r>
      <w:r w:rsidRPr="00A95358">
        <w:rPr>
          <w:bCs/>
          <w:color w:val="auto"/>
          <w:szCs w:val="28"/>
        </w:rPr>
        <w:t xml:space="preserve"> военн</w:t>
      </w:r>
      <w:r>
        <w:rPr>
          <w:bCs/>
          <w:color w:val="auto"/>
          <w:szCs w:val="28"/>
        </w:rPr>
        <w:t>ого</w:t>
      </w:r>
      <w:r w:rsidRPr="00A95358">
        <w:rPr>
          <w:bCs/>
          <w:color w:val="auto"/>
          <w:szCs w:val="28"/>
        </w:rPr>
        <w:t xml:space="preserve"> суд</w:t>
      </w:r>
      <w:r>
        <w:rPr>
          <w:bCs/>
          <w:color w:val="auto"/>
          <w:szCs w:val="28"/>
        </w:rPr>
        <w:t>а приост</w:t>
      </w:r>
      <w:r>
        <w:rPr>
          <w:bCs/>
          <w:color w:val="auto"/>
          <w:szCs w:val="28"/>
        </w:rPr>
        <w:t>а</w:t>
      </w:r>
      <w:r>
        <w:rPr>
          <w:bCs/>
          <w:color w:val="auto"/>
          <w:szCs w:val="28"/>
        </w:rPr>
        <w:t>новлено производство по административному делу, возбужденному на осн</w:t>
      </w:r>
      <w:r>
        <w:rPr>
          <w:bCs/>
          <w:color w:val="auto"/>
          <w:szCs w:val="28"/>
        </w:rPr>
        <w:t>о</w:t>
      </w:r>
      <w:r>
        <w:rPr>
          <w:bCs/>
          <w:color w:val="auto"/>
          <w:szCs w:val="28"/>
        </w:rPr>
        <w:t>вании</w:t>
      </w:r>
      <w:r w:rsidRPr="00A95358">
        <w:rPr>
          <w:bCs/>
          <w:color w:val="auto"/>
          <w:szCs w:val="28"/>
        </w:rPr>
        <w:t xml:space="preserve"> административн</w:t>
      </w:r>
      <w:r>
        <w:rPr>
          <w:bCs/>
          <w:color w:val="auto"/>
          <w:szCs w:val="28"/>
        </w:rPr>
        <w:t>ого</w:t>
      </w:r>
      <w:r w:rsidRPr="00A95358">
        <w:rPr>
          <w:bCs/>
          <w:color w:val="auto"/>
          <w:szCs w:val="28"/>
        </w:rPr>
        <w:t xml:space="preserve"> исков</w:t>
      </w:r>
      <w:r>
        <w:rPr>
          <w:bCs/>
          <w:color w:val="auto"/>
          <w:szCs w:val="28"/>
        </w:rPr>
        <w:t>ого</w:t>
      </w:r>
      <w:r w:rsidRPr="00A95358">
        <w:rPr>
          <w:bCs/>
          <w:color w:val="auto"/>
          <w:szCs w:val="28"/>
        </w:rPr>
        <w:t xml:space="preserve"> заявлени</w:t>
      </w:r>
      <w:r>
        <w:rPr>
          <w:bCs/>
          <w:color w:val="auto"/>
          <w:szCs w:val="28"/>
        </w:rPr>
        <w:t>я К.</w:t>
      </w:r>
      <w:r w:rsidRPr="00A95358">
        <w:rPr>
          <w:bCs/>
          <w:color w:val="auto"/>
          <w:szCs w:val="28"/>
        </w:rPr>
        <w:t xml:space="preserve">, в котором </w:t>
      </w:r>
      <w:r>
        <w:rPr>
          <w:bCs/>
          <w:color w:val="auto"/>
          <w:szCs w:val="28"/>
        </w:rPr>
        <w:t>он просил пр</w:t>
      </w:r>
      <w:r>
        <w:rPr>
          <w:bCs/>
          <w:color w:val="auto"/>
          <w:szCs w:val="28"/>
        </w:rPr>
        <w:t>и</w:t>
      </w:r>
      <w:r>
        <w:rPr>
          <w:bCs/>
          <w:color w:val="auto"/>
          <w:szCs w:val="28"/>
        </w:rPr>
        <w:t xml:space="preserve">знать незаконным приказ командира воинской части об </w:t>
      </w:r>
      <w:r w:rsidRPr="00A95358">
        <w:rPr>
          <w:bCs/>
          <w:color w:val="auto"/>
          <w:szCs w:val="28"/>
        </w:rPr>
        <w:t>увольнени</w:t>
      </w:r>
      <w:r>
        <w:rPr>
          <w:bCs/>
          <w:color w:val="auto"/>
          <w:szCs w:val="28"/>
        </w:rPr>
        <w:t>и</w:t>
      </w:r>
      <w:r w:rsidRPr="00A95358">
        <w:rPr>
          <w:bCs/>
          <w:color w:val="auto"/>
          <w:szCs w:val="28"/>
        </w:rPr>
        <w:t xml:space="preserve"> с вое</w:t>
      </w:r>
      <w:r w:rsidRPr="00A95358">
        <w:rPr>
          <w:bCs/>
          <w:color w:val="auto"/>
          <w:szCs w:val="28"/>
        </w:rPr>
        <w:t>н</w:t>
      </w:r>
      <w:r w:rsidRPr="00A95358">
        <w:rPr>
          <w:bCs/>
          <w:color w:val="auto"/>
          <w:szCs w:val="28"/>
        </w:rPr>
        <w:t xml:space="preserve">ной службы </w:t>
      </w:r>
      <w:r>
        <w:rPr>
          <w:bCs/>
          <w:color w:val="auto"/>
          <w:szCs w:val="28"/>
        </w:rPr>
        <w:t>за</w:t>
      </w:r>
      <w:r w:rsidRPr="00A95358">
        <w:rPr>
          <w:bCs/>
          <w:color w:val="auto"/>
          <w:szCs w:val="28"/>
        </w:rPr>
        <w:t xml:space="preserve"> невыполнени</w:t>
      </w:r>
      <w:r>
        <w:rPr>
          <w:bCs/>
          <w:color w:val="auto"/>
          <w:szCs w:val="28"/>
        </w:rPr>
        <w:t>е</w:t>
      </w:r>
      <w:r w:rsidRPr="00A95358">
        <w:rPr>
          <w:bCs/>
          <w:color w:val="auto"/>
          <w:szCs w:val="28"/>
        </w:rPr>
        <w:t xml:space="preserve"> условий контракта в связи с совершением им, по мнению командования, противоправного деяния по отношению к военн</w:t>
      </w:r>
      <w:r w:rsidRPr="00A95358">
        <w:rPr>
          <w:bCs/>
          <w:color w:val="auto"/>
          <w:szCs w:val="28"/>
        </w:rPr>
        <w:t>о</w:t>
      </w:r>
      <w:r w:rsidRPr="00A95358">
        <w:rPr>
          <w:bCs/>
          <w:color w:val="auto"/>
          <w:szCs w:val="28"/>
        </w:rPr>
        <w:t xml:space="preserve">служащему этой воинской части Р. </w:t>
      </w:r>
      <w:proofErr w:type="gramEnd"/>
    </w:p>
    <w:p w:rsidR="001D6D91" w:rsidRPr="00A95358" w:rsidRDefault="001D6D91" w:rsidP="001D6D91">
      <w:pPr>
        <w:ind w:firstLine="708"/>
        <w:jc w:val="both"/>
        <w:rPr>
          <w:bCs/>
          <w:color w:val="auto"/>
          <w:szCs w:val="28"/>
        </w:rPr>
      </w:pPr>
      <w:r w:rsidRPr="00A95358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 xml:space="preserve">Апелляционным определением </w:t>
      </w:r>
      <w:proofErr w:type="spellStart"/>
      <w:r>
        <w:rPr>
          <w:bCs/>
          <w:color w:val="auto"/>
          <w:szCs w:val="28"/>
        </w:rPr>
        <w:t>Восточно-Сибирского</w:t>
      </w:r>
      <w:proofErr w:type="spellEnd"/>
      <w:r>
        <w:rPr>
          <w:bCs/>
          <w:color w:val="auto"/>
          <w:szCs w:val="28"/>
        </w:rPr>
        <w:t xml:space="preserve"> окружного в</w:t>
      </w:r>
      <w:r>
        <w:rPr>
          <w:bCs/>
          <w:color w:val="auto"/>
          <w:szCs w:val="28"/>
        </w:rPr>
        <w:t>о</w:t>
      </w:r>
      <w:r>
        <w:rPr>
          <w:bCs/>
          <w:color w:val="auto"/>
          <w:szCs w:val="28"/>
        </w:rPr>
        <w:t xml:space="preserve">енного суда </w:t>
      </w:r>
      <w:r w:rsidRPr="00A95358">
        <w:rPr>
          <w:bCs/>
          <w:color w:val="auto"/>
          <w:szCs w:val="28"/>
        </w:rPr>
        <w:t>определение отмен</w:t>
      </w:r>
      <w:r>
        <w:rPr>
          <w:bCs/>
          <w:color w:val="auto"/>
          <w:szCs w:val="28"/>
        </w:rPr>
        <w:t xml:space="preserve">ено по </w:t>
      </w:r>
      <w:r w:rsidRPr="00A95358">
        <w:rPr>
          <w:bCs/>
          <w:color w:val="auto"/>
          <w:szCs w:val="28"/>
        </w:rPr>
        <w:t>следующ</w:t>
      </w:r>
      <w:r>
        <w:rPr>
          <w:bCs/>
          <w:color w:val="auto"/>
          <w:szCs w:val="28"/>
        </w:rPr>
        <w:t>им основаниям</w:t>
      </w:r>
      <w:r w:rsidRPr="00A95358">
        <w:rPr>
          <w:bCs/>
          <w:color w:val="auto"/>
          <w:szCs w:val="28"/>
        </w:rPr>
        <w:t>.</w:t>
      </w:r>
    </w:p>
    <w:p w:rsidR="001D6D91" w:rsidRPr="00A95358" w:rsidRDefault="001D6D91" w:rsidP="001D6D91">
      <w:pPr>
        <w:ind w:firstLine="708"/>
        <w:jc w:val="both"/>
        <w:rPr>
          <w:bCs/>
          <w:color w:val="auto"/>
          <w:szCs w:val="28"/>
        </w:rPr>
      </w:pPr>
      <w:r w:rsidRPr="00A95358">
        <w:rPr>
          <w:bCs/>
          <w:color w:val="auto"/>
          <w:szCs w:val="28"/>
        </w:rPr>
        <w:t xml:space="preserve">При </w:t>
      </w:r>
      <w:r>
        <w:rPr>
          <w:bCs/>
          <w:color w:val="auto"/>
          <w:szCs w:val="28"/>
        </w:rPr>
        <w:t xml:space="preserve">принятии определения о приостановлении производства по делу </w:t>
      </w:r>
      <w:r w:rsidRPr="00A95358">
        <w:rPr>
          <w:bCs/>
          <w:color w:val="auto"/>
          <w:szCs w:val="28"/>
        </w:rPr>
        <w:t xml:space="preserve">суд первой инстанции </w:t>
      </w:r>
      <w:r>
        <w:rPr>
          <w:bCs/>
          <w:color w:val="auto"/>
          <w:szCs w:val="28"/>
        </w:rPr>
        <w:t>исходил из того</w:t>
      </w:r>
      <w:r w:rsidRPr="00A95358">
        <w:rPr>
          <w:bCs/>
          <w:color w:val="auto"/>
          <w:szCs w:val="28"/>
        </w:rPr>
        <w:t>, что в производстве военного следс</w:t>
      </w:r>
      <w:r w:rsidRPr="00A95358">
        <w:rPr>
          <w:bCs/>
          <w:color w:val="auto"/>
          <w:szCs w:val="28"/>
        </w:rPr>
        <w:t>т</w:t>
      </w:r>
      <w:r w:rsidRPr="00A95358">
        <w:rPr>
          <w:bCs/>
          <w:color w:val="auto"/>
          <w:szCs w:val="28"/>
        </w:rPr>
        <w:t>венного отдела по гарнизону Сосновый Бор находится уголовное дело, во</w:t>
      </w:r>
      <w:r w:rsidRPr="00A95358">
        <w:rPr>
          <w:bCs/>
          <w:color w:val="auto"/>
          <w:szCs w:val="28"/>
        </w:rPr>
        <w:t>з</w:t>
      </w:r>
      <w:r w:rsidRPr="00A95358">
        <w:rPr>
          <w:bCs/>
          <w:color w:val="auto"/>
          <w:szCs w:val="28"/>
        </w:rPr>
        <w:t>бужд</w:t>
      </w:r>
      <w:r>
        <w:rPr>
          <w:bCs/>
          <w:color w:val="auto"/>
          <w:szCs w:val="28"/>
        </w:rPr>
        <w:t>е</w:t>
      </w:r>
      <w:r w:rsidRPr="00A95358">
        <w:rPr>
          <w:bCs/>
          <w:color w:val="auto"/>
          <w:szCs w:val="28"/>
        </w:rPr>
        <w:t>нное в отношении К</w:t>
      </w:r>
      <w:r>
        <w:rPr>
          <w:bCs/>
          <w:color w:val="auto"/>
          <w:szCs w:val="28"/>
        </w:rPr>
        <w:t>.</w:t>
      </w:r>
      <w:r w:rsidRPr="00A95358">
        <w:rPr>
          <w:bCs/>
          <w:color w:val="auto"/>
          <w:szCs w:val="28"/>
        </w:rPr>
        <w:t xml:space="preserve"> по признакам преступления, предусмотренного п</w:t>
      </w:r>
      <w:r>
        <w:rPr>
          <w:bCs/>
          <w:color w:val="auto"/>
          <w:szCs w:val="28"/>
        </w:rPr>
        <w:t>.</w:t>
      </w:r>
      <w:r w:rsidRPr="00A95358">
        <w:rPr>
          <w:bCs/>
          <w:color w:val="auto"/>
          <w:szCs w:val="28"/>
        </w:rPr>
        <w:t xml:space="preserve"> «в» </w:t>
      </w:r>
      <w:proofErr w:type="gramStart"/>
      <w:r w:rsidRPr="00A95358">
        <w:rPr>
          <w:bCs/>
          <w:color w:val="auto"/>
          <w:szCs w:val="28"/>
        </w:rPr>
        <w:t>ч</w:t>
      </w:r>
      <w:proofErr w:type="gramEnd"/>
      <w:r>
        <w:rPr>
          <w:bCs/>
          <w:color w:val="auto"/>
          <w:szCs w:val="28"/>
        </w:rPr>
        <w:t>.</w:t>
      </w:r>
      <w:r w:rsidRPr="00A95358">
        <w:rPr>
          <w:bCs/>
          <w:color w:val="auto"/>
          <w:szCs w:val="28"/>
        </w:rPr>
        <w:t xml:space="preserve"> 2 ст</w:t>
      </w:r>
      <w:r>
        <w:rPr>
          <w:bCs/>
          <w:color w:val="auto"/>
          <w:szCs w:val="28"/>
        </w:rPr>
        <w:t>.</w:t>
      </w:r>
      <w:r w:rsidRPr="00A95358">
        <w:rPr>
          <w:bCs/>
          <w:color w:val="auto"/>
          <w:szCs w:val="28"/>
        </w:rPr>
        <w:t xml:space="preserve"> 334 УК РФ, по факту применения насилия к Р</w:t>
      </w:r>
      <w:r>
        <w:rPr>
          <w:bCs/>
          <w:color w:val="auto"/>
          <w:szCs w:val="28"/>
        </w:rPr>
        <w:t>.</w:t>
      </w:r>
      <w:r w:rsidRPr="00A95358">
        <w:rPr>
          <w:bCs/>
          <w:color w:val="auto"/>
          <w:szCs w:val="28"/>
        </w:rPr>
        <w:t xml:space="preserve"> </w:t>
      </w:r>
    </w:p>
    <w:p w:rsidR="001D6D91" w:rsidRPr="00A95358" w:rsidRDefault="001D6D91" w:rsidP="001D6D91">
      <w:pPr>
        <w:ind w:firstLine="708"/>
        <w:jc w:val="both"/>
        <w:rPr>
          <w:bCs/>
          <w:color w:val="auto"/>
          <w:szCs w:val="28"/>
        </w:rPr>
      </w:pPr>
      <w:r w:rsidRPr="00A95358">
        <w:rPr>
          <w:bCs/>
          <w:color w:val="auto"/>
          <w:szCs w:val="28"/>
        </w:rPr>
        <w:t>С уч</w:t>
      </w:r>
      <w:r>
        <w:rPr>
          <w:bCs/>
          <w:color w:val="auto"/>
          <w:szCs w:val="28"/>
        </w:rPr>
        <w:t>е</w:t>
      </w:r>
      <w:r w:rsidRPr="00A95358">
        <w:rPr>
          <w:bCs/>
          <w:color w:val="auto"/>
          <w:szCs w:val="28"/>
        </w:rPr>
        <w:t xml:space="preserve">том этого обстоятельства гарнизонный военный суд производство по административному делу приостановил до принятия итогового решения по уголовному делу. </w:t>
      </w:r>
    </w:p>
    <w:p w:rsidR="001D6D91" w:rsidRPr="00A95358" w:rsidRDefault="001D6D91" w:rsidP="001D6D91">
      <w:pPr>
        <w:ind w:firstLine="708"/>
        <w:jc w:val="both"/>
        <w:rPr>
          <w:bCs/>
          <w:color w:val="auto"/>
          <w:szCs w:val="28"/>
        </w:rPr>
      </w:pPr>
      <w:r w:rsidRPr="00A95358">
        <w:rPr>
          <w:bCs/>
          <w:color w:val="auto"/>
          <w:szCs w:val="28"/>
        </w:rPr>
        <w:t>Согласно п</w:t>
      </w:r>
      <w:r>
        <w:rPr>
          <w:bCs/>
          <w:color w:val="auto"/>
          <w:szCs w:val="28"/>
        </w:rPr>
        <w:t>.</w:t>
      </w:r>
      <w:r w:rsidRPr="00A95358">
        <w:rPr>
          <w:bCs/>
          <w:color w:val="auto"/>
          <w:szCs w:val="28"/>
        </w:rPr>
        <w:t xml:space="preserve"> 4 ч</w:t>
      </w:r>
      <w:r>
        <w:rPr>
          <w:bCs/>
          <w:color w:val="auto"/>
          <w:szCs w:val="28"/>
        </w:rPr>
        <w:t>.</w:t>
      </w:r>
      <w:r w:rsidRPr="00A95358">
        <w:rPr>
          <w:bCs/>
          <w:color w:val="auto"/>
          <w:szCs w:val="28"/>
        </w:rPr>
        <w:t xml:space="preserve"> 1 ст</w:t>
      </w:r>
      <w:r>
        <w:rPr>
          <w:bCs/>
          <w:color w:val="auto"/>
          <w:szCs w:val="28"/>
        </w:rPr>
        <w:t>.</w:t>
      </w:r>
      <w:r w:rsidRPr="00A95358">
        <w:rPr>
          <w:bCs/>
          <w:color w:val="auto"/>
          <w:szCs w:val="28"/>
        </w:rPr>
        <w:t xml:space="preserve"> 190 </w:t>
      </w:r>
      <w:r w:rsidRPr="006229C7">
        <w:rPr>
          <w:bCs/>
          <w:color w:val="auto"/>
          <w:szCs w:val="28"/>
        </w:rPr>
        <w:t>К</w:t>
      </w:r>
      <w:r>
        <w:rPr>
          <w:bCs/>
          <w:color w:val="auto"/>
          <w:szCs w:val="28"/>
        </w:rPr>
        <w:t>одекса административного судопроизводс</w:t>
      </w:r>
      <w:r>
        <w:rPr>
          <w:bCs/>
          <w:color w:val="auto"/>
          <w:szCs w:val="28"/>
        </w:rPr>
        <w:t>т</w:t>
      </w:r>
      <w:r>
        <w:rPr>
          <w:bCs/>
          <w:color w:val="auto"/>
          <w:szCs w:val="28"/>
        </w:rPr>
        <w:t xml:space="preserve">ва </w:t>
      </w:r>
      <w:r w:rsidRPr="006229C7">
        <w:rPr>
          <w:bCs/>
          <w:color w:val="auto"/>
          <w:szCs w:val="28"/>
        </w:rPr>
        <w:t>Российской Федерации</w:t>
      </w:r>
      <w:r w:rsidRPr="00A95358">
        <w:rPr>
          <w:bCs/>
          <w:color w:val="auto"/>
          <w:szCs w:val="28"/>
        </w:rPr>
        <w:t xml:space="preserve"> суд обязан приостановить производство по адм</w:t>
      </w:r>
      <w:r w:rsidRPr="00A95358">
        <w:rPr>
          <w:bCs/>
          <w:color w:val="auto"/>
          <w:szCs w:val="28"/>
        </w:rPr>
        <w:t>и</w:t>
      </w:r>
      <w:r w:rsidRPr="00A95358">
        <w:rPr>
          <w:bCs/>
          <w:color w:val="auto"/>
          <w:szCs w:val="28"/>
        </w:rPr>
        <w:t>нистративному делу в случае невозможности рассмотрения данного админ</w:t>
      </w:r>
      <w:r w:rsidRPr="00A95358">
        <w:rPr>
          <w:bCs/>
          <w:color w:val="auto"/>
          <w:szCs w:val="28"/>
        </w:rPr>
        <w:t>и</w:t>
      </w:r>
      <w:r w:rsidRPr="00A95358">
        <w:rPr>
          <w:bCs/>
          <w:color w:val="auto"/>
          <w:szCs w:val="28"/>
        </w:rPr>
        <w:t>стративного дела до разрешения другого дела, рассматриваемого судом о</w:t>
      </w:r>
      <w:r w:rsidRPr="00A95358">
        <w:rPr>
          <w:bCs/>
          <w:color w:val="auto"/>
          <w:szCs w:val="28"/>
        </w:rPr>
        <w:t>б</w:t>
      </w:r>
      <w:r w:rsidRPr="00A95358">
        <w:rPr>
          <w:bCs/>
          <w:color w:val="auto"/>
          <w:szCs w:val="28"/>
        </w:rPr>
        <w:t>щей юрисдикции, арбитражным судом, конституционным (уставным) судом субъекта Российской Федерации (до вступления в законную силу соответс</w:t>
      </w:r>
      <w:r w:rsidRPr="00A95358">
        <w:rPr>
          <w:bCs/>
          <w:color w:val="auto"/>
          <w:szCs w:val="28"/>
        </w:rPr>
        <w:t>т</w:t>
      </w:r>
      <w:r w:rsidRPr="00A95358">
        <w:rPr>
          <w:bCs/>
          <w:color w:val="auto"/>
          <w:szCs w:val="28"/>
        </w:rPr>
        <w:t>вующего судебного акта).</w:t>
      </w:r>
    </w:p>
    <w:p w:rsidR="001D6D91" w:rsidRPr="00A95358" w:rsidRDefault="001D6D91" w:rsidP="001D6D91">
      <w:pPr>
        <w:ind w:firstLine="708"/>
        <w:jc w:val="both"/>
        <w:rPr>
          <w:bCs/>
          <w:color w:val="auto"/>
          <w:szCs w:val="28"/>
        </w:rPr>
      </w:pPr>
      <w:r w:rsidRPr="00A95358">
        <w:rPr>
          <w:bCs/>
          <w:color w:val="auto"/>
          <w:szCs w:val="28"/>
        </w:rPr>
        <w:t>По смыслу данной нормы рассмотрение одного дела невозможно до разрешения другого дела, если обстоятельства, исследуемые в другом деле, либо результат рассмотрения другого дела имеют значение для данного дела, то есть могут повлиять на результат его рассмотрения по существу. При этом другое, в том числе уголовное</w:t>
      </w:r>
      <w:r>
        <w:rPr>
          <w:bCs/>
          <w:color w:val="auto"/>
          <w:szCs w:val="28"/>
        </w:rPr>
        <w:t xml:space="preserve">, </w:t>
      </w:r>
      <w:r w:rsidRPr="00A95358">
        <w:rPr>
          <w:bCs/>
          <w:color w:val="auto"/>
          <w:szCs w:val="28"/>
        </w:rPr>
        <w:t>дело должно находиться на рассмотрении с</w:t>
      </w:r>
      <w:r w:rsidRPr="00A95358">
        <w:rPr>
          <w:bCs/>
          <w:color w:val="auto"/>
          <w:szCs w:val="28"/>
        </w:rPr>
        <w:t>у</w:t>
      </w:r>
      <w:r w:rsidRPr="00A95358">
        <w:rPr>
          <w:bCs/>
          <w:color w:val="auto"/>
          <w:szCs w:val="28"/>
        </w:rPr>
        <w:t xml:space="preserve">да, а не на стадии предварительного расследования. </w:t>
      </w:r>
    </w:p>
    <w:p w:rsidR="001D6D91" w:rsidRPr="00A95358" w:rsidRDefault="001D6D91" w:rsidP="001D6D91">
      <w:pPr>
        <w:ind w:firstLine="708"/>
        <w:jc w:val="both"/>
        <w:rPr>
          <w:bCs/>
          <w:color w:val="auto"/>
          <w:szCs w:val="28"/>
        </w:rPr>
      </w:pPr>
      <w:r w:rsidRPr="00A95358">
        <w:rPr>
          <w:bCs/>
          <w:color w:val="auto"/>
          <w:szCs w:val="28"/>
        </w:rPr>
        <w:t>Поскольку на момент вынесения судом обжалуемого определения уг</w:t>
      </w:r>
      <w:r w:rsidRPr="00A95358">
        <w:rPr>
          <w:bCs/>
          <w:color w:val="auto"/>
          <w:szCs w:val="28"/>
        </w:rPr>
        <w:t>о</w:t>
      </w:r>
      <w:r w:rsidRPr="00A95358">
        <w:rPr>
          <w:bCs/>
          <w:color w:val="auto"/>
          <w:szCs w:val="28"/>
        </w:rPr>
        <w:t>ловное дело в отношении К</w:t>
      </w:r>
      <w:r>
        <w:rPr>
          <w:bCs/>
          <w:color w:val="auto"/>
          <w:szCs w:val="28"/>
        </w:rPr>
        <w:t>.</w:t>
      </w:r>
      <w:r w:rsidRPr="00A95358">
        <w:rPr>
          <w:bCs/>
          <w:color w:val="auto"/>
          <w:szCs w:val="28"/>
        </w:rPr>
        <w:t xml:space="preserve"> находилось в производстве не суда, а органа предварительного следствия, то оснований для приостановления производс</w:t>
      </w:r>
      <w:r w:rsidRPr="00A95358">
        <w:rPr>
          <w:bCs/>
          <w:color w:val="auto"/>
          <w:szCs w:val="28"/>
        </w:rPr>
        <w:t>т</w:t>
      </w:r>
      <w:r w:rsidRPr="00A95358">
        <w:rPr>
          <w:bCs/>
          <w:color w:val="auto"/>
          <w:szCs w:val="28"/>
        </w:rPr>
        <w:t>ва по делу у суда первой инстанции не имелось.</w:t>
      </w:r>
    </w:p>
    <w:p w:rsidR="001D6D91" w:rsidRPr="00032045" w:rsidRDefault="001D6D91" w:rsidP="001D6D91">
      <w:pPr>
        <w:ind w:firstLine="709"/>
        <w:jc w:val="both"/>
        <w:rPr>
          <w:color w:val="auto"/>
          <w:szCs w:val="28"/>
        </w:rPr>
      </w:pPr>
    </w:p>
    <w:p w:rsidR="001D6D91" w:rsidRPr="0014657E" w:rsidRDefault="001D6D91" w:rsidP="001D6D91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1D6D91" w:rsidRPr="0014657E" w:rsidRDefault="001D6D91" w:rsidP="001D6D91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1D6D91" w:rsidRPr="0014657E" w:rsidRDefault="001D6D91" w:rsidP="001D6D91">
      <w:pPr>
        <w:pStyle w:val="a3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1D6D91" w:rsidRPr="0014657E" w:rsidRDefault="001D6D91" w:rsidP="001D6D91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lastRenderedPageBreak/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D6D91"/>
    <w:rsid w:val="00035AB3"/>
    <w:rsid w:val="0004799F"/>
    <w:rsid w:val="000F188A"/>
    <w:rsid w:val="00123C27"/>
    <w:rsid w:val="001D6D91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D91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1D6D91"/>
    <w:pPr>
      <w:spacing w:after="120"/>
    </w:pPr>
  </w:style>
  <w:style w:type="character" w:customStyle="1" w:styleId="a4">
    <w:name w:val="Основной текст Знак"/>
    <w:basedOn w:val="a0"/>
    <w:link w:val="a3"/>
    <w:rsid w:val="001D6D91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390</Words>
  <Characters>2225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2019-06-21T13:24:00Z</dcterms:created>
  <dcterms:modified xsi:type="dcterms:W3CDTF">2019-06-21T13:26:00Z</dcterms:modified>
</cp:coreProperties>
</file>