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785D" w:rsidRPr="0039785D" w:rsidRDefault="0039785D" w:rsidP="0039785D">
      <w:pPr>
        <w:pStyle w:val="a3"/>
        <w:ind w:firstLine="709"/>
        <w:jc w:val="both"/>
        <w:rPr>
          <w:b/>
          <w:color w:val="000000"/>
          <w:szCs w:val="28"/>
        </w:rPr>
      </w:pPr>
      <w:r>
        <w:rPr>
          <w:rStyle w:val="font2"/>
          <w:b/>
          <w:color w:val="000000"/>
          <w:szCs w:val="28"/>
        </w:rPr>
        <w:t>П</w:t>
      </w:r>
      <w:r w:rsidRPr="0039785D">
        <w:rPr>
          <w:rStyle w:val="font2"/>
          <w:b/>
          <w:color w:val="000000"/>
          <w:szCs w:val="28"/>
        </w:rPr>
        <w:t>редоставлени</w:t>
      </w:r>
      <w:r>
        <w:rPr>
          <w:rStyle w:val="font2"/>
          <w:b/>
          <w:color w:val="000000"/>
          <w:szCs w:val="28"/>
        </w:rPr>
        <w:t>е</w:t>
      </w:r>
      <w:r w:rsidRPr="0039785D">
        <w:rPr>
          <w:rStyle w:val="font2"/>
          <w:b/>
          <w:color w:val="000000"/>
          <w:szCs w:val="28"/>
        </w:rPr>
        <w:t xml:space="preserve"> жилого</w:t>
      </w:r>
      <w:r>
        <w:rPr>
          <w:rStyle w:val="font2"/>
          <w:b/>
          <w:color w:val="000000"/>
          <w:szCs w:val="28"/>
        </w:rPr>
        <w:t xml:space="preserve"> помещения</w:t>
      </w:r>
      <w:r w:rsidRPr="0039785D">
        <w:rPr>
          <w:rStyle w:val="font2"/>
          <w:b/>
          <w:color w:val="000000"/>
          <w:szCs w:val="28"/>
        </w:rPr>
        <w:t xml:space="preserve"> за счет государства, при обеспеченности жильем по установленным нормам из государственного ж</w:t>
      </w:r>
      <w:r>
        <w:rPr>
          <w:rStyle w:val="font2"/>
          <w:b/>
          <w:color w:val="000000"/>
          <w:szCs w:val="28"/>
        </w:rPr>
        <w:t xml:space="preserve">илищного фонда, без его сдачи и без </w:t>
      </w:r>
      <w:r w:rsidRPr="0039785D">
        <w:rPr>
          <w:rStyle w:val="font2"/>
          <w:b/>
          <w:color w:val="000000"/>
          <w:szCs w:val="28"/>
        </w:rPr>
        <w:t xml:space="preserve">учета доли </w:t>
      </w:r>
      <w:r>
        <w:rPr>
          <w:rStyle w:val="font2"/>
          <w:b/>
          <w:color w:val="000000"/>
          <w:szCs w:val="28"/>
        </w:rPr>
        <w:t xml:space="preserve">ранее полученного </w:t>
      </w:r>
      <w:r w:rsidRPr="0039785D">
        <w:rPr>
          <w:rStyle w:val="font2"/>
          <w:b/>
          <w:color w:val="000000"/>
          <w:szCs w:val="28"/>
        </w:rPr>
        <w:t>жилого помещения, приведет к сверхнормативному обеспечению его жильем.</w:t>
      </w:r>
    </w:p>
    <w:p w:rsidR="0039785D" w:rsidRPr="0039785D" w:rsidRDefault="0039785D" w:rsidP="0039785D">
      <w:pPr>
        <w:pStyle w:val="a3"/>
        <w:ind w:firstLine="709"/>
        <w:jc w:val="both"/>
        <w:rPr>
          <w:b/>
          <w:color w:val="000000"/>
          <w:szCs w:val="28"/>
        </w:rPr>
      </w:pPr>
      <w:proofErr w:type="gramStart"/>
      <w:r w:rsidRPr="0039785D">
        <w:rPr>
          <w:rStyle w:val="font2"/>
          <w:b/>
          <w:color w:val="000000"/>
          <w:szCs w:val="28"/>
        </w:rPr>
        <w:t>Истечение пятилетнего срока с момента умышленного ухудшения истцом жилищных условий, не является основанием для повторного обеспечения жилым помещением за счет федерального органа исполнительной власти, в котором предусмотрена военная служба, поскольку в этом случае обеспечение военнослужащего жилым помещением по договору социального найма осуществляется в общем порядке согласно нормам ЖК РФ с учетом ранее полученного от государства жилого помещения, что следует из</w:t>
      </w:r>
      <w:proofErr w:type="gramEnd"/>
      <w:r w:rsidRPr="0039785D">
        <w:rPr>
          <w:rStyle w:val="font2"/>
          <w:b/>
          <w:color w:val="000000"/>
          <w:szCs w:val="28"/>
        </w:rPr>
        <w:t xml:space="preserve"> разъяснений, содержащихся в п. 27 постановления Пленума Верховного Суда Российской Федерации от 29 мая 2014 г. № 8 «О практике применения судами законодательства о воинской обязанности, военной службе и статусе военнослужащих».</w:t>
      </w:r>
    </w:p>
    <w:p w:rsidR="0039785D" w:rsidRPr="0039785D" w:rsidRDefault="0039785D" w:rsidP="0039785D">
      <w:pPr>
        <w:pStyle w:val="a3"/>
        <w:ind w:firstLine="709"/>
        <w:jc w:val="both"/>
        <w:rPr>
          <w:b/>
          <w:color w:val="000000"/>
          <w:szCs w:val="28"/>
        </w:rPr>
      </w:pPr>
      <w:r w:rsidRPr="0039785D">
        <w:rPr>
          <w:rStyle w:val="font2"/>
          <w:b/>
          <w:color w:val="000000"/>
          <w:szCs w:val="28"/>
        </w:rPr>
        <w:t xml:space="preserve">Вывод суда апелляционной инстанции </w:t>
      </w:r>
      <w:proofErr w:type="gramStart"/>
      <w:r w:rsidRPr="0039785D">
        <w:rPr>
          <w:rStyle w:val="font2"/>
          <w:b/>
          <w:color w:val="000000"/>
          <w:szCs w:val="28"/>
        </w:rPr>
        <w:t>об отсутствии оснований для учета при решении вопроса о постановке истца на жилищный учет</w:t>
      </w:r>
      <w:proofErr w:type="gramEnd"/>
      <w:r w:rsidRPr="0039785D">
        <w:rPr>
          <w:rStyle w:val="font2"/>
          <w:b/>
          <w:color w:val="000000"/>
          <w:szCs w:val="28"/>
        </w:rPr>
        <w:t xml:space="preserve"> квартиры, приобретенной супругой истца в собственность до вступления с ним в брак и в которой он не проживает, является верным, однако на правильность решения жилищной комиссии это обстоятельство не влияет.</w:t>
      </w:r>
    </w:p>
    <w:p w:rsidR="00D82F19" w:rsidRDefault="00D82F19" w:rsidP="00D82F19">
      <w:pPr>
        <w:pStyle w:val="a3"/>
        <w:jc w:val="center"/>
        <w:rPr>
          <w:rStyle w:val="font4"/>
          <w:color w:val="000000"/>
          <w:sz w:val="32"/>
          <w:szCs w:val="28"/>
        </w:rPr>
      </w:pPr>
    </w:p>
    <w:p w:rsidR="00D82F19" w:rsidRDefault="00D82F19" w:rsidP="00D82F19">
      <w:pPr>
        <w:pStyle w:val="a3"/>
        <w:jc w:val="center"/>
        <w:rPr>
          <w:rStyle w:val="font4"/>
          <w:color w:val="000000"/>
          <w:sz w:val="32"/>
          <w:szCs w:val="28"/>
        </w:rPr>
      </w:pPr>
      <w:r w:rsidRPr="00D82F19">
        <w:rPr>
          <w:rStyle w:val="font4"/>
          <w:color w:val="000000"/>
          <w:sz w:val="32"/>
          <w:szCs w:val="28"/>
        </w:rPr>
        <w:t>ВЕРХОВНЫЙ СУД</w:t>
      </w:r>
    </w:p>
    <w:p w:rsidR="00D82F19" w:rsidRPr="00D82F19" w:rsidRDefault="00D82F19" w:rsidP="00D82F19">
      <w:pPr>
        <w:pStyle w:val="a3"/>
        <w:jc w:val="center"/>
        <w:rPr>
          <w:color w:val="000000"/>
          <w:sz w:val="32"/>
          <w:szCs w:val="28"/>
        </w:rPr>
      </w:pPr>
      <w:r w:rsidRPr="00D82F19">
        <w:rPr>
          <w:rStyle w:val="font4"/>
          <w:color w:val="000000"/>
          <w:sz w:val="32"/>
          <w:szCs w:val="28"/>
        </w:rPr>
        <w:t>РОССИЙСКОЙ ФЕДЕРАЦИИ</w:t>
      </w:r>
    </w:p>
    <w:p w:rsidR="00D82F19" w:rsidRPr="00D82F19" w:rsidRDefault="00D82F19" w:rsidP="00D82F19">
      <w:pPr>
        <w:pStyle w:val="a3"/>
        <w:ind w:firstLine="709"/>
        <w:jc w:val="right"/>
        <w:rPr>
          <w:color w:val="000000"/>
          <w:sz w:val="28"/>
          <w:szCs w:val="28"/>
        </w:rPr>
      </w:pPr>
      <w:r w:rsidRPr="00D82F19">
        <w:rPr>
          <w:rStyle w:val="font2"/>
          <w:color w:val="000000"/>
          <w:sz w:val="28"/>
          <w:szCs w:val="28"/>
        </w:rPr>
        <w:t>Дело №201-КП 7-2</w:t>
      </w:r>
    </w:p>
    <w:p w:rsidR="00D82F19" w:rsidRPr="00D82F19" w:rsidRDefault="00D82F19" w:rsidP="00D82F19">
      <w:pPr>
        <w:pStyle w:val="a3"/>
        <w:jc w:val="center"/>
        <w:rPr>
          <w:color w:val="000000"/>
          <w:sz w:val="28"/>
          <w:szCs w:val="28"/>
        </w:rPr>
      </w:pPr>
      <w:r w:rsidRPr="00D82F19">
        <w:rPr>
          <w:rStyle w:val="font3"/>
          <w:color w:val="000000"/>
          <w:sz w:val="28"/>
          <w:szCs w:val="28"/>
        </w:rPr>
        <w:t>ОПРЕДЕЛЕНИЕ</w:t>
      </w:r>
    </w:p>
    <w:p w:rsidR="00D82F19" w:rsidRPr="00D82F19" w:rsidRDefault="00D82F19" w:rsidP="00D82F19">
      <w:pPr>
        <w:pStyle w:val="a3"/>
        <w:jc w:val="both"/>
        <w:rPr>
          <w:color w:val="000000"/>
          <w:sz w:val="28"/>
          <w:szCs w:val="28"/>
        </w:rPr>
      </w:pPr>
      <w:r w:rsidRPr="00D82F19">
        <w:rPr>
          <w:rStyle w:val="font2"/>
          <w:color w:val="000000"/>
          <w:sz w:val="28"/>
          <w:szCs w:val="28"/>
        </w:rPr>
        <w:t>г. Москва</w:t>
      </w:r>
      <w:r w:rsidRPr="00D82F19">
        <w:rPr>
          <w:rStyle w:val="font1"/>
          <w:color w:val="000000"/>
          <w:sz w:val="28"/>
          <w:szCs w:val="28"/>
        </w:rPr>
        <w:t xml:space="preserve">                  </w:t>
      </w:r>
      <w:r>
        <w:rPr>
          <w:rStyle w:val="font1"/>
          <w:color w:val="000000"/>
          <w:sz w:val="28"/>
          <w:szCs w:val="28"/>
        </w:rPr>
        <w:tab/>
      </w:r>
      <w:r>
        <w:rPr>
          <w:rStyle w:val="font1"/>
          <w:color w:val="000000"/>
          <w:sz w:val="28"/>
          <w:szCs w:val="28"/>
        </w:rPr>
        <w:tab/>
      </w:r>
      <w:r w:rsidRPr="00D82F19">
        <w:rPr>
          <w:rStyle w:val="font1"/>
          <w:color w:val="000000"/>
          <w:sz w:val="28"/>
          <w:szCs w:val="28"/>
        </w:rPr>
        <w:t xml:space="preserve">                                                  </w:t>
      </w:r>
      <w:r w:rsidRPr="00D82F19">
        <w:rPr>
          <w:rStyle w:val="apple-converted-space"/>
          <w:color w:val="000000"/>
          <w:sz w:val="28"/>
          <w:szCs w:val="28"/>
        </w:rPr>
        <w:t> </w:t>
      </w:r>
      <w:r w:rsidRPr="00D82F19">
        <w:rPr>
          <w:rStyle w:val="font2"/>
          <w:color w:val="000000"/>
          <w:sz w:val="28"/>
          <w:szCs w:val="28"/>
        </w:rPr>
        <w:t>14 февраля 2017 г.</w:t>
      </w:r>
    </w:p>
    <w:p w:rsidR="00D82F19" w:rsidRPr="00D82F19" w:rsidRDefault="00D82F19" w:rsidP="00D82F1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82F19">
        <w:rPr>
          <w:rStyle w:val="font2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D82F19" w:rsidRPr="00D82F19" w:rsidRDefault="00D82F19" w:rsidP="00D82F1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82F19">
        <w:rPr>
          <w:rStyle w:val="font2"/>
          <w:color w:val="000000"/>
          <w:sz w:val="28"/>
          <w:szCs w:val="28"/>
        </w:rPr>
        <w:t>председательствующего Крупнова И.В.,</w:t>
      </w:r>
    </w:p>
    <w:p w:rsidR="00D82F19" w:rsidRPr="00D82F19" w:rsidRDefault="00D82F19" w:rsidP="00D82F1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82F19">
        <w:rPr>
          <w:rStyle w:val="font2"/>
          <w:color w:val="000000"/>
          <w:sz w:val="28"/>
          <w:szCs w:val="28"/>
        </w:rPr>
        <w:t xml:space="preserve">судей </w:t>
      </w:r>
      <w:proofErr w:type="spellStart"/>
      <w:r w:rsidRPr="00D82F19">
        <w:rPr>
          <w:rStyle w:val="font2"/>
          <w:color w:val="000000"/>
          <w:sz w:val="28"/>
          <w:szCs w:val="28"/>
        </w:rPr>
        <w:t>Дербилова</w:t>
      </w:r>
      <w:proofErr w:type="spellEnd"/>
      <w:r w:rsidRPr="00D82F19">
        <w:rPr>
          <w:rStyle w:val="font2"/>
          <w:color w:val="000000"/>
          <w:sz w:val="28"/>
          <w:szCs w:val="28"/>
        </w:rPr>
        <w:t xml:space="preserve"> О.А., </w:t>
      </w:r>
      <w:proofErr w:type="spellStart"/>
      <w:r w:rsidRPr="00D82F19">
        <w:rPr>
          <w:rStyle w:val="font2"/>
          <w:color w:val="000000"/>
          <w:sz w:val="28"/>
          <w:szCs w:val="28"/>
        </w:rPr>
        <w:t>Замашнюка</w:t>
      </w:r>
      <w:proofErr w:type="spellEnd"/>
      <w:r w:rsidRPr="00D82F19">
        <w:rPr>
          <w:rStyle w:val="font2"/>
          <w:color w:val="000000"/>
          <w:sz w:val="28"/>
          <w:szCs w:val="28"/>
        </w:rPr>
        <w:t xml:space="preserve"> А.Н.</w:t>
      </w:r>
    </w:p>
    <w:p w:rsidR="00D82F19" w:rsidRPr="00D82F19" w:rsidRDefault="00D82F19" w:rsidP="00D82F1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82F19">
        <w:rPr>
          <w:rStyle w:val="font2"/>
          <w:color w:val="000000"/>
          <w:sz w:val="28"/>
          <w:szCs w:val="28"/>
        </w:rPr>
        <w:t xml:space="preserve">при секретаре </w:t>
      </w:r>
      <w:proofErr w:type="spellStart"/>
      <w:r w:rsidRPr="00D82F19">
        <w:rPr>
          <w:rStyle w:val="font2"/>
          <w:color w:val="000000"/>
          <w:sz w:val="28"/>
          <w:szCs w:val="28"/>
        </w:rPr>
        <w:t>Жиленковой</w:t>
      </w:r>
      <w:proofErr w:type="spellEnd"/>
      <w:r w:rsidRPr="00D82F19">
        <w:rPr>
          <w:rStyle w:val="font2"/>
          <w:color w:val="000000"/>
          <w:sz w:val="28"/>
          <w:szCs w:val="28"/>
        </w:rPr>
        <w:t xml:space="preserve"> Т.С. рассмотрела в открытом судебном заседании административное дело по кассационной жалобе представителей руководителя Пограничной службы ФСБ России </w:t>
      </w:r>
      <w:proofErr w:type="spellStart"/>
      <w:r w:rsidRPr="00D82F19">
        <w:rPr>
          <w:rStyle w:val="font2"/>
          <w:color w:val="000000"/>
          <w:sz w:val="28"/>
          <w:szCs w:val="28"/>
        </w:rPr>
        <w:t>Баянова</w:t>
      </w:r>
      <w:proofErr w:type="spellEnd"/>
      <w:r w:rsidRPr="00D82F19">
        <w:rPr>
          <w:rStyle w:val="font2"/>
          <w:color w:val="000000"/>
          <w:sz w:val="28"/>
          <w:szCs w:val="28"/>
        </w:rPr>
        <w:t xml:space="preserve"> А.Ю. и жилищной комиссии Пограничной службы ФСБ России Морозова А.В. на решение Московского гарнизонного военного суда от 17 мая 2016 г. и апелляционное определение Московского окружного военного суда от 21 июля 2016 г. по административному исковому</w:t>
      </w:r>
      <w:proofErr w:type="gramEnd"/>
      <w:r w:rsidRPr="00D82F19">
        <w:rPr>
          <w:rStyle w:val="font2"/>
          <w:color w:val="000000"/>
          <w:sz w:val="28"/>
          <w:szCs w:val="28"/>
        </w:rPr>
        <w:t xml:space="preserve"> заявлению (далее - заявление) военнослужащего войсковой части 2450 полковника Мерзлякова Михаила Александровича об оспаривании действий руководителя и жилищной комиссии Пограничной службы ФСБ России, связанных с отказом в </w:t>
      </w:r>
      <w:r w:rsidRPr="00D82F19">
        <w:rPr>
          <w:rStyle w:val="font2"/>
          <w:color w:val="000000"/>
          <w:sz w:val="28"/>
          <w:szCs w:val="28"/>
        </w:rPr>
        <w:lastRenderedPageBreak/>
        <w:t>принятии на учет нуждающихся в жилых помещениях, предоставляемых по договору социального найма.</w:t>
      </w:r>
    </w:p>
    <w:p w:rsidR="00D82F19" w:rsidRPr="00D82F19" w:rsidRDefault="00D82F19" w:rsidP="00D82F19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D82F19">
        <w:rPr>
          <w:rStyle w:val="font2"/>
          <w:color w:val="000000"/>
          <w:sz w:val="28"/>
          <w:szCs w:val="28"/>
        </w:rPr>
        <w:t xml:space="preserve">Заслушав доклад судьи Верховного Суда Российской Федерации Крупнова И.В., изложившего обстоятельства дела, содержание судебных актов, принятых по делу, доводы кассационной жалобы, выступления представителей руководителя и жилищной комиссии Пограничной службы ФСБ России </w:t>
      </w:r>
      <w:proofErr w:type="spellStart"/>
      <w:r w:rsidRPr="00D82F19">
        <w:rPr>
          <w:rStyle w:val="font2"/>
          <w:color w:val="000000"/>
          <w:sz w:val="28"/>
          <w:szCs w:val="28"/>
        </w:rPr>
        <w:t>Баянова</w:t>
      </w:r>
      <w:proofErr w:type="spellEnd"/>
      <w:r w:rsidRPr="00D82F19">
        <w:rPr>
          <w:rStyle w:val="font2"/>
          <w:color w:val="000000"/>
          <w:sz w:val="28"/>
          <w:szCs w:val="28"/>
        </w:rPr>
        <w:t xml:space="preserve"> А.Ю. и Морозова А.В., поддержавших доводы кассационной жалобы, и административного истца (далее - истец) Мерзлякова М.А., возражавшего против ее удовлетворения, Судебная коллегия по делам военнослужащих</w:t>
      </w:r>
      <w:proofErr w:type="gramEnd"/>
    </w:p>
    <w:p w:rsidR="00D82F19" w:rsidRPr="00D82F19" w:rsidRDefault="00D82F19" w:rsidP="0039785D">
      <w:pPr>
        <w:pStyle w:val="a3"/>
        <w:jc w:val="center"/>
        <w:rPr>
          <w:color w:val="000000"/>
          <w:sz w:val="28"/>
          <w:szCs w:val="28"/>
        </w:rPr>
      </w:pPr>
      <w:r w:rsidRPr="00D82F19">
        <w:rPr>
          <w:rStyle w:val="font2"/>
          <w:color w:val="000000"/>
          <w:sz w:val="28"/>
          <w:szCs w:val="28"/>
        </w:rPr>
        <w:t>установила:</w:t>
      </w:r>
    </w:p>
    <w:p w:rsidR="00D82F19" w:rsidRPr="00D82F19" w:rsidRDefault="00D82F19" w:rsidP="00D82F1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82F19">
        <w:rPr>
          <w:rStyle w:val="font2"/>
          <w:color w:val="000000"/>
          <w:sz w:val="28"/>
          <w:szCs w:val="28"/>
        </w:rPr>
        <w:t>решением Московского гарнизонного военного суда от 17 мая 2016 г., оставленным без изменения апелляционным определением Московского окружного военного суда от 21 июля 2016 г., частично удовлетворено заявление Мерзлякова М.А.</w:t>
      </w:r>
    </w:p>
    <w:p w:rsidR="00D82F19" w:rsidRPr="00D82F19" w:rsidRDefault="00D82F19" w:rsidP="00D82F19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D82F19">
        <w:rPr>
          <w:rStyle w:val="font2"/>
          <w:color w:val="000000"/>
          <w:sz w:val="28"/>
          <w:szCs w:val="28"/>
        </w:rPr>
        <w:t>Суд признал незаконным утвержденное руководителем Пограничной службы ФСБ России решение жилищной комиссии Пограничной службы ФСБ России (далее - жилищная комиссия) от 18 февраля 2016 г. об отказе в принятии Мерзлякова М.А. на учет нуждающихся в жилом помещении и возложил на жилищную комиссию обязанность по повторному рассмотрению вопроса о принятии истца на жилищный учет, а также взыскал в пользу истца с</w:t>
      </w:r>
      <w:proofErr w:type="gramEnd"/>
      <w:r w:rsidRPr="00D82F19">
        <w:rPr>
          <w:rStyle w:val="font2"/>
          <w:color w:val="000000"/>
          <w:sz w:val="28"/>
          <w:szCs w:val="28"/>
        </w:rPr>
        <w:t xml:space="preserve"> Пограничной службы ФСБ России судебные расходы, связанные с уплатой государственной пошлины.</w:t>
      </w:r>
    </w:p>
    <w:p w:rsidR="00D82F19" w:rsidRPr="00D82F19" w:rsidRDefault="00D82F19" w:rsidP="00D82F1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82F19">
        <w:rPr>
          <w:rStyle w:val="font2"/>
          <w:color w:val="000000"/>
          <w:sz w:val="28"/>
          <w:szCs w:val="28"/>
        </w:rPr>
        <w:t>В удовлетворении требований Мерзлякова М.А. в части возложения на жилищную комиссию обязанности по принятию его на жилищный учет судом отказано.</w:t>
      </w:r>
    </w:p>
    <w:p w:rsidR="00D82F19" w:rsidRPr="00D82F19" w:rsidRDefault="00D82F19" w:rsidP="00D82F1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82F19">
        <w:rPr>
          <w:rStyle w:val="font2"/>
          <w:color w:val="000000"/>
          <w:sz w:val="28"/>
          <w:szCs w:val="28"/>
        </w:rPr>
        <w:t>Определением судьи Московского окружного военного суда от 26 августа 2016 г. и определением судьи Верховного Суда Российской Федерации от 25 ноября 2016 г. в передаче кассационной жалобы представителей должностного лица и жилищной комиссии для рассмотрения в судебном заседании суда кассационной инстанции отказано.</w:t>
      </w:r>
    </w:p>
    <w:p w:rsidR="00D82F19" w:rsidRPr="00D82F19" w:rsidRDefault="00D82F19" w:rsidP="00D82F19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D82F19">
        <w:rPr>
          <w:rStyle w:val="font2"/>
          <w:color w:val="000000"/>
          <w:sz w:val="28"/>
          <w:szCs w:val="28"/>
        </w:rPr>
        <w:t>В кассационной жалобе представители руководителя и жилищной комиссии Пограничной службы ФСБ России, утверждая о законности решения жилищной комиссии, согласно которому истец реализовал свое право на получение жилого помещения в порядке, предусмотренном Федеральным законом от 27 мая 1998 г. № 76-ФЗ «О статусе военнослужащих» (далее - Федеральный закон «О статусе военнослужащих»), а также указывая на совместное его проживание с супругой, являющейся собственником жилого</w:t>
      </w:r>
      <w:proofErr w:type="gramEnd"/>
      <w:r w:rsidRPr="00D82F19">
        <w:rPr>
          <w:rStyle w:val="font2"/>
          <w:color w:val="000000"/>
          <w:sz w:val="28"/>
          <w:szCs w:val="28"/>
        </w:rPr>
        <w:t xml:space="preserve"> помещения, просят судебные </w:t>
      </w:r>
      <w:r w:rsidRPr="00D82F19">
        <w:rPr>
          <w:rStyle w:val="font2"/>
          <w:color w:val="000000"/>
          <w:sz w:val="28"/>
          <w:szCs w:val="28"/>
        </w:rPr>
        <w:lastRenderedPageBreak/>
        <w:t>акты отменить и принять по делу новое решение об отказе в удовлетворении заявления.</w:t>
      </w:r>
    </w:p>
    <w:p w:rsidR="00D82F19" w:rsidRPr="00D82F19" w:rsidRDefault="00D82F19" w:rsidP="00D82F1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82F19">
        <w:rPr>
          <w:rStyle w:val="font2"/>
          <w:color w:val="000000"/>
          <w:sz w:val="28"/>
          <w:szCs w:val="28"/>
        </w:rPr>
        <w:t>Определением заместителя Председателя Верховного Суда Российской Федерации - председателя Судебной коллегии по делам военнослужащих от 23 января 2016 г. определение судьи Верховного Суда Российской Федерации от 25 ноября 2016 г. по данному делу отменено, кассационная жалоба с делом передана для рассмотрения в судебном заседании Судебной коллегии по делам военнослужащих.</w:t>
      </w:r>
    </w:p>
    <w:p w:rsidR="00D82F19" w:rsidRPr="00D82F19" w:rsidRDefault="00D82F19" w:rsidP="00D82F1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82F19">
        <w:rPr>
          <w:rStyle w:val="font2"/>
          <w:color w:val="000000"/>
          <w:sz w:val="28"/>
          <w:szCs w:val="28"/>
        </w:rPr>
        <w:t>В судебном заседании представитель руководителя Пограничной службы ФСБ России Баянов А.Ю. заявил ходатайство о повороте исполнения решения суда.</w:t>
      </w:r>
    </w:p>
    <w:p w:rsidR="00D82F19" w:rsidRPr="00D82F19" w:rsidRDefault="00D82F19" w:rsidP="00D82F1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82F19">
        <w:rPr>
          <w:rStyle w:val="font2"/>
          <w:color w:val="000000"/>
          <w:sz w:val="28"/>
          <w:szCs w:val="28"/>
        </w:rPr>
        <w:t>Рассмотрев материалы административного дела, обсудив доводы кассационной жалобы, Судебная коллегия по делам военнослужащих находит жалобу подлежащей удовлетворению.</w:t>
      </w:r>
    </w:p>
    <w:p w:rsidR="00D82F19" w:rsidRPr="00D82F19" w:rsidRDefault="00D82F19" w:rsidP="00D82F19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D82F19">
        <w:rPr>
          <w:rStyle w:val="font2"/>
          <w:color w:val="000000"/>
          <w:sz w:val="28"/>
          <w:szCs w:val="28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D82F19" w:rsidRPr="00D82F19" w:rsidRDefault="00D82F19" w:rsidP="00D82F1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82F19">
        <w:rPr>
          <w:rStyle w:val="font2"/>
          <w:color w:val="000000"/>
          <w:sz w:val="28"/>
          <w:szCs w:val="28"/>
        </w:rPr>
        <w:t>Судами при рассмотрении дела допущена ошибка в применении норм материального права, что выразилось в следующем.</w:t>
      </w:r>
    </w:p>
    <w:p w:rsidR="00D82F19" w:rsidRPr="00D82F19" w:rsidRDefault="00D82F19" w:rsidP="00D82F1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82F19">
        <w:rPr>
          <w:rStyle w:val="font2"/>
          <w:color w:val="000000"/>
          <w:sz w:val="28"/>
          <w:szCs w:val="28"/>
        </w:rPr>
        <w:t>Из материалов дела следует, что в апреле 1996 года Мерзлякову А.М. (отцу истца), его жене и двум сыновьям, в том числе истцу, в г. Москве предоставлена за счет федерального органа исполнительной власти, в котором предусмотрена военная служба, трехкомнатная квартира общей площадью 78,3 кв</w:t>
      </w:r>
      <w:proofErr w:type="gramStart"/>
      <w:r w:rsidRPr="00D82F19">
        <w:rPr>
          <w:rStyle w:val="font2"/>
          <w:color w:val="000000"/>
          <w:sz w:val="28"/>
          <w:szCs w:val="28"/>
        </w:rPr>
        <w:t>.м</w:t>
      </w:r>
      <w:proofErr w:type="gramEnd"/>
      <w:r w:rsidRPr="00D82F19">
        <w:rPr>
          <w:rStyle w:val="font2"/>
          <w:color w:val="000000"/>
          <w:sz w:val="28"/>
          <w:szCs w:val="28"/>
        </w:rPr>
        <w:t xml:space="preserve">, в которой истец был зарегистрирован и проживал, в том числе на период дачи согласия им на приватизацию квартиры своей матери в 2008 году. На момент дачи согласия на приватизацию в квартире проживали два человека: </w:t>
      </w:r>
      <w:proofErr w:type="gramStart"/>
      <w:r w:rsidRPr="00D82F19">
        <w:rPr>
          <w:rStyle w:val="font2"/>
          <w:color w:val="000000"/>
          <w:sz w:val="28"/>
          <w:szCs w:val="28"/>
        </w:rPr>
        <w:t>Мерзляков</w:t>
      </w:r>
      <w:proofErr w:type="gramEnd"/>
      <w:r w:rsidRPr="00D82F19">
        <w:rPr>
          <w:rStyle w:val="font2"/>
          <w:color w:val="000000"/>
          <w:sz w:val="28"/>
          <w:szCs w:val="28"/>
        </w:rPr>
        <w:t xml:space="preserve"> М.А. и его мать.</w:t>
      </w:r>
    </w:p>
    <w:p w:rsidR="00D82F19" w:rsidRPr="00D82F19" w:rsidRDefault="00D82F19" w:rsidP="00D82F19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D82F19">
        <w:rPr>
          <w:rStyle w:val="font2"/>
          <w:color w:val="000000"/>
          <w:sz w:val="28"/>
          <w:szCs w:val="28"/>
        </w:rPr>
        <w:t>14 января 2010 г. Мерзляков М.А. был снят с регистрационного учета на основании решения районного суда о прекращении права пользования жилым помещением, принятого по иску матери, признанному Мерзляковым М.А. В обоснование суд указал, что 19 февраля 2000 г. Мерзляков М.А. заключил со своей матерью договор, согласно которому при приватизации квартиры он не будет претендовать на долевое участие</w:t>
      </w:r>
      <w:proofErr w:type="gramEnd"/>
      <w:r w:rsidRPr="00D82F19">
        <w:rPr>
          <w:rStyle w:val="font2"/>
          <w:color w:val="000000"/>
          <w:sz w:val="28"/>
          <w:szCs w:val="28"/>
        </w:rPr>
        <w:t xml:space="preserve"> в собственности и право дальнейшего пользования жилым помещением.</w:t>
      </w:r>
    </w:p>
    <w:p w:rsidR="00D82F19" w:rsidRPr="00D82F19" w:rsidRDefault="00D82F19" w:rsidP="00D82F1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82F19">
        <w:rPr>
          <w:rStyle w:val="font2"/>
          <w:color w:val="000000"/>
          <w:sz w:val="28"/>
          <w:szCs w:val="28"/>
        </w:rPr>
        <w:lastRenderedPageBreak/>
        <w:t xml:space="preserve">После этого Мерзляков М.А. в судебном порядке оспорил отказ жилищной комиссии о признании его </w:t>
      </w:r>
      <w:proofErr w:type="gramStart"/>
      <w:r w:rsidRPr="00D82F19">
        <w:rPr>
          <w:rStyle w:val="font2"/>
          <w:color w:val="000000"/>
          <w:sz w:val="28"/>
          <w:szCs w:val="28"/>
        </w:rPr>
        <w:t>нуждающимся</w:t>
      </w:r>
      <w:proofErr w:type="gramEnd"/>
      <w:r w:rsidRPr="00D82F19">
        <w:rPr>
          <w:rStyle w:val="font2"/>
          <w:color w:val="000000"/>
          <w:sz w:val="28"/>
          <w:szCs w:val="28"/>
        </w:rPr>
        <w:t xml:space="preserve"> в служебном жилом помещении. </w:t>
      </w:r>
      <w:proofErr w:type="gramStart"/>
      <w:r w:rsidRPr="00D82F19">
        <w:rPr>
          <w:rStyle w:val="font2"/>
          <w:color w:val="000000"/>
          <w:sz w:val="28"/>
          <w:szCs w:val="28"/>
        </w:rPr>
        <w:t>Вступившим в законную силу решением Московского гарнизонного военного суда от 3 августа 2011 г. в удовлетворении заявления было отказано ввиду того, что истец, обеспеченный за счет государственного жилищного фонда по установленным нормам жилым помещением, совершил с целью создания искусственного ухудшения жилищных условий действия, которые привели к состоянию, требующему участия со стороны государства в обеспечении его другим жильем.</w:t>
      </w:r>
      <w:proofErr w:type="gramEnd"/>
    </w:p>
    <w:p w:rsidR="00D82F19" w:rsidRPr="00D82F19" w:rsidRDefault="00D82F19" w:rsidP="00D82F1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82F19">
        <w:rPr>
          <w:rStyle w:val="font2"/>
          <w:color w:val="000000"/>
          <w:sz w:val="28"/>
          <w:szCs w:val="28"/>
        </w:rPr>
        <w:t xml:space="preserve">В августе 2015 года Мерзляков М.А., полагая, что по достижении общей продолжительности военной службы 20 лет он, как военнослужащий, подлежащий обеспечению на весь период военной службы служебным жильем, повторно обратился в жилищную комиссию с </w:t>
      </w:r>
      <w:proofErr w:type="gramStart"/>
      <w:r w:rsidRPr="00D82F19">
        <w:rPr>
          <w:rStyle w:val="font2"/>
          <w:color w:val="000000"/>
          <w:sz w:val="28"/>
          <w:szCs w:val="28"/>
        </w:rPr>
        <w:t>заявлением</w:t>
      </w:r>
      <w:proofErr w:type="gramEnd"/>
      <w:r w:rsidRPr="00D82F19">
        <w:rPr>
          <w:rStyle w:val="font2"/>
          <w:color w:val="000000"/>
          <w:sz w:val="28"/>
          <w:szCs w:val="28"/>
        </w:rPr>
        <w:t xml:space="preserve"> о признании его нуждающимся в жилом помещении в г. Москве, однако получил отказ.</w:t>
      </w:r>
    </w:p>
    <w:p w:rsidR="00D82F19" w:rsidRPr="00D82F19" w:rsidRDefault="00D82F19" w:rsidP="00D82F19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D82F19">
        <w:rPr>
          <w:rStyle w:val="font2"/>
          <w:color w:val="000000"/>
          <w:sz w:val="28"/>
          <w:szCs w:val="28"/>
        </w:rPr>
        <w:t>Признавая отказ незаконным и удовлетворяя заявление, суды исходили из того, что обеспечение Мерзлякова М.А. жилым помещением в составе семьи своего отца не может рассматриваться как обеспечение его жильем в порядке, установленным Федеральным законом «О статусе военнослужащих», а пятилетний срок с момента умышленного ухудшения им в январе 2010 года жилищных условий истек.</w:t>
      </w:r>
      <w:proofErr w:type="gramEnd"/>
    </w:p>
    <w:p w:rsidR="00D82F19" w:rsidRPr="00D82F19" w:rsidRDefault="00D82F19" w:rsidP="00D82F1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82F19">
        <w:rPr>
          <w:rStyle w:val="font2"/>
          <w:color w:val="000000"/>
          <w:sz w:val="28"/>
          <w:szCs w:val="28"/>
        </w:rPr>
        <w:t>Такой вывод судов основан на неправильном истолковании закона.</w:t>
      </w:r>
    </w:p>
    <w:p w:rsidR="00D82F19" w:rsidRPr="00D82F19" w:rsidRDefault="00D82F19" w:rsidP="00D82F1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82F19">
        <w:rPr>
          <w:rStyle w:val="font2"/>
          <w:color w:val="000000"/>
          <w:sz w:val="28"/>
          <w:szCs w:val="28"/>
        </w:rPr>
        <w:t>Право военнослужащих на жилище установлено п. 1 ст. 15 Федерального закона «О статусе военнослужащих», согласно которой государство гарантирует военнослужащим обеспечение их жилыми помещениями в порядке и на условиях, установленных настоящим Федеральным законом, другими федеральными законами и иными нормативными правовыми актами Росси</w:t>
      </w:r>
      <w:r w:rsidR="0039785D">
        <w:rPr>
          <w:rStyle w:val="font2"/>
          <w:color w:val="000000"/>
          <w:sz w:val="28"/>
          <w:szCs w:val="28"/>
        </w:rPr>
        <w:t>й</w:t>
      </w:r>
      <w:r w:rsidRPr="00D82F19">
        <w:rPr>
          <w:rStyle w:val="font2"/>
          <w:color w:val="000000"/>
          <w:sz w:val="28"/>
          <w:szCs w:val="28"/>
        </w:rPr>
        <w:t>ской Федерации, за счет средств федерального бюджета.</w:t>
      </w:r>
    </w:p>
    <w:p w:rsidR="00D82F19" w:rsidRPr="00D82F19" w:rsidRDefault="00D82F19" w:rsidP="00D82F1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82F19">
        <w:rPr>
          <w:rStyle w:val="font2"/>
          <w:color w:val="000000"/>
          <w:sz w:val="28"/>
          <w:szCs w:val="28"/>
        </w:rPr>
        <w:t>Согласно абзацу тринадцатому п. 1 ст. 15 Федерального закона «О статусе военнослужащих» военнослужащие признаются федеральным органом исполнительной власти, в котором предусмотрена военная служба, нуждающимися в жилых помещениях по основаниям, предусмотренным ст. 51 ЖК РФ.</w:t>
      </w:r>
    </w:p>
    <w:p w:rsidR="00D82F19" w:rsidRPr="00D82F19" w:rsidRDefault="00D82F19" w:rsidP="00D82F1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82F19">
        <w:rPr>
          <w:rStyle w:val="font2"/>
          <w:color w:val="000000"/>
          <w:sz w:val="28"/>
          <w:szCs w:val="28"/>
        </w:rPr>
        <w:t xml:space="preserve">В соответствии с ч. 1 ст. 51 ЖК РФ нуждающимися в жилых помещениях, </w:t>
      </w:r>
      <w:proofErr w:type="gramStart"/>
      <w:r w:rsidRPr="00D82F19">
        <w:rPr>
          <w:rStyle w:val="font2"/>
          <w:color w:val="000000"/>
          <w:sz w:val="28"/>
          <w:szCs w:val="28"/>
        </w:rPr>
        <w:t>признаются</w:t>
      </w:r>
      <w:proofErr w:type="gramEnd"/>
      <w:r w:rsidRPr="00D82F19">
        <w:rPr>
          <w:rStyle w:val="font2"/>
          <w:color w:val="000000"/>
          <w:sz w:val="28"/>
          <w:szCs w:val="28"/>
        </w:rPr>
        <w:t xml:space="preserve"> в том числе граждане, являющиеся нанимателями жилых помещений по договорам социального найма или членами семьи нанимателя жилого помещения по договору социального найма либо собственниками жилых помещений или членами семьи собственника жилого </w:t>
      </w:r>
      <w:r w:rsidRPr="00D82F19">
        <w:rPr>
          <w:rStyle w:val="font2"/>
          <w:color w:val="000000"/>
          <w:sz w:val="28"/>
          <w:szCs w:val="28"/>
        </w:rPr>
        <w:lastRenderedPageBreak/>
        <w:t>помещения и обеспеченные общей площадью жилого помещения на одного члена семьи менее учетной нормы.</w:t>
      </w:r>
    </w:p>
    <w:p w:rsidR="00D82F19" w:rsidRPr="00D82F19" w:rsidRDefault="00D82F19" w:rsidP="00D82F1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82F19">
        <w:rPr>
          <w:rStyle w:val="font2"/>
          <w:color w:val="000000"/>
          <w:sz w:val="28"/>
          <w:szCs w:val="28"/>
        </w:rPr>
        <w:t xml:space="preserve">В суде установлено, что Мерзляков М.А. поставил вопрос о предоставлении ему жилого помещения в порядке, установленном Федеральным законом «О статусе военнослужащих», то есть за счет государства, при обеспеченности жильем по установленным нормам из государственного жилищного фонда и без его сдачи, в </w:t>
      </w:r>
      <w:proofErr w:type="gramStart"/>
      <w:r w:rsidRPr="00D82F19">
        <w:rPr>
          <w:rStyle w:val="font2"/>
          <w:color w:val="000000"/>
          <w:sz w:val="28"/>
          <w:szCs w:val="28"/>
        </w:rPr>
        <w:t>связи</w:t>
      </w:r>
      <w:proofErr w:type="gramEnd"/>
      <w:r w:rsidRPr="00D82F19">
        <w:rPr>
          <w:rStyle w:val="font2"/>
          <w:color w:val="000000"/>
          <w:sz w:val="28"/>
          <w:szCs w:val="28"/>
        </w:rPr>
        <w:t xml:space="preserve"> с чем распределение ему жилого помещения без учета доли жилого помещения, ранее полученного за счет государства, приведет к сверхнормативному обеспечению его жильем.</w:t>
      </w:r>
    </w:p>
    <w:p w:rsidR="00D82F19" w:rsidRPr="00D82F19" w:rsidRDefault="00D82F19" w:rsidP="00D82F1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82F19">
        <w:rPr>
          <w:rStyle w:val="font2"/>
          <w:color w:val="000000"/>
          <w:sz w:val="28"/>
          <w:szCs w:val="28"/>
        </w:rPr>
        <w:t xml:space="preserve">При таких данных жилищная комиссия, установив, что </w:t>
      </w:r>
      <w:proofErr w:type="gramStart"/>
      <w:r w:rsidRPr="00D82F19">
        <w:rPr>
          <w:rStyle w:val="font2"/>
          <w:color w:val="000000"/>
          <w:sz w:val="28"/>
          <w:szCs w:val="28"/>
        </w:rPr>
        <w:t>Мерзляков</w:t>
      </w:r>
      <w:proofErr w:type="gramEnd"/>
      <w:r w:rsidRPr="00D82F19">
        <w:rPr>
          <w:rStyle w:val="font2"/>
          <w:color w:val="000000"/>
          <w:sz w:val="28"/>
          <w:szCs w:val="28"/>
        </w:rPr>
        <w:t xml:space="preserve"> М.А. обеспечен жилым помещением по установленным нормам, пришла к правильному выводу об отсутствии оснований для принятия его на жилищный учет.</w:t>
      </w:r>
    </w:p>
    <w:p w:rsidR="00D82F19" w:rsidRPr="00D82F19" w:rsidRDefault="00D82F19" w:rsidP="00D82F19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D82F19">
        <w:rPr>
          <w:rStyle w:val="font2"/>
          <w:color w:val="000000"/>
          <w:sz w:val="28"/>
          <w:szCs w:val="28"/>
        </w:rPr>
        <w:t>Истечение пятилетнего срока с момента умышленного ухудшения истцом жилищных условий, вопреки выводам судов, не является основанием для его повторного обеспечения жилым помещением за счет федерального органа исполнительной власти, в котором предусмотрена военная служба, поскольку в этом случае обеспечение военнослужащего жилым помещением по договору социального найма осуществляется в общем порядке согласно нормам ЖК РФ с учетом ранее полученного от государства жилого</w:t>
      </w:r>
      <w:proofErr w:type="gramEnd"/>
      <w:r w:rsidRPr="00D82F19">
        <w:rPr>
          <w:rStyle w:val="font2"/>
          <w:color w:val="000000"/>
          <w:sz w:val="28"/>
          <w:szCs w:val="28"/>
        </w:rPr>
        <w:t xml:space="preserve"> помещения, что следует из разъяснений, содержащихся в п. 27 постановления Пленума Верховного Суда Российской Федерации от 29 мая 2014 г. № 8 «О практике применения судами законодательства о воинской обязанности, военной службе и статусе военнослужащих».</w:t>
      </w:r>
    </w:p>
    <w:p w:rsidR="00D82F19" w:rsidRPr="00D82F19" w:rsidRDefault="00D82F19" w:rsidP="00D82F1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82F19">
        <w:rPr>
          <w:rStyle w:val="font2"/>
          <w:color w:val="000000"/>
          <w:sz w:val="28"/>
          <w:szCs w:val="28"/>
        </w:rPr>
        <w:t>Вывод суда апелляционной инстанции об отсутствии оснований для учета при решении вопроса о постановке Мерзлякова М.А. на жилищный учет квартиры, приобретенной супругой истца в собственность до вступления с ним в брак и в которой он не проживает, является верным, однако на правильность решения жилищной комиссии это обстоятельство не влияет.</w:t>
      </w:r>
    </w:p>
    <w:p w:rsidR="00D82F19" w:rsidRPr="00D82F19" w:rsidRDefault="00D82F19" w:rsidP="00D82F19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D82F19">
        <w:rPr>
          <w:rStyle w:val="font2"/>
          <w:color w:val="000000"/>
          <w:sz w:val="28"/>
          <w:szCs w:val="28"/>
        </w:rPr>
        <w:t>Таким образом, решение жилищной комиссии от 18 февраля 2016 г. об отказе в принятии Мерзлякова М.А. на учет нуждающихся в жилом помещении является законным, а выводы судов об обратном основаны на неправильном применении норм материального права.</w:t>
      </w:r>
      <w:proofErr w:type="gramEnd"/>
    </w:p>
    <w:p w:rsidR="00D82F19" w:rsidRPr="00D82F19" w:rsidRDefault="00D82F19" w:rsidP="00D82F19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D82F19">
        <w:rPr>
          <w:rStyle w:val="font2"/>
          <w:color w:val="000000"/>
          <w:sz w:val="28"/>
          <w:szCs w:val="28"/>
        </w:rPr>
        <w:t xml:space="preserve">Допущенные судами нарушения повлияли на исход дела и без их устранения невозможна защита охраняемых законом публичных интересов, что является основанием для отмены в кассационном порядке судебных актов в части удовлетворения иска Мерзлякова М.А., в том числе на основании ст. 103, 111 К АС РФ в части взыскания в пользу истца судебных </w:t>
      </w:r>
      <w:r w:rsidRPr="00D82F19">
        <w:rPr>
          <w:rStyle w:val="font2"/>
          <w:color w:val="000000"/>
          <w:sz w:val="28"/>
          <w:szCs w:val="28"/>
        </w:rPr>
        <w:lastRenderedPageBreak/>
        <w:t>расходов, и принятия по делу нового решения об</w:t>
      </w:r>
      <w:proofErr w:type="gramEnd"/>
      <w:r w:rsidRPr="00D82F19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D82F19">
        <w:rPr>
          <w:rStyle w:val="font2"/>
          <w:color w:val="000000"/>
          <w:sz w:val="28"/>
          <w:szCs w:val="28"/>
        </w:rPr>
        <w:t>отказе</w:t>
      </w:r>
      <w:proofErr w:type="gramEnd"/>
      <w:r w:rsidRPr="00D82F19">
        <w:rPr>
          <w:rStyle w:val="font2"/>
          <w:color w:val="000000"/>
          <w:sz w:val="28"/>
          <w:szCs w:val="28"/>
        </w:rPr>
        <w:t xml:space="preserve"> в удовлетворении заявленных требований.</w:t>
      </w:r>
    </w:p>
    <w:p w:rsidR="00D82F19" w:rsidRPr="00D82F19" w:rsidRDefault="00D82F19" w:rsidP="00D82F1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82F19">
        <w:rPr>
          <w:rStyle w:val="font2"/>
          <w:color w:val="000000"/>
          <w:sz w:val="28"/>
          <w:szCs w:val="28"/>
        </w:rPr>
        <w:t>В соответствии со ст. 361, 362 Кодекса административного судопроизводства Российской Федерации вопрос о повороте исполнения судебного акта разрешается судом в случае приведения его в исполнение.</w:t>
      </w:r>
    </w:p>
    <w:p w:rsidR="00D82F19" w:rsidRPr="00D82F19" w:rsidRDefault="00D82F19" w:rsidP="00D82F1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82F19">
        <w:rPr>
          <w:rStyle w:val="font2"/>
          <w:color w:val="000000"/>
          <w:sz w:val="28"/>
          <w:szCs w:val="28"/>
        </w:rPr>
        <w:t xml:space="preserve">Поскольку в материалах дела отсутствуют сведения о приведении в исполнение решения Московского гарнизонного военного суда от 17 мая 2016 г., Судебная коллегия по делам военнослужащих лишена возможности принять решение в рамках данного дела, в </w:t>
      </w:r>
      <w:proofErr w:type="gramStart"/>
      <w:r w:rsidRPr="00D82F19">
        <w:rPr>
          <w:rStyle w:val="font2"/>
          <w:color w:val="000000"/>
          <w:sz w:val="28"/>
          <w:szCs w:val="28"/>
        </w:rPr>
        <w:t>связи</w:t>
      </w:r>
      <w:proofErr w:type="gramEnd"/>
      <w:r w:rsidRPr="00D82F19">
        <w:rPr>
          <w:rStyle w:val="font2"/>
          <w:color w:val="000000"/>
          <w:sz w:val="28"/>
          <w:szCs w:val="28"/>
        </w:rPr>
        <w:t xml:space="preserve"> с чем названное ходатайство подлежит разрешению в суде первой инстанции, куда представителю административного ответчика следует представить доказательства исполнения судебного акта.</w:t>
      </w:r>
    </w:p>
    <w:p w:rsidR="00D82F19" w:rsidRPr="00D82F19" w:rsidRDefault="00D82F19" w:rsidP="00D82F1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82F19">
        <w:rPr>
          <w:rStyle w:val="font2"/>
          <w:color w:val="000000"/>
          <w:sz w:val="28"/>
          <w:szCs w:val="28"/>
        </w:rPr>
        <w:t>На основании изложенного, руководствуясь ст. 327, 328, п. 5 ч. 1 ст. 329, ст. 330 Кодекса административного судопроизводства Российской Федерации, Судебная коллегия по делам военнослужащих</w:t>
      </w:r>
    </w:p>
    <w:p w:rsidR="00D82F19" w:rsidRPr="00D82F19" w:rsidRDefault="00D82F19" w:rsidP="00D82F19">
      <w:pPr>
        <w:pStyle w:val="a3"/>
        <w:jc w:val="center"/>
        <w:rPr>
          <w:color w:val="000000"/>
          <w:sz w:val="28"/>
          <w:szCs w:val="28"/>
        </w:rPr>
      </w:pPr>
      <w:r w:rsidRPr="00D82F19">
        <w:rPr>
          <w:rStyle w:val="font2"/>
          <w:color w:val="000000"/>
          <w:sz w:val="28"/>
          <w:szCs w:val="28"/>
        </w:rPr>
        <w:t>определила:</w:t>
      </w:r>
    </w:p>
    <w:p w:rsidR="00D82F19" w:rsidRPr="00D82F19" w:rsidRDefault="00D82F19" w:rsidP="00D82F19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D82F19">
        <w:rPr>
          <w:rStyle w:val="font2"/>
          <w:color w:val="000000"/>
          <w:sz w:val="28"/>
          <w:szCs w:val="28"/>
        </w:rPr>
        <w:t>решение Московского гарнизонного военного суда от 17 мая 2016 г. и апелляционное определение Московского окружного военного суда от 21 июля 2016 г. по административному исковому заявлению Мерзлякова Михаила Александровича отменить в части признания незаконным утвержденного руководителем Пограничной службы ФСБ России решения жилищной комиссии Пограничной службы ФСБ России от 18 февраля 2016 г. об отказе в принятии Мерзлякова М.А. на</w:t>
      </w:r>
      <w:proofErr w:type="gramEnd"/>
      <w:r w:rsidRPr="00D82F19">
        <w:rPr>
          <w:rStyle w:val="font2"/>
          <w:color w:val="000000"/>
          <w:sz w:val="28"/>
          <w:szCs w:val="28"/>
        </w:rPr>
        <w:t xml:space="preserve"> учет нуждающихся в жилом помещении, а также в части возложения на жилищную комиссию обязанности по повторному рассмотрению вопроса о принятии истца на жилищный учет и взыскания в пользу истца с Пограничной службы ФСБ России судебных расходов.</w:t>
      </w:r>
    </w:p>
    <w:p w:rsidR="00D82F19" w:rsidRPr="00D82F19" w:rsidRDefault="00D82F19" w:rsidP="00D82F1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82F19">
        <w:rPr>
          <w:rStyle w:val="font2"/>
          <w:color w:val="000000"/>
          <w:sz w:val="28"/>
          <w:szCs w:val="28"/>
        </w:rPr>
        <w:t>Принять по делу в этой части новое решение, которым в удовлетворении административного искового заявления Мерзлякова М.А. отказать.</w:t>
      </w:r>
    </w:p>
    <w:p w:rsidR="00D82F19" w:rsidRPr="00D82F19" w:rsidRDefault="00D82F19" w:rsidP="00D82F1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82F19">
        <w:rPr>
          <w:rStyle w:val="font2"/>
          <w:color w:val="000000"/>
          <w:sz w:val="28"/>
          <w:szCs w:val="28"/>
        </w:rPr>
        <w:t>В остальном судебные акты оставить без изменения.</w:t>
      </w:r>
    </w:p>
    <w:p w:rsidR="00D82F19" w:rsidRPr="00D82F19" w:rsidRDefault="00D82F19" w:rsidP="00D82F1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82F19">
        <w:rPr>
          <w:rStyle w:val="font2"/>
          <w:color w:val="000000"/>
          <w:sz w:val="28"/>
          <w:szCs w:val="28"/>
        </w:rPr>
        <w:t>Вопрос о повороте исполнения решения Московского гарнизонного военного суда от 17 мая 2016 г. по заявлению Мерзлякова М.А. передать для рассмотрения по существу в Московский гарнизонный военный суд.</w:t>
      </w:r>
    </w:p>
    <w:p w:rsidR="00D82F19" w:rsidRDefault="00D82F19" w:rsidP="00D82F19">
      <w:pPr>
        <w:pStyle w:val="a3"/>
        <w:ind w:firstLine="709"/>
        <w:jc w:val="both"/>
        <w:rPr>
          <w:rStyle w:val="font2"/>
          <w:color w:val="000000"/>
          <w:sz w:val="28"/>
          <w:szCs w:val="28"/>
        </w:rPr>
      </w:pPr>
      <w:r w:rsidRPr="00D82F19">
        <w:rPr>
          <w:rStyle w:val="font2"/>
          <w:color w:val="000000"/>
          <w:sz w:val="28"/>
          <w:szCs w:val="28"/>
        </w:rPr>
        <w:t xml:space="preserve">Председательствующий </w:t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 w:rsidRPr="00D82F19">
        <w:rPr>
          <w:rStyle w:val="font2"/>
          <w:color w:val="000000"/>
          <w:sz w:val="28"/>
          <w:szCs w:val="28"/>
        </w:rPr>
        <w:t>И</w:t>
      </w:r>
      <w:r>
        <w:rPr>
          <w:rStyle w:val="font2"/>
          <w:color w:val="000000"/>
          <w:sz w:val="28"/>
          <w:szCs w:val="28"/>
        </w:rPr>
        <w:t>.</w:t>
      </w:r>
      <w:r w:rsidRPr="00D82F19">
        <w:rPr>
          <w:rStyle w:val="font2"/>
          <w:color w:val="000000"/>
          <w:sz w:val="28"/>
          <w:szCs w:val="28"/>
        </w:rPr>
        <w:t>В. Крупно</w:t>
      </w:r>
      <w:r>
        <w:rPr>
          <w:rStyle w:val="font2"/>
          <w:color w:val="000000"/>
          <w:sz w:val="28"/>
          <w:szCs w:val="28"/>
        </w:rPr>
        <w:t>в</w:t>
      </w:r>
      <w:r w:rsidRPr="00D82F19">
        <w:rPr>
          <w:rStyle w:val="font2"/>
          <w:color w:val="000000"/>
          <w:sz w:val="28"/>
          <w:szCs w:val="28"/>
        </w:rPr>
        <w:t xml:space="preserve"> </w:t>
      </w:r>
    </w:p>
    <w:p w:rsidR="00D82F19" w:rsidRDefault="00D82F19" w:rsidP="00D82F19">
      <w:pPr>
        <w:pStyle w:val="a3"/>
        <w:ind w:firstLine="709"/>
        <w:jc w:val="both"/>
        <w:rPr>
          <w:rStyle w:val="font2"/>
          <w:color w:val="000000"/>
          <w:sz w:val="28"/>
          <w:szCs w:val="28"/>
        </w:rPr>
      </w:pPr>
      <w:r w:rsidRPr="00D82F19">
        <w:rPr>
          <w:rStyle w:val="font2"/>
          <w:color w:val="000000"/>
          <w:sz w:val="28"/>
          <w:szCs w:val="28"/>
        </w:rPr>
        <w:t>Судьи:</w:t>
      </w:r>
      <w:r w:rsidRPr="00D82F19">
        <w:rPr>
          <w:rStyle w:val="font1"/>
          <w:color w:val="000000"/>
          <w:sz w:val="28"/>
          <w:szCs w:val="28"/>
        </w:rPr>
        <w:t>                             </w:t>
      </w:r>
      <w:r>
        <w:rPr>
          <w:rStyle w:val="font1"/>
          <w:color w:val="000000"/>
          <w:sz w:val="28"/>
          <w:szCs w:val="28"/>
        </w:rPr>
        <w:tab/>
      </w:r>
      <w:r>
        <w:rPr>
          <w:rStyle w:val="font1"/>
          <w:color w:val="000000"/>
          <w:sz w:val="28"/>
          <w:szCs w:val="28"/>
        </w:rPr>
        <w:tab/>
      </w:r>
      <w:r>
        <w:rPr>
          <w:rStyle w:val="font1"/>
          <w:color w:val="000000"/>
          <w:sz w:val="28"/>
          <w:szCs w:val="28"/>
        </w:rPr>
        <w:tab/>
      </w:r>
      <w:r>
        <w:rPr>
          <w:rStyle w:val="font1"/>
          <w:color w:val="000000"/>
          <w:sz w:val="28"/>
          <w:szCs w:val="28"/>
        </w:rPr>
        <w:tab/>
      </w:r>
      <w:r>
        <w:rPr>
          <w:rStyle w:val="font1"/>
          <w:color w:val="000000"/>
          <w:sz w:val="28"/>
          <w:szCs w:val="28"/>
        </w:rPr>
        <w:tab/>
      </w:r>
      <w:r w:rsidRPr="00D82F19">
        <w:rPr>
          <w:rStyle w:val="apple-converted-space"/>
          <w:color w:val="000000"/>
          <w:sz w:val="28"/>
          <w:szCs w:val="28"/>
        </w:rPr>
        <w:t> </w:t>
      </w:r>
      <w:r w:rsidRPr="00D82F19">
        <w:rPr>
          <w:rStyle w:val="font2"/>
          <w:color w:val="000000"/>
          <w:sz w:val="28"/>
          <w:szCs w:val="28"/>
        </w:rPr>
        <w:t xml:space="preserve">О.А. </w:t>
      </w:r>
      <w:proofErr w:type="spellStart"/>
      <w:r w:rsidRPr="00D82F19">
        <w:rPr>
          <w:rStyle w:val="font2"/>
          <w:color w:val="000000"/>
          <w:sz w:val="28"/>
          <w:szCs w:val="28"/>
        </w:rPr>
        <w:t>Дербилов</w:t>
      </w:r>
      <w:proofErr w:type="spellEnd"/>
    </w:p>
    <w:p w:rsidR="00D82F19" w:rsidRPr="00D82F19" w:rsidRDefault="00D82F19" w:rsidP="00D82F19">
      <w:pPr>
        <w:pStyle w:val="a3"/>
        <w:ind w:left="6371" w:firstLine="709"/>
        <w:jc w:val="both"/>
        <w:rPr>
          <w:color w:val="000000"/>
          <w:sz w:val="28"/>
          <w:szCs w:val="28"/>
        </w:rPr>
      </w:pPr>
      <w:r w:rsidRPr="00D82F19">
        <w:rPr>
          <w:rStyle w:val="font2"/>
          <w:color w:val="000000"/>
          <w:sz w:val="28"/>
          <w:szCs w:val="28"/>
        </w:rPr>
        <w:lastRenderedPageBreak/>
        <w:t xml:space="preserve">А.Н. </w:t>
      </w:r>
      <w:proofErr w:type="spellStart"/>
      <w:r w:rsidRPr="00D82F19">
        <w:rPr>
          <w:rStyle w:val="font2"/>
          <w:color w:val="000000"/>
          <w:sz w:val="28"/>
          <w:szCs w:val="28"/>
        </w:rPr>
        <w:t>Замашнюк</w:t>
      </w:r>
      <w:proofErr w:type="spellEnd"/>
    </w:p>
    <w:p w:rsidR="00730CA2" w:rsidRPr="00D82F19" w:rsidRDefault="00730CA2" w:rsidP="00D82F1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30CA2" w:rsidRPr="00D82F19" w:rsidSect="00730C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D82F19"/>
    <w:rsid w:val="0039785D"/>
    <w:rsid w:val="00730CA2"/>
    <w:rsid w:val="00D82F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0C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82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D82F19"/>
  </w:style>
  <w:style w:type="character" w:customStyle="1" w:styleId="font2">
    <w:name w:val="font2"/>
    <w:basedOn w:val="a0"/>
    <w:rsid w:val="00D82F19"/>
  </w:style>
  <w:style w:type="character" w:customStyle="1" w:styleId="font3">
    <w:name w:val="font3"/>
    <w:basedOn w:val="a0"/>
    <w:rsid w:val="00D82F19"/>
  </w:style>
  <w:style w:type="character" w:customStyle="1" w:styleId="font1">
    <w:name w:val="font1"/>
    <w:basedOn w:val="a0"/>
    <w:rsid w:val="00D82F19"/>
  </w:style>
  <w:style w:type="character" w:customStyle="1" w:styleId="apple-converted-space">
    <w:name w:val="apple-converted-space"/>
    <w:basedOn w:val="a0"/>
    <w:rsid w:val="00D82F19"/>
  </w:style>
  <w:style w:type="character" w:customStyle="1" w:styleId="font0">
    <w:name w:val="font0"/>
    <w:basedOn w:val="a0"/>
    <w:rsid w:val="00D82F1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31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2043</Words>
  <Characters>11646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2017-02-15T11:30:00Z</dcterms:created>
  <dcterms:modified xsi:type="dcterms:W3CDTF">2017-02-15T11:30:00Z</dcterms:modified>
</cp:coreProperties>
</file>