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4338" w:rsidRDefault="00B64338" w:rsidP="00B64338">
      <w:pPr>
        <w:pStyle w:val="Default"/>
        <w:ind w:firstLine="709"/>
        <w:jc w:val="both"/>
        <w:rPr>
          <w:sz w:val="28"/>
          <w:szCs w:val="28"/>
        </w:rPr>
      </w:pPr>
      <w:r>
        <w:rPr>
          <w:b/>
          <w:bCs/>
          <w:sz w:val="28"/>
          <w:szCs w:val="28"/>
        </w:rPr>
        <w:t xml:space="preserve">34. Действующим законодательством не предусмотрена возможность перечисления денежных средств соответствующего бюджета бюджетной системы Российской Федерации, присужденных гражданину, на банковский счет его представителя. </w:t>
      </w:r>
    </w:p>
    <w:p w:rsidR="00B64338" w:rsidRDefault="00B64338" w:rsidP="00B64338">
      <w:pPr>
        <w:pStyle w:val="Default"/>
        <w:ind w:firstLine="709"/>
        <w:jc w:val="both"/>
        <w:rPr>
          <w:sz w:val="28"/>
          <w:szCs w:val="28"/>
        </w:rPr>
      </w:pPr>
    </w:p>
    <w:p w:rsidR="00B64338" w:rsidRDefault="00B64338" w:rsidP="00B64338">
      <w:pPr>
        <w:pStyle w:val="Default"/>
        <w:ind w:firstLine="709"/>
        <w:jc w:val="both"/>
        <w:rPr>
          <w:sz w:val="28"/>
          <w:szCs w:val="28"/>
        </w:rPr>
      </w:pPr>
      <w:r>
        <w:rPr>
          <w:sz w:val="28"/>
          <w:szCs w:val="28"/>
        </w:rPr>
        <w:t xml:space="preserve">Определением суда с Минфина России в пользу Г. взысканы судебные расходы. </w:t>
      </w:r>
    </w:p>
    <w:p w:rsidR="00B64338" w:rsidRDefault="00B64338" w:rsidP="00B64338">
      <w:pPr>
        <w:pStyle w:val="Default"/>
        <w:ind w:firstLine="709"/>
        <w:jc w:val="both"/>
        <w:rPr>
          <w:sz w:val="28"/>
          <w:szCs w:val="28"/>
        </w:rPr>
      </w:pPr>
      <w:r>
        <w:rPr>
          <w:sz w:val="28"/>
          <w:szCs w:val="28"/>
        </w:rPr>
        <w:t xml:space="preserve">Представитель Г., действующий на основании нотариально удостоверенной доверенности, обратился в Минфин России с заявлением, в котором просил перечислить взысканные на основании названного судебного акта денежные средства на свой банковский счет. </w:t>
      </w:r>
    </w:p>
    <w:p w:rsidR="00B64338" w:rsidRDefault="00B64338" w:rsidP="00B64338">
      <w:pPr>
        <w:pStyle w:val="Default"/>
        <w:ind w:firstLine="709"/>
        <w:jc w:val="both"/>
        <w:rPr>
          <w:sz w:val="28"/>
          <w:szCs w:val="28"/>
        </w:rPr>
      </w:pPr>
      <w:r>
        <w:rPr>
          <w:sz w:val="28"/>
          <w:szCs w:val="28"/>
        </w:rPr>
        <w:t xml:space="preserve">Минфин России в удовлетворении указанного заявления отказал, ссылаясь на то, что эти денежные средства могут быть перечислены только на счет самого взыскателя. </w:t>
      </w:r>
    </w:p>
    <w:p w:rsidR="00B64338" w:rsidRDefault="00B64338" w:rsidP="00B64338">
      <w:pPr>
        <w:pStyle w:val="Default"/>
        <w:ind w:firstLine="709"/>
        <w:jc w:val="both"/>
        <w:rPr>
          <w:sz w:val="28"/>
          <w:szCs w:val="28"/>
        </w:rPr>
      </w:pPr>
      <w:r>
        <w:rPr>
          <w:sz w:val="28"/>
          <w:szCs w:val="28"/>
        </w:rPr>
        <w:t xml:space="preserve">Указанное решение было оспорено в суде. </w:t>
      </w:r>
    </w:p>
    <w:p w:rsidR="00B64338" w:rsidRDefault="00B64338" w:rsidP="00B64338">
      <w:pPr>
        <w:pStyle w:val="Default"/>
        <w:ind w:firstLine="709"/>
        <w:jc w:val="both"/>
        <w:rPr>
          <w:sz w:val="28"/>
          <w:szCs w:val="28"/>
        </w:rPr>
      </w:pPr>
      <w:r>
        <w:rPr>
          <w:sz w:val="28"/>
          <w:szCs w:val="28"/>
        </w:rPr>
        <w:t xml:space="preserve">Решением суда первой инстанции, оставленным без изменения судом апелляционной инстанции, административное исковое заявление удовлетворено. Оспариваемое решение Минфина России признано незаконным, на названный орган возложена обязанность исполнить определение суда посредством перечисления взысканных денежных средств на банковский счет представителя Г., действующего на основании нотариально удостоверенной доверенности. </w:t>
      </w:r>
    </w:p>
    <w:p w:rsidR="00B64338" w:rsidRDefault="00B64338" w:rsidP="00B64338">
      <w:pPr>
        <w:pStyle w:val="Default"/>
        <w:ind w:firstLine="709"/>
        <w:jc w:val="both"/>
        <w:rPr>
          <w:sz w:val="28"/>
          <w:szCs w:val="28"/>
        </w:rPr>
      </w:pPr>
      <w:r>
        <w:rPr>
          <w:sz w:val="28"/>
          <w:szCs w:val="28"/>
        </w:rPr>
        <w:t xml:space="preserve">Судебная коллегия по административным делам Верховного Суда Российской Федерации отменила названные судебные акты и приняла новое решение об отказе в удовлетворении административного искового заявления по следующим основаниям. </w:t>
      </w:r>
    </w:p>
    <w:p w:rsidR="00B64338" w:rsidRDefault="00B64338" w:rsidP="00B64338">
      <w:pPr>
        <w:pStyle w:val="Default"/>
        <w:ind w:firstLine="709"/>
        <w:jc w:val="both"/>
        <w:rPr>
          <w:color w:val="auto"/>
          <w:sz w:val="28"/>
          <w:szCs w:val="28"/>
        </w:rPr>
      </w:pPr>
      <w:r>
        <w:rPr>
          <w:color w:val="auto"/>
          <w:sz w:val="28"/>
          <w:szCs w:val="28"/>
        </w:rPr>
        <w:t xml:space="preserve">В силу </w:t>
      </w:r>
      <w:proofErr w:type="gramStart"/>
      <w:r>
        <w:rPr>
          <w:color w:val="auto"/>
          <w:sz w:val="28"/>
          <w:szCs w:val="28"/>
        </w:rPr>
        <w:t>ч</w:t>
      </w:r>
      <w:proofErr w:type="gramEnd"/>
      <w:r>
        <w:rPr>
          <w:color w:val="auto"/>
          <w:sz w:val="28"/>
          <w:szCs w:val="28"/>
        </w:rPr>
        <w:t xml:space="preserve">. 2 ст. 1 Федерального закона от 2 октября 2007 г. № 229-ФЗ «Об исполнительном производстве» условия и порядок исполнения судебных актов по передаче гражданам, организациям денежных средств соответствующего бюджета бюджетной системы Российской Федерации устанавливаются бюджетным законодательством Российской Федерации. </w:t>
      </w:r>
    </w:p>
    <w:p w:rsidR="00B64338" w:rsidRDefault="00B64338" w:rsidP="00B64338">
      <w:pPr>
        <w:pStyle w:val="Default"/>
        <w:ind w:firstLine="709"/>
        <w:jc w:val="both"/>
        <w:rPr>
          <w:color w:val="auto"/>
          <w:sz w:val="28"/>
          <w:szCs w:val="28"/>
        </w:rPr>
      </w:pPr>
      <w:proofErr w:type="gramStart"/>
      <w:r>
        <w:rPr>
          <w:color w:val="auto"/>
          <w:sz w:val="28"/>
          <w:szCs w:val="28"/>
        </w:rPr>
        <w:t>Согласно п. 2 ст. 242</w:t>
      </w:r>
      <w:r>
        <w:rPr>
          <w:color w:val="auto"/>
          <w:sz w:val="18"/>
          <w:szCs w:val="18"/>
        </w:rPr>
        <w:t xml:space="preserve">1 </w:t>
      </w:r>
      <w:r>
        <w:rPr>
          <w:color w:val="auto"/>
          <w:sz w:val="28"/>
          <w:szCs w:val="28"/>
        </w:rPr>
        <w:t xml:space="preserve">БК РФ к исполнительному документу (за исключением судебного приказа), направляемому для исполнения судом по просьбе взыскателя или самим взыскателем, должны быть приложены копия судебного акта, на основании которого он выдан, а также заявление взыскателя с указанием реквизитов банковского счета взыскателя, на который должны быть перечислены средства, подлежащие взысканию. </w:t>
      </w:r>
      <w:proofErr w:type="gramEnd"/>
    </w:p>
    <w:p w:rsidR="00B64338" w:rsidRDefault="00B64338" w:rsidP="00B64338">
      <w:pPr>
        <w:pStyle w:val="Default"/>
        <w:ind w:firstLine="709"/>
        <w:jc w:val="both"/>
        <w:rPr>
          <w:color w:val="auto"/>
          <w:sz w:val="28"/>
          <w:szCs w:val="28"/>
        </w:rPr>
      </w:pPr>
      <w:r>
        <w:rPr>
          <w:color w:val="auto"/>
          <w:sz w:val="28"/>
          <w:szCs w:val="28"/>
        </w:rPr>
        <w:t xml:space="preserve">Заявление подписывается взыскателем либо его представителем с приложением доверенности или нотариально удостоверенной копии доверенности или иного документа, удостоверяющего полномочия представителя. </w:t>
      </w:r>
    </w:p>
    <w:p w:rsidR="00B64338" w:rsidRDefault="00B64338" w:rsidP="00B64338">
      <w:pPr>
        <w:pStyle w:val="Default"/>
        <w:ind w:firstLine="709"/>
        <w:jc w:val="both"/>
        <w:rPr>
          <w:color w:val="auto"/>
          <w:sz w:val="28"/>
          <w:szCs w:val="28"/>
        </w:rPr>
      </w:pPr>
      <w:r>
        <w:rPr>
          <w:color w:val="auto"/>
          <w:sz w:val="28"/>
          <w:szCs w:val="28"/>
        </w:rPr>
        <w:t xml:space="preserve">Таким образом, действующим законодательством не предусмотрена возможность перечисления денежных средств соответствующего бюджета бюджетной системы Российской Федерации, присужденных взыскателю, на </w:t>
      </w:r>
      <w:r>
        <w:rPr>
          <w:color w:val="auto"/>
          <w:sz w:val="28"/>
          <w:szCs w:val="28"/>
        </w:rPr>
        <w:lastRenderedPageBreak/>
        <w:t xml:space="preserve">банковский счет его представителя, поскольку участником рассматриваемых правоотношений является именно взыскатель. </w:t>
      </w:r>
    </w:p>
    <w:p w:rsidR="00B64338" w:rsidRDefault="00B64338" w:rsidP="00B64338">
      <w:pPr>
        <w:pStyle w:val="Default"/>
        <w:ind w:firstLine="709"/>
        <w:jc w:val="both"/>
        <w:rPr>
          <w:color w:val="auto"/>
          <w:sz w:val="28"/>
          <w:szCs w:val="28"/>
        </w:rPr>
      </w:pPr>
      <w:r>
        <w:rPr>
          <w:color w:val="auto"/>
          <w:sz w:val="28"/>
          <w:szCs w:val="28"/>
        </w:rPr>
        <w:t>При этом данное обстоятельство не лишает представителя взыскателя возможности получения денежных сре</w:t>
      </w:r>
      <w:proofErr w:type="gramStart"/>
      <w:r>
        <w:rPr>
          <w:color w:val="auto"/>
          <w:sz w:val="28"/>
          <w:szCs w:val="28"/>
        </w:rPr>
        <w:t>дств с б</w:t>
      </w:r>
      <w:proofErr w:type="gramEnd"/>
      <w:r>
        <w:rPr>
          <w:color w:val="auto"/>
          <w:sz w:val="28"/>
          <w:szCs w:val="28"/>
        </w:rPr>
        <w:t xml:space="preserve">анковского счета взыскателя при наличии соответствующих полномочий, указанных в доверенности. </w:t>
      </w:r>
    </w:p>
    <w:p w:rsidR="00B64338" w:rsidRDefault="00B64338" w:rsidP="00B64338">
      <w:pPr>
        <w:pStyle w:val="Default"/>
        <w:ind w:firstLine="709"/>
        <w:jc w:val="both"/>
        <w:rPr>
          <w:color w:val="auto"/>
          <w:sz w:val="28"/>
          <w:szCs w:val="28"/>
        </w:rPr>
      </w:pPr>
      <w:r>
        <w:rPr>
          <w:color w:val="auto"/>
          <w:sz w:val="28"/>
          <w:szCs w:val="28"/>
        </w:rPr>
        <w:t xml:space="preserve">Кроме того, судом не установлено наличие обстоятельств, препятствовавших административному истцу, являющемуся взыскателем, представить в уполномоченный орган заявление с указанием реквизитов своего банковского счета. </w:t>
      </w:r>
    </w:p>
    <w:p w:rsidR="00B64338" w:rsidRDefault="00B64338" w:rsidP="00B64338">
      <w:pPr>
        <w:pStyle w:val="Default"/>
        <w:ind w:firstLine="709"/>
        <w:jc w:val="both"/>
        <w:rPr>
          <w:color w:val="auto"/>
          <w:sz w:val="28"/>
          <w:szCs w:val="28"/>
        </w:rPr>
      </w:pPr>
      <w:r>
        <w:rPr>
          <w:color w:val="auto"/>
          <w:sz w:val="28"/>
          <w:szCs w:val="28"/>
        </w:rPr>
        <w:t xml:space="preserve">Таким образом, правовых оснований для удовлетворения административного искового заявления не имелось. </w:t>
      </w:r>
    </w:p>
    <w:p w:rsidR="00755C3E" w:rsidRDefault="00B64338" w:rsidP="00B64338">
      <w:pPr>
        <w:jc w:val="right"/>
        <w:rPr>
          <w:i/>
          <w:iCs/>
          <w:sz w:val="28"/>
          <w:szCs w:val="28"/>
        </w:rPr>
      </w:pPr>
      <w:r>
        <w:rPr>
          <w:i/>
          <w:iCs/>
          <w:sz w:val="28"/>
          <w:szCs w:val="28"/>
        </w:rPr>
        <w:t>Определение № 18-КГ17-126</w:t>
      </w:r>
    </w:p>
    <w:p w:rsidR="00B64338" w:rsidRDefault="00B64338" w:rsidP="00B64338">
      <w:pPr>
        <w:pStyle w:val="Default"/>
      </w:pPr>
    </w:p>
    <w:p w:rsidR="00B64338" w:rsidRPr="00B64338" w:rsidRDefault="00B64338" w:rsidP="00B64338">
      <w:pPr>
        <w:pStyle w:val="Default"/>
        <w:ind w:firstLine="709"/>
        <w:jc w:val="center"/>
        <w:rPr>
          <w:i/>
          <w:sz w:val="28"/>
          <w:szCs w:val="28"/>
        </w:rPr>
      </w:pPr>
      <w:r>
        <w:rPr>
          <w:bCs/>
          <w:i/>
          <w:sz w:val="28"/>
          <w:szCs w:val="28"/>
        </w:rPr>
        <w:t>О</w:t>
      </w:r>
      <w:r w:rsidRPr="00B64338">
        <w:rPr>
          <w:bCs/>
          <w:i/>
          <w:sz w:val="28"/>
          <w:szCs w:val="28"/>
        </w:rPr>
        <w:t xml:space="preserve">бзор судебной практики </w:t>
      </w:r>
      <w:r>
        <w:rPr>
          <w:bCs/>
          <w:i/>
          <w:sz w:val="28"/>
          <w:szCs w:val="28"/>
        </w:rPr>
        <w:t>В</w:t>
      </w:r>
      <w:r w:rsidRPr="00B64338">
        <w:rPr>
          <w:bCs/>
          <w:i/>
          <w:sz w:val="28"/>
          <w:szCs w:val="28"/>
        </w:rPr>
        <w:t xml:space="preserve">ерховного </w:t>
      </w:r>
      <w:r>
        <w:rPr>
          <w:bCs/>
          <w:i/>
          <w:sz w:val="28"/>
          <w:szCs w:val="28"/>
        </w:rPr>
        <w:t>С</w:t>
      </w:r>
      <w:r w:rsidRPr="00B64338">
        <w:rPr>
          <w:bCs/>
          <w:i/>
          <w:sz w:val="28"/>
          <w:szCs w:val="28"/>
        </w:rPr>
        <w:t xml:space="preserve">уда </w:t>
      </w:r>
      <w:r>
        <w:rPr>
          <w:bCs/>
          <w:i/>
          <w:sz w:val="28"/>
          <w:szCs w:val="28"/>
        </w:rPr>
        <w:t>Р</w:t>
      </w:r>
      <w:r w:rsidRPr="00B64338">
        <w:rPr>
          <w:bCs/>
          <w:i/>
          <w:sz w:val="28"/>
          <w:szCs w:val="28"/>
        </w:rPr>
        <w:t xml:space="preserve">оссийской </w:t>
      </w:r>
      <w:r>
        <w:rPr>
          <w:bCs/>
          <w:i/>
          <w:sz w:val="28"/>
          <w:szCs w:val="28"/>
        </w:rPr>
        <w:t>Ф</w:t>
      </w:r>
      <w:r w:rsidRPr="00B64338">
        <w:rPr>
          <w:bCs/>
          <w:i/>
          <w:sz w:val="28"/>
          <w:szCs w:val="28"/>
        </w:rPr>
        <w:t>едерации</w:t>
      </w:r>
    </w:p>
    <w:p w:rsidR="00B64338" w:rsidRPr="00B64338" w:rsidRDefault="00B64338" w:rsidP="00B64338">
      <w:pPr>
        <w:rPr>
          <w:rFonts w:ascii="Times New Roman" w:hAnsi="Times New Roman" w:cs="Times New Roman"/>
          <w:i/>
          <w:sz w:val="28"/>
          <w:szCs w:val="28"/>
        </w:rPr>
      </w:pPr>
      <w:r w:rsidRPr="00B64338">
        <w:rPr>
          <w:rFonts w:ascii="Times New Roman" w:hAnsi="Times New Roman" w:cs="Times New Roman"/>
          <w:bCs/>
          <w:i/>
          <w:sz w:val="28"/>
          <w:szCs w:val="28"/>
        </w:rPr>
        <w:t>№ 4 (2017</w:t>
      </w:r>
      <w:r>
        <w:rPr>
          <w:rFonts w:ascii="Times New Roman" w:hAnsi="Times New Roman" w:cs="Times New Roman"/>
          <w:bCs/>
          <w:i/>
          <w:sz w:val="28"/>
          <w:szCs w:val="28"/>
        </w:rPr>
        <w:t>,</w:t>
      </w:r>
      <w:r w:rsidRPr="00B64338">
        <w:rPr>
          <w:rFonts w:ascii="Times New Roman" w:hAnsi="Times New Roman" w:cs="Times New Roman"/>
          <w:bCs/>
          <w:i/>
          <w:sz w:val="28"/>
          <w:szCs w:val="28"/>
        </w:rPr>
        <w:t xml:space="preserve">) </w:t>
      </w:r>
      <w:r w:rsidRPr="00B64338">
        <w:rPr>
          <w:rFonts w:ascii="Times New Roman" w:hAnsi="Times New Roman" w:cs="Times New Roman"/>
          <w:i/>
        </w:rPr>
        <w:t xml:space="preserve"> </w:t>
      </w:r>
      <w:r w:rsidRPr="00B64338">
        <w:rPr>
          <w:rFonts w:ascii="Times New Roman" w:hAnsi="Times New Roman" w:cs="Times New Roman"/>
          <w:bCs/>
          <w:i/>
          <w:sz w:val="28"/>
          <w:szCs w:val="28"/>
        </w:rPr>
        <w:t xml:space="preserve">утвержден Президиумом Верховного Суда  Российской Федерации 15 ноября 2017 г. </w:t>
      </w:r>
    </w:p>
    <w:sectPr w:rsidR="00B64338" w:rsidRPr="00B64338" w:rsidSect="00B64338">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4338" w:rsidRDefault="00B64338" w:rsidP="00B64338">
      <w:pPr>
        <w:spacing w:after="0" w:line="240" w:lineRule="auto"/>
      </w:pPr>
      <w:r>
        <w:separator/>
      </w:r>
    </w:p>
  </w:endnote>
  <w:endnote w:type="continuationSeparator" w:id="1">
    <w:p w:rsidR="00B64338" w:rsidRDefault="00B64338" w:rsidP="00B643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4338" w:rsidRDefault="00B64338" w:rsidP="00B64338">
      <w:pPr>
        <w:spacing w:after="0" w:line="240" w:lineRule="auto"/>
      </w:pPr>
      <w:r>
        <w:separator/>
      </w:r>
    </w:p>
  </w:footnote>
  <w:footnote w:type="continuationSeparator" w:id="1">
    <w:p w:rsidR="00B64338" w:rsidRDefault="00B64338" w:rsidP="00B643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14079"/>
      <w:docPartObj>
        <w:docPartGallery w:val="Page Numbers (Top of Page)"/>
        <w:docPartUnique/>
      </w:docPartObj>
    </w:sdtPr>
    <w:sdtContent>
      <w:p w:rsidR="00B64338" w:rsidRDefault="00B64338">
        <w:pPr>
          <w:pStyle w:val="a3"/>
          <w:jc w:val="center"/>
        </w:pPr>
        <w:fldSimple w:instr=" PAGE   \* MERGEFORMAT ">
          <w:r w:rsidR="006D678F">
            <w:rPr>
              <w:noProof/>
            </w:rPr>
            <w:t>2</w:t>
          </w:r>
        </w:fldSimple>
      </w:p>
    </w:sdtContent>
  </w:sdt>
  <w:p w:rsidR="00B64338" w:rsidRDefault="00B64338">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B64338"/>
    <w:rsid w:val="000F188A"/>
    <w:rsid w:val="006D678F"/>
    <w:rsid w:val="00755C3E"/>
    <w:rsid w:val="00B64338"/>
    <w:rsid w:val="00F97898"/>
    <w:rsid w:val="00FD06D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64338"/>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header"/>
    <w:basedOn w:val="a"/>
    <w:link w:val="a4"/>
    <w:uiPriority w:val="99"/>
    <w:unhideWhenUsed/>
    <w:rsid w:val="00B6433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64338"/>
  </w:style>
  <w:style w:type="paragraph" w:styleId="a5">
    <w:name w:val="footer"/>
    <w:basedOn w:val="a"/>
    <w:link w:val="a6"/>
    <w:uiPriority w:val="99"/>
    <w:semiHidden/>
    <w:unhideWhenUsed/>
    <w:rsid w:val="00B64338"/>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B6433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498</Words>
  <Characters>2845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2017-11-21T07:21:00Z</dcterms:created>
  <dcterms:modified xsi:type="dcterms:W3CDTF">2017-11-21T07:29:00Z</dcterms:modified>
</cp:coreProperties>
</file>