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2DFC" w:rsidRPr="00C66966" w:rsidRDefault="00982DFC" w:rsidP="00982DFC">
      <w:pPr>
        <w:spacing w:line="276" w:lineRule="auto"/>
        <w:ind w:firstLine="709"/>
        <w:rPr>
          <w:szCs w:val="28"/>
        </w:rPr>
      </w:pPr>
      <w:r w:rsidRPr="008C5C2A">
        <w:rPr>
          <w:b/>
          <w:szCs w:val="28"/>
        </w:rPr>
        <w:t>Принятие судом решения о правах и об обязанностях лиц, не пр</w:t>
      </w:r>
      <w:r w:rsidRPr="008C5C2A">
        <w:rPr>
          <w:b/>
          <w:szCs w:val="28"/>
        </w:rPr>
        <w:t>и</w:t>
      </w:r>
      <w:r w:rsidRPr="008C5C2A">
        <w:rPr>
          <w:b/>
          <w:szCs w:val="28"/>
        </w:rPr>
        <w:t>влеченных к участию в административном деле, является безусловным о</w:t>
      </w:r>
      <w:r w:rsidRPr="008C5C2A">
        <w:rPr>
          <w:b/>
          <w:szCs w:val="28"/>
        </w:rPr>
        <w:t>с</w:t>
      </w:r>
      <w:r w:rsidRPr="008C5C2A">
        <w:rPr>
          <w:b/>
          <w:szCs w:val="28"/>
        </w:rPr>
        <w:t>нованием для отмены решения</w:t>
      </w:r>
    </w:p>
    <w:p w:rsidR="00982DFC" w:rsidRPr="00EC3C9A" w:rsidRDefault="00982DFC" w:rsidP="00982DFC">
      <w:pPr>
        <w:spacing w:line="276" w:lineRule="auto"/>
        <w:ind w:firstLine="709"/>
        <w:rPr>
          <w:szCs w:val="28"/>
        </w:rPr>
      </w:pPr>
      <w:proofErr w:type="gramStart"/>
      <w:r>
        <w:rPr>
          <w:szCs w:val="28"/>
        </w:rPr>
        <w:t>Краснореченский гарнизонный военный суд удовлетворил требования Г. об оспаривании</w:t>
      </w:r>
      <w:r w:rsidRPr="00EC3C9A">
        <w:rPr>
          <w:szCs w:val="28"/>
        </w:rPr>
        <w:t xml:space="preserve"> действи</w:t>
      </w:r>
      <w:r>
        <w:rPr>
          <w:szCs w:val="28"/>
        </w:rPr>
        <w:t>й</w:t>
      </w:r>
      <w:r w:rsidRPr="009E1859">
        <w:rPr>
          <w:szCs w:val="28"/>
        </w:rPr>
        <w:t xml:space="preserve"> </w:t>
      </w:r>
      <w:r w:rsidRPr="00EC3C9A">
        <w:rPr>
          <w:szCs w:val="28"/>
        </w:rPr>
        <w:t xml:space="preserve">руководителя </w:t>
      </w:r>
      <w:r>
        <w:rPr>
          <w:szCs w:val="28"/>
        </w:rPr>
        <w:t>Федерального казенного учреждения</w:t>
      </w:r>
      <w:r w:rsidRPr="00EC3C9A">
        <w:rPr>
          <w:szCs w:val="28"/>
        </w:rPr>
        <w:t xml:space="preserve"> «Ед</w:t>
      </w:r>
      <w:r w:rsidRPr="00EC3C9A">
        <w:rPr>
          <w:szCs w:val="28"/>
        </w:rPr>
        <w:t>и</w:t>
      </w:r>
      <w:r w:rsidRPr="00EC3C9A">
        <w:rPr>
          <w:szCs w:val="28"/>
        </w:rPr>
        <w:t>ный расчетный центр Министерства обороны Российской Федерации», связанных с невыплатой в полном объеме ежемесячной надбавки за классную квалифик</w:t>
      </w:r>
      <w:r w:rsidRPr="00EC3C9A">
        <w:rPr>
          <w:szCs w:val="28"/>
        </w:rPr>
        <w:t>а</w:t>
      </w:r>
      <w:r w:rsidRPr="00EC3C9A">
        <w:rPr>
          <w:szCs w:val="28"/>
        </w:rPr>
        <w:t xml:space="preserve">цию, </w:t>
      </w:r>
      <w:r>
        <w:rPr>
          <w:szCs w:val="28"/>
        </w:rPr>
        <w:t>обязав</w:t>
      </w:r>
      <w:r w:rsidRPr="00FA7D4E">
        <w:rPr>
          <w:szCs w:val="28"/>
        </w:rPr>
        <w:t xml:space="preserve"> </w:t>
      </w:r>
      <w:r>
        <w:rPr>
          <w:szCs w:val="28"/>
        </w:rPr>
        <w:t xml:space="preserve">указанное должностное лицо </w:t>
      </w:r>
      <w:r w:rsidRPr="00EC3C9A">
        <w:rPr>
          <w:szCs w:val="28"/>
        </w:rPr>
        <w:t xml:space="preserve">обеспечить доплату истцу денежного довольствия за февраль и март 2016 года, исходя из размера данной надбавки в 20%. </w:t>
      </w:r>
      <w:proofErr w:type="gramEnd"/>
    </w:p>
    <w:p w:rsidR="00982DFC" w:rsidRDefault="00982DFC" w:rsidP="00982DFC">
      <w:pPr>
        <w:spacing w:line="276" w:lineRule="auto"/>
        <w:ind w:firstLine="709"/>
        <w:rPr>
          <w:szCs w:val="28"/>
        </w:rPr>
      </w:pPr>
      <w:r>
        <w:rPr>
          <w:szCs w:val="28"/>
        </w:rPr>
        <w:t xml:space="preserve">Дальневосточный </w:t>
      </w:r>
      <w:r w:rsidRPr="00EC3C9A">
        <w:rPr>
          <w:szCs w:val="28"/>
        </w:rPr>
        <w:t>окружно</w:t>
      </w:r>
      <w:r>
        <w:rPr>
          <w:szCs w:val="28"/>
        </w:rPr>
        <w:t>й</w:t>
      </w:r>
      <w:r w:rsidRPr="00EC3C9A">
        <w:rPr>
          <w:szCs w:val="28"/>
        </w:rPr>
        <w:t xml:space="preserve"> военн</w:t>
      </w:r>
      <w:r>
        <w:rPr>
          <w:szCs w:val="28"/>
        </w:rPr>
        <w:t xml:space="preserve">ый суд </w:t>
      </w:r>
      <w:r w:rsidRPr="00EC3C9A">
        <w:rPr>
          <w:szCs w:val="28"/>
        </w:rPr>
        <w:t>отменил решение</w:t>
      </w:r>
      <w:r>
        <w:rPr>
          <w:szCs w:val="28"/>
        </w:rPr>
        <w:t xml:space="preserve"> </w:t>
      </w:r>
      <w:r w:rsidRPr="00EC3C9A">
        <w:rPr>
          <w:szCs w:val="28"/>
        </w:rPr>
        <w:t>и напра</w:t>
      </w:r>
      <w:r>
        <w:rPr>
          <w:szCs w:val="28"/>
        </w:rPr>
        <w:t>вил</w:t>
      </w:r>
      <w:r w:rsidRPr="00EC3C9A">
        <w:rPr>
          <w:szCs w:val="28"/>
        </w:rPr>
        <w:t xml:space="preserve"> дело на новое рассмотрение в тот же гар</w:t>
      </w:r>
      <w:r>
        <w:rPr>
          <w:szCs w:val="28"/>
        </w:rPr>
        <w:t>низонный военный суд по следующим основ</w:t>
      </w:r>
      <w:r>
        <w:rPr>
          <w:szCs w:val="28"/>
        </w:rPr>
        <w:t>а</w:t>
      </w:r>
      <w:r>
        <w:rPr>
          <w:szCs w:val="28"/>
        </w:rPr>
        <w:t>ниям.</w:t>
      </w:r>
    </w:p>
    <w:p w:rsidR="00982DFC" w:rsidRPr="00EC3C9A" w:rsidRDefault="00982DFC" w:rsidP="00982DFC">
      <w:pPr>
        <w:spacing w:line="276" w:lineRule="auto"/>
        <w:ind w:firstLine="709"/>
        <w:rPr>
          <w:szCs w:val="28"/>
        </w:rPr>
      </w:pPr>
      <w:r w:rsidRPr="00EC3C9A">
        <w:rPr>
          <w:szCs w:val="28"/>
        </w:rPr>
        <w:t xml:space="preserve">В соответствии с п. 4 ч. 1 ст. 310 КАС РФ </w:t>
      </w:r>
      <w:r>
        <w:rPr>
          <w:szCs w:val="28"/>
        </w:rPr>
        <w:t>решение</w:t>
      </w:r>
      <w:r w:rsidRPr="00EC3C9A">
        <w:rPr>
          <w:szCs w:val="28"/>
        </w:rPr>
        <w:t xml:space="preserve"> суда первой инстанции подлежит безусловной отмене в случае принятия судом решения о правах и об обязанностях лиц, не привлеченных к участию в административном деле. </w:t>
      </w:r>
    </w:p>
    <w:p w:rsidR="00982DFC" w:rsidRPr="00EC3C9A" w:rsidRDefault="00982DFC" w:rsidP="00982DFC">
      <w:pPr>
        <w:spacing w:line="276" w:lineRule="auto"/>
        <w:ind w:firstLine="709"/>
        <w:rPr>
          <w:szCs w:val="28"/>
        </w:rPr>
      </w:pPr>
      <w:r w:rsidRPr="007449B5">
        <w:rPr>
          <w:szCs w:val="28"/>
        </w:rPr>
        <w:t xml:space="preserve">Принимая решение, суд первой инстанции не учел, что в силу </w:t>
      </w:r>
      <w:proofErr w:type="spellStart"/>
      <w:r w:rsidRPr="007449B5">
        <w:rPr>
          <w:szCs w:val="28"/>
        </w:rPr>
        <w:t>пп</w:t>
      </w:r>
      <w:proofErr w:type="spellEnd"/>
      <w:r w:rsidRPr="007449B5">
        <w:rPr>
          <w:szCs w:val="28"/>
        </w:rPr>
        <w:t>. 46-48</w:t>
      </w:r>
      <w:r w:rsidRPr="007449B5">
        <w:t xml:space="preserve"> П</w:t>
      </w:r>
      <w:r w:rsidRPr="007449B5">
        <w:t>о</w:t>
      </w:r>
      <w:r w:rsidRPr="007449B5">
        <w:t>рядка обеспечения денежным довольствием военнослужащих</w:t>
      </w:r>
      <w:r w:rsidRPr="007449B5">
        <w:rPr>
          <w:szCs w:val="28"/>
        </w:rPr>
        <w:t xml:space="preserve"> установление, с</w:t>
      </w:r>
      <w:r w:rsidRPr="007449B5">
        <w:rPr>
          <w:szCs w:val="28"/>
        </w:rPr>
        <w:t>о</w:t>
      </w:r>
      <w:r w:rsidRPr="007449B5">
        <w:rPr>
          <w:szCs w:val="28"/>
        </w:rPr>
        <w:t>хранение, изменение, лишение классной квалификации, от которой зависит ра</w:t>
      </w:r>
      <w:r w:rsidRPr="007449B5">
        <w:rPr>
          <w:szCs w:val="28"/>
        </w:rPr>
        <w:t>з</w:t>
      </w:r>
      <w:r w:rsidRPr="007449B5">
        <w:rPr>
          <w:szCs w:val="28"/>
        </w:rPr>
        <w:t xml:space="preserve">мер оспариваемой надбавки, осуществляется на основании приказа командира (начальника), обладающего соответствующими полномочиями. </w:t>
      </w:r>
      <w:proofErr w:type="gramStart"/>
      <w:r w:rsidRPr="007449B5">
        <w:rPr>
          <w:szCs w:val="28"/>
        </w:rPr>
        <w:t>Кроме того, к</w:t>
      </w:r>
      <w:r w:rsidRPr="007449B5">
        <w:rPr>
          <w:szCs w:val="28"/>
        </w:rPr>
        <w:t>о</w:t>
      </w:r>
      <w:r w:rsidRPr="007449B5">
        <w:rPr>
          <w:szCs w:val="28"/>
        </w:rPr>
        <w:t>мандир воинской части в силу требований Временного порядка взаимодействия органов военного управления в ходе работ по обеспечению расчета денежного д</w:t>
      </w:r>
      <w:r w:rsidRPr="007449B5">
        <w:rPr>
          <w:szCs w:val="28"/>
        </w:rPr>
        <w:t>о</w:t>
      </w:r>
      <w:r w:rsidRPr="007449B5">
        <w:rPr>
          <w:szCs w:val="28"/>
        </w:rPr>
        <w:t>вольствия, заработной платы в Едином расчетном центре Министерства обороны Российской Федерации, утвержденного Министром обороны Российской Федер</w:t>
      </w:r>
      <w:r w:rsidRPr="007449B5">
        <w:rPr>
          <w:szCs w:val="28"/>
        </w:rPr>
        <w:t>а</w:t>
      </w:r>
      <w:r w:rsidRPr="007449B5">
        <w:rPr>
          <w:szCs w:val="28"/>
        </w:rPr>
        <w:t>ции 23 июля 2011 г., отвечает за внесение в базу данных СПО «Алушта» в полном объеме сведений, касающихся подчиненных ему военнослужащих, объявленных в соответствующих</w:t>
      </w:r>
      <w:proofErr w:type="gramEnd"/>
      <w:r w:rsidRPr="007449B5">
        <w:rPr>
          <w:szCs w:val="28"/>
        </w:rPr>
        <w:t xml:space="preserve"> </w:t>
      </w:r>
      <w:proofErr w:type="gramStart"/>
      <w:r w:rsidRPr="007449B5">
        <w:rPr>
          <w:szCs w:val="28"/>
        </w:rPr>
        <w:t>приказах</w:t>
      </w:r>
      <w:proofErr w:type="gramEnd"/>
      <w:r w:rsidRPr="007449B5">
        <w:rPr>
          <w:szCs w:val="28"/>
        </w:rPr>
        <w:t>.</w:t>
      </w:r>
      <w:r w:rsidRPr="00EC3C9A">
        <w:rPr>
          <w:szCs w:val="28"/>
        </w:rPr>
        <w:t xml:space="preserve"> </w:t>
      </w:r>
    </w:p>
    <w:p w:rsidR="00982DFC" w:rsidRPr="00EC3C9A" w:rsidRDefault="00982DFC" w:rsidP="00982DFC">
      <w:pPr>
        <w:spacing w:line="276" w:lineRule="auto"/>
        <w:ind w:firstLine="709"/>
        <w:rPr>
          <w:szCs w:val="28"/>
        </w:rPr>
      </w:pPr>
      <w:r w:rsidRPr="003356EE">
        <w:rPr>
          <w:szCs w:val="28"/>
        </w:rPr>
        <w:t>Несмотря на внесение</w:t>
      </w:r>
      <w:r w:rsidRPr="00EC3C9A">
        <w:rPr>
          <w:szCs w:val="28"/>
        </w:rPr>
        <w:t xml:space="preserve"> 9 марта 2016 г. в СПО «Алушта» должностными л</w:t>
      </w:r>
      <w:r w:rsidRPr="00EC3C9A">
        <w:rPr>
          <w:szCs w:val="28"/>
        </w:rPr>
        <w:t>и</w:t>
      </w:r>
      <w:r w:rsidRPr="00EC3C9A">
        <w:rPr>
          <w:szCs w:val="28"/>
        </w:rPr>
        <w:t xml:space="preserve">цами воинской части </w:t>
      </w:r>
      <w:proofErr w:type="gramStart"/>
      <w:r w:rsidRPr="00EC3C9A">
        <w:rPr>
          <w:szCs w:val="28"/>
        </w:rPr>
        <w:t>сведений</w:t>
      </w:r>
      <w:proofErr w:type="gramEnd"/>
      <w:r w:rsidRPr="00EC3C9A">
        <w:rPr>
          <w:szCs w:val="28"/>
        </w:rPr>
        <w:t xml:space="preserve"> об изменении размера выплачиваемой истцу еж</w:t>
      </w:r>
      <w:r w:rsidRPr="00EC3C9A">
        <w:rPr>
          <w:szCs w:val="28"/>
        </w:rPr>
        <w:t>е</w:t>
      </w:r>
      <w:r w:rsidRPr="00EC3C9A">
        <w:rPr>
          <w:szCs w:val="28"/>
        </w:rPr>
        <w:t>месячной надбавки за классную квалификаци</w:t>
      </w:r>
      <w:r>
        <w:rPr>
          <w:szCs w:val="28"/>
        </w:rPr>
        <w:t>ю</w:t>
      </w:r>
      <w:r w:rsidRPr="00EC3C9A">
        <w:rPr>
          <w:szCs w:val="28"/>
        </w:rPr>
        <w:t xml:space="preserve"> с 20</w:t>
      </w:r>
      <w:r>
        <w:rPr>
          <w:szCs w:val="28"/>
        </w:rPr>
        <w:t> </w:t>
      </w:r>
      <w:r w:rsidRPr="00EC3C9A">
        <w:rPr>
          <w:szCs w:val="28"/>
        </w:rPr>
        <w:t>% на 10%, дело было ра</w:t>
      </w:r>
      <w:r w:rsidRPr="00EC3C9A">
        <w:rPr>
          <w:szCs w:val="28"/>
        </w:rPr>
        <w:t>с</w:t>
      </w:r>
      <w:r w:rsidRPr="00EC3C9A">
        <w:rPr>
          <w:szCs w:val="28"/>
        </w:rPr>
        <w:t>смотрено судом без привлечения этих лиц к участию в нем.</w:t>
      </w:r>
    </w:p>
    <w:p w:rsidR="00982DFC" w:rsidRPr="00A53325" w:rsidRDefault="00982DFC" w:rsidP="00982DFC">
      <w:pPr>
        <w:pStyle w:val="Style1"/>
        <w:widowControl/>
        <w:spacing w:line="276" w:lineRule="auto"/>
        <w:ind w:firstLine="709"/>
        <w:jc w:val="both"/>
        <w:rPr>
          <w:bCs/>
          <w:i/>
          <w:sz w:val="28"/>
          <w:szCs w:val="28"/>
        </w:rPr>
      </w:pPr>
      <w:r w:rsidRPr="00A53325">
        <w:rPr>
          <w:rStyle w:val="FontStyle11"/>
          <w:b w:val="0"/>
          <w:i/>
        </w:rPr>
        <w:t>Обзор</w:t>
      </w:r>
      <w:r>
        <w:rPr>
          <w:rStyle w:val="FontStyle11"/>
          <w:b w:val="0"/>
          <w:i/>
        </w:rPr>
        <w:t xml:space="preserve"> </w:t>
      </w:r>
      <w:r w:rsidRPr="00A53325">
        <w:rPr>
          <w:rStyle w:val="FontStyle11"/>
          <w:b w:val="0"/>
          <w:i/>
        </w:rPr>
        <w:t xml:space="preserve">судебной практики окружных (флотских) военных судов по гражданским и административным делам в 2016 году. </w:t>
      </w:r>
      <w:r w:rsidRPr="00A53325">
        <w:rPr>
          <w:rFonts w:eastAsiaTheme="minorHAnsi"/>
          <w:bCs/>
          <w:i/>
          <w:sz w:val="28"/>
          <w:szCs w:val="28"/>
          <w:lang w:eastAsia="en-US"/>
        </w:rPr>
        <w:t>Утвержден Президиумом Верховного Суда Российской Федерации 19 июля 2017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982DFC"/>
    <w:rsid w:val="00755C3E"/>
    <w:rsid w:val="00982DFC"/>
    <w:rsid w:val="00AC7B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2DFC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rsid w:val="00982DFC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982DFC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336</Words>
  <Characters>1920</Characters>
  <Application>Microsoft Office Word</Application>
  <DocSecurity>0</DocSecurity>
  <Lines>16</Lines>
  <Paragraphs>4</Paragraphs>
  <ScaleCrop>false</ScaleCrop>
  <Company>SPecialiST RePack</Company>
  <LinksUpToDate>false</LinksUpToDate>
  <CharactersWithSpaces>2252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2017-07-20T12:15:00Z</dcterms:created>
  <dcterms:modified xsi:type="dcterms:W3CDTF">2017-07-20T12:17:00Z</dcterms:modified>
</cp:coreProperties>
</file>