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C07" w:rsidRDefault="00216C07" w:rsidP="00216C07">
      <w:pPr>
        <w:pStyle w:val="Default"/>
        <w:jc w:val="right"/>
      </w:pPr>
    </w:p>
    <w:p w:rsidR="00216C07" w:rsidRDefault="00216C07" w:rsidP="00216C07">
      <w:pPr>
        <w:pStyle w:val="Default"/>
      </w:pPr>
    </w:p>
    <w:p w:rsidR="00216C07" w:rsidRDefault="00216C07" w:rsidP="00216C07">
      <w:pPr>
        <w:pStyle w:val="Default"/>
        <w:ind w:firstLine="709"/>
        <w:jc w:val="both"/>
        <w:rPr>
          <w:sz w:val="28"/>
          <w:szCs w:val="28"/>
        </w:rPr>
      </w:pPr>
      <w:r>
        <w:t xml:space="preserve"> </w:t>
      </w:r>
      <w:r>
        <w:rPr>
          <w:sz w:val="28"/>
          <w:szCs w:val="28"/>
        </w:rPr>
        <w:t xml:space="preserve">Верховным Судом Российской Федерации проведено изучение практики рассмотрения судами в 2014–2017 годах споров, связанных с прохождением службы федеральными государственными служащими – сотрудниками органов внутренних дел, сотрудниками органов уголовно-исполнительной системы, сотрудниками федеральной противопожарной службы, сотрудниками Следственного комитета Российской Федерации, сотрудниками таможенных органов. </w:t>
      </w:r>
    </w:p>
    <w:p w:rsidR="00216C07" w:rsidRDefault="00216C07" w:rsidP="00216C07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Статьей 4 Федерального закона от 27 мая 2003 года № 58-ФЗ «О системе государственной службы Российской Федерации» предусмотрено, что федеральная государственная служба представляет собой профессиональную служебную деятельность граждан Российской Федерации по обеспечению исполнения полномочий Российской Федерации, а также полномочий федеральных государственных органов и лиц, замещающих государственные должности Российской Федерации. </w:t>
      </w:r>
    </w:p>
    <w:p w:rsidR="00216C07" w:rsidRDefault="00216C07" w:rsidP="00216C07">
      <w:pPr>
        <w:pStyle w:val="Default"/>
        <w:ind w:firstLine="709"/>
        <w:jc w:val="both"/>
        <w:rPr>
          <w:sz w:val="28"/>
          <w:szCs w:val="28"/>
        </w:rPr>
      </w:pPr>
      <w:r w:rsidRPr="00DF6196">
        <w:rPr>
          <w:b/>
          <w:sz w:val="28"/>
          <w:szCs w:val="28"/>
        </w:rPr>
        <w:t xml:space="preserve">Федеральным государственным служащим </w:t>
      </w:r>
      <w:r>
        <w:rPr>
          <w:sz w:val="28"/>
          <w:szCs w:val="28"/>
        </w:rPr>
        <w:t xml:space="preserve">является гражданин, осуществляющий профессиональную служебную деятельность на должности федеральной государственной службы и получающий денежное содержание (вознаграждение, довольствие) за счет средств федерального бюджета (пункт 1 статьи 10 Федерального закона от 27 мая 2003 года № 58-ФЗ «О системе государственной службы Российской Федерации»). </w:t>
      </w:r>
    </w:p>
    <w:p w:rsidR="00216C07" w:rsidRPr="00DF6196" w:rsidRDefault="00216C07" w:rsidP="00216C07">
      <w:pPr>
        <w:pStyle w:val="Default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На основании пункта 3 статьи 10 указанного федерального закона </w:t>
      </w:r>
      <w:r w:rsidRPr="00DF6196">
        <w:rPr>
          <w:b/>
          <w:sz w:val="28"/>
          <w:szCs w:val="28"/>
        </w:rPr>
        <w:t xml:space="preserve">нанимателем федерального государственного служащего является Российская Федерация. </w:t>
      </w:r>
    </w:p>
    <w:p w:rsidR="00216C07" w:rsidRDefault="00216C07" w:rsidP="00216C07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силу пункта 4 статьи 10 этого же федерального закона правовое положение (статус) федерального государственного служащего, в том числе ограничения, обязательства, правила служебного поведения, ответственность, а также порядок разрешения конфликта интересов и служебных споров устанавливается соответствующим федеральным законом о виде государственной службы. </w:t>
      </w:r>
    </w:p>
    <w:p w:rsidR="00DF6196" w:rsidRDefault="00216C07" w:rsidP="00DF6196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sz w:val="28"/>
          <w:szCs w:val="28"/>
        </w:rPr>
        <w:t xml:space="preserve">Согласно пункту 1 статьи 2 Федерального закона от 27 мая 2003 года № 58-ФЗ «О системе государственной службы Российской </w:t>
      </w:r>
      <w:r>
        <w:rPr>
          <w:color w:val="auto"/>
          <w:sz w:val="28"/>
          <w:szCs w:val="28"/>
        </w:rPr>
        <w:t xml:space="preserve">Федерации» </w:t>
      </w:r>
      <w:r w:rsidRPr="00DF6196">
        <w:rPr>
          <w:b/>
          <w:color w:val="auto"/>
          <w:sz w:val="28"/>
          <w:szCs w:val="28"/>
        </w:rPr>
        <w:t xml:space="preserve">система государственной службы включает в себя </w:t>
      </w:r>
      <w:r w:rsidRPr="00DF6196">
        <w:rPr>
          <w:b/>
          <w:color w:val="auto"/>
          <w:sz w:val="28"/>
          <w:szCs w:val="28"/>
          <w:u w:val="single"/>
        </w:rPr>
        <w:t>государственную гражданскую службу</w:t>
      </w:r>
      <w:r w:rsidRPr="00DF6196">
        <w:rPr>
          <w:b/>
          <w:color w:val="auto"/>
          <w:sz w:val="28"/>
          <w:szCs w:val="28"/>
        </w:rPr>
        <w:t xml:space="preserve">, </w:t>
      </w:r>
      <w:r w:rsidRPr="00DF6196">
        <w:rPr>
          <w:b/>
          <w:color w:val="auto"/>
          <w:sz w:val="28"/>
          <w:szCs w:val="28"/>
          <w:u w:val="single"/>
        </w:rPr>
        <w:t>военную службу</w:t>
      </w:r>
      <w:r w:rsidRPr="00DF6196">
        <w:rPr>
          <w:b/>
          <w:color w:val="auto"/>
          <w:sz w:val="28"/>
          <w:szCs w:val="28"/>
        </w:rPr>
        <w:t>, а также государственную службу иных видов</w:t>
      </w:r>
      <w:r>
        <w:rPr>
          <w:color w:val="auto"/>
          <w:sz w:val="28"/>
          <w:szCs w:val="28"/>
        </w:rPr>
        <w:t xml:space="preserve">. </w:t>
      </w:r>
    </w:p>
    <w:p w:rsidR="00DF6196" w:rsidRDefault="00DF6196" w:rsidP="00DF6196">
      <w:pPr>
        <w:pStyle w:val="Default"/>
        <w:ind w:firstLine="709"/>
        <w:jc w:val="both"/>
        <w:rPr>
          <w:color w:val="auto"/>
          <w:sz w:val="28"/>
          <w:szCs w:val="28"/>
        </w:rPr>
      </w:pPr>
    </w:p>
    <w:p w:rsidR="00216C07" w:rsidRDefault="00216C07" w:rsidP="00DF6196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 соответствии с пунктом 3 данной статьи военная служба и государственная служба иных видов, которые устанавливаются федеральными законами, являются видами федеральной государственной службы.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 w:rsidRPr="00DF6196">
        <w:rPr>
          <w:b/>
          <w:color w:val="auto"/>
          <w:sz w:val="28"/>
          <w:szCs w:val="28"/>
        </w:rPr>
        <w:t>К видам федеральной государственной службы относятся</w:t>
      </w:r>
      <w:r>
        <w:rPr>
          <w:color w:val="auto"/>
          <w:sz w:val="28"/>
          <w:szCs w:val="28"/>
        </w:rPr>
        <w:t xml:space="preserve">, в частности: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 w:rsidRPr="00DF6196">
        <w:rPr>
          <w:b/>
          <w:color w:val="auto"/>
          <w:sz w:val="28"/>
          <w:szCs w:val="28"/>
        </w:rPr>
        <w:t>служба в органах внутренних дел</w:t>
      </w:r>
      <w:r>
        <w:rPr>
          <w:color w:val="auto"/>
          <w:sz w:val="28"/>
          <w:szCs w:val="28"/>
        </w:rPr>
        <w:t xml:space="preserve">, установленная Федеральным законом от 30 ноября 2011 года № 342-ФЗ «О службе в органах внутренних дел Российской Федерации и внесении изменений в отдельные законодательные акты Российской Федерации»,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 w:rsidRPr="00DF6196">
        <w:rPr>
          <w:b/>
          <w:color w:val="auto"/>
          <w:sz w:val="28"/>
          <w:szCs w:val="28"/>
        </w:rPr>
        <w:t>служба в учреждениях и органах уголовно-исполнительной системы</w:t>
      </w:r>
      <w:r>
        <w:rPr>
          <w:color w:val="auto"/>
          <w:sz w:val="28"/>
          <w:szCs w:val="28"/>
        </w:rPr>
        <w:t xml:space="preserve">, которые названы в Законе Российской Федерации от 21 июля 1993 года № 5473-I </w:t>
      </w:r>
      <w:r>
        <w:rPr>
          <w:color w:val="auto"/>
          <w:sz w:val="28"/>
          <w:szCs w:val="28"/>
        </w:rPr>
        <w:lastRenderedPageBreak/>
        <w:t xml:space="preserve">«Об учреждениях и органах, исполняющих уголовные наказания в виде лишения свободы»,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 w:rsidRPr="00DF6196">
        <w:rPr>
          <w:b/>
          <w:color w:val="auto"/>
          <w:sz w:val="28"/>
          <w:szCs w:val="28"/>
        </w:rPr>
        <w:t>служба в федеральной противопожарной службе</w:t>
      </w:r>
      <w:r>
        <w:rPr>
          <w:color w:val="auto"/>
          <w:sz w:val="28"/>
          <w:szCs w:val="28"/>
        </w:rPr>
        <w:t xml:space="preserve">, установленная Федеральным законом от 23 мая 2016 года № 141-ФЗ «О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Федерации»,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 w:rsidRPr="00DF6196">
        <w:rPr>
          <w:b/>
          <w:color w:val="auto"/>
          <w:sz w:val="28"/>
          <w:szCs w:val="28"/>
        </w:rPr>
        <w:t>служба в Следственном комитете Российской Федерации</w:t>
      </w:r>
      <w:r>
        <w:rPr>
          <w:color w:val="auto"/>
          <w:sz w:val="28"/>
          <w:szCs w:val="28"/>
        </w:rPr>
        <w:t xml:space="preserve">, установленная Федеральным законом от 28 декабря 2010 года № 403-ФЗ «О Следственном комитете Российской Федерации»,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 w:rsidRPr="00DF6196">
        <w:rPr>
          <w:b/>
          <w:color w:val="auto"/>
          <w:sz w:val="28"/>
          <w:szCs w:val="28"/>
        </w:rPr>
        <w:t>служба в таможенных органах</w:t>
      </w:r>
      <w:r>
        <w:rPr>
          <w:color w:val="auto"/>
          <w:sz w:val="28"/>
          <w:szCs w:val="28"/>
        </w:rPr>
        <w:t xml:space="preserve">, установленная Федеральным законом от 21 июля 1997 года № 114-ФЗ «О службе в таможенных органах Российской Федерации». </w:t>
      </w:r>
    </w:p>
    <w:p w:rsidR="00DF6196" w:rsidRDefault="00DF6196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Служба в органах внутренних дел в соответствии с пунктом 1 статьи 1 Федерального закона от 30 ноября 2011 года № 342-ФЗ «О службе в органах внутренних дел Российской Федерации и внесении изменений в отдельные законодательные акты Российской Федерации» является федеральной государственной службой, представляющей собой профессиональную служебную деятельность граждан Российской Федерации на должностях в органах внутренних дел Российской Федерации (далее – органы внутренних</w:t>
      </w:r>
      <w:proofErr w:type="gramEnd"/>
      <w:r>
        <w:rPr>
          <w:color w:val="auto"/>
          <w:sz w:val="28"/>
          <w:szCs w:val="28"/>
        </w:rPr>
        <w:t xml:space="preserve"> дел), а также на должностях, не являющихся должностями в органах внутренних дел, в случаях и на условиях, которые предусмотрены данным федеральным законом, другими федеральными законами и (или) нормативными правовыми актами Президента Российской Федерации. </w:t>
      </w:r>
    </w:p>
    <w:p w:rsidR="00DF6196" w:rsidRDefault="00216C07" w:rsidP="00DF6196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Согласно части 1 статьи 10 названного федерального закона сотрудником органов внутренних дел является гражданин, который взял на себя обязательства по прохождению федеральной государственной службы в органах внутренних дел в должности рядового или начальствующего состава и которому в установленном данным федеральным законом порядке присвоено специальное звание рядового или начальствующего состава. </w:t>
      </w:r>
    </w:p>
    <w:p w:rsidR="00E45EF1" w:rsidRDefault="00E45EF1" w:rsidP="00DF6196">
      <w:pPr>
        <w:pStyle w:val="Default"/>
        <w:ind w:firstLine="709"/>
        <w:jc w:val="both"/>
        <w:rPr>
          <w:color w:val="auto"/>
          <w:sz w:val="28"/>
          <w:szCs w:val="28"/>
        </w:rPr>
      </w:pPr>
    </w:p>
    <w:p w:rsidR="00216C07" w:rsidRDefault="00216C07" w:rsidP="00DF6196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Федеральный закон о службе в уголовно-исполнительной системе до настоящего времени не принят. </w:t>
      </w:r>
      <w:proofErr w:type="gramStart"/>
      <w:r>
        <w:rPr>
          <w:color w:val="auto"/>
          <w:sz w:val="28"/>
          <w:szCs w:val="28"/>
        </w:rPr>
        <w:t>В соответствии со статьей 5 Закона Российской Федерации от 21 июля 1993 года № 5473-I «Об учреждениях и органах, исполняющих уголовные наказания в виде лишения свободы» уголовно-исполнительная система включает в себя учреждения, исполняющие наказания, территориальные органы уголовно-исполнительной системы, федеральный орган исполнительной власти, осуществляющий правоприменительные функции, функции по контролю и надзору в сфере исполнения уголовных наказаний в отношении осужденных.</w:t>
      </w:r>
      <w:proofErr w:type="gramEnd"/>
      <w:r>
        <w:rPr>
          <w:color w:val="auto"/>
          <w:sz w:val="28"/>
          <w:szCs w:val="28"/>
        </w:rPr>
        <w:t xml:space="preserve"> В уголовно-исполнительную систему по решению Правительства Российской Федерации могут входить следственные изоляторы, предприятия, специально созданные для обеспечения деятельности уголовно-исполнительной системы, научно-исследовательские, проектные, медицинские, образовательные и иные организации.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 xml:space="preserve">Сотрудниками уголовно-исполнительной системы в силу части первой статьи 24 указанного закона являются лица из числа работников уголовно-исполнительной системы, имеющие специальные звания сотрудников уголовно-исполнительной системы.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Порядок и условия прохождения службы, а также организация деятельности работников уголовно-исполнительной системы Министерства внутренних дел Российской Федерации, перешедших либо вновь принятых на работу (службу) в уголовно-исполнительную систему Министерства юстиции Российской Федерации, в силу пункта 4 Указа Президента Российской Федерации от 8 октября 1997 года № 1100 «О реформировании уголовно-исполнительной системы Министерства внутренних дел Российской Федерации» регламентируются Положением о службе в органах</w:t>
      </w:r>
      <w:proofErr w:type="gramEnd"/>
      <w:r>
        <w:rPr>
          <w:color w:val="auto"/>
          <w:sz w:val="28"/>
          <w:szCs w:val="28"/>
        </w:rPr>
        <w:t xml:space="preserve"> </w:t>
      </w:r>
      <w:proofErr w:type="gramStart"/>
      <w:r>
        <w:rPr>
          <w:color w:val="auto"/>
          <w:sz w:val="28"/>
          <w:szCs w:val="28"/>
        </w:rPr>
        <w:t>внутренних дел Российской Федерации, утвержденным постановлением Верховного Совета Российской Федерации от 23 декабря 1992 года № 4202-I «Об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Федерации», Законом Российской Федерации от 21 июля 1993 года № 5473-I «Об учреждениях и органах, исполняющих уголовные наказания в виде лишения свободы», Уголовно-исполнительным кодексом Российской Федерации</w:t>
      </w:r>
      <w:proofErr w:type="gramEnd"/>
      <w:r>
        <w:rPr>
          <w:color w:val="auto"/>
          <w:sz w:val="28"/>
          <w:szCs w:val="28"/>
        </w:rPr>
        <w:t xml:space="preserve">, соответствующими федеральными законами и правилами внутреннего распорядка учреждений и органов, исполняющих уголовные наказания. </w:t>
      </w:r>
    </w:p>
    <w:p w:rsidR="00E45EF1" w:rsidRDefault="00216C07" w:rsidP="00E45EF1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Указанное положение применяется в учреждениях и органах уголовно-исполнительной системы в соответствии с Инструкцией о порядке применения Положения о службе в органах внутренних дел Российской Федерации в учреждениях и органах уголовно-исполнительной системы (утверждена приказом Министерства юстиции Российской Федерации от 6 июня 2005 года № 76 «Об утверждении Инструкции о порядке применения Положения о службе в органах внутренних дел Российской Федерации в учреждениях</w:t>
      </w:r>
      <w:proofErr w:type="gramEnd"/>
      <w:r>
        <w:rPr>
          <w:color w:val="auto"/>
          <w:sz w:val="28"/>
          <w:szCs w:val="28"/>
        </w:rPr>
        <w:t xml:space="preserve"> и </w:t>
      </w:r>
      <w:proofErr w:type="gramStart"/>
      <w:r>
        <w:rPr>
          <w:color w:val="auto"/>
          <w:sz w:val="28"/>
          <w:szCs w:val="28"/>
        </w:rPr>
        <w:t>органах</w:t>
      </w:r>
      <w:proofErr w:type="gramEnd"/>
      <w:r>
        <w:rPr>
          <w:color w:val="auto"/>
          <w:sz w:val="28"/>
          <w:szCs w:val="28"/>
        </w:rPr>
        <w:t xml:space="preserve"> уголовно-исполнительной системы»). </w:t>
      </w:r>
    </w:p>
    <w:p w:rsidR="00E45EF1" w:rsidRDefault="00E45EF1" w:rsidP="00E45EF1">
      <w:pPr>
        <w:pStyle w:val="Default"/>
        <w:ind w:firstLine="709"/>
        <w:jc w:val="both"/>
        <w:rPr>
          <w:color w:val="auto"/>
          <w:sz w:val="28"/>
          <w:szCs w:val="28"/>
        </w:rPr>
      </w:pPr>
    </w:p>
    <w:p w:rsidR="00216C07" w:rsidRDefault="00216C07" w:rsidP="00E45EF1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Служба в федеральной противопожарной службе согласно пункту 1 статьи 3 Федерального закона от 23 мая 2016 года № 141-ФЗ «О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Федерации» является федеральной государственной службой, представляющей собой профессиональную служебную деятельность граждан Российской Федерации на должностях в федеральном органе исполнительной власти, уполномоченном на решение задач в</w:t>
      </w:r>
      <w:proofErr w:type="gramEnd"/>
      <w:r>
        <w:rPr>
          <w:color w:val="auto"/>
          <w:sz w:val="28"/>
          <w:szCs w:val="28"/>
        </w:rPr>
        <w:t xml:space="preserve"> </w:t>
      </w:r>
      <w:proofErr w:type="gramStart"/>
      <w:r>
        <w:rPr>
          <w:color w:val="auto"/>
          <w:sz w:val="28"/>
          <w:szCs w:val="28"/>
        </w:rPr>
        <w:t>области пожарной безопасности, его территориальных органах – региональных центрах по делам гражданской обороны, чрезвычайным ситуациям и ликвидации последствий стихийных бедствий, органах, уполномоченных решать задачи гражданской обороны и задачи по предупреждению и ликвидации чрезвычайных ситуаций по субъектам Российской Федерации, подразделениях, организациях и учреждениях названного федерального органа исполнительной власти (далее – подразделение), а также на должностях, не являющихся должностями в этом федеральном органе, подразделениях</w:t>
      </w:r>
      <w:proofErr w:type="gramEnd"/>
      <w:r>
        <w:rPr>
          <w:color w:val="auto"/>
          <w:sz w:val="28"/>
          <w:szCs w:val="28"/>
        </w:rPr>
        <w:t xml:space="preserve">, в случаях и на </w:t>
      </w:r>
      <w:r>
        <w:rPr>
          <w:color w:val="auto"/>
          <w:sz w:val="28"/>
          <w:szCs w:val="28"/>
        </w:rPr>
        <w:lastRenderedPageBreak/>
        <w:t xml:space="preserve">условиях, которые предусмотрены данным федеральным законом, другими федеральными законами и (или) нормативными правовыми актами Президента Российской Федерации.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Сотрудником федеральной противопожарной службы в соответствии с частью 1 статьи 10 указанного федерального закона является гражданин, который взял на себя обязательства по прохождению службы в федеральной противопожарной службе в должности рядового или начальствующего состава и которому в установленном этим федеральным законом порядке присвоено специальное звание рядового или начальствующего состава. </w:t>
      </w:r>
    </w:p>
    <w:p w:rsidR="00E45EF1" w:rsidRDefault="00E45EF1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Служба в Следственном комитете Российской Федерации (далее также – Следственный комитет) согласно части 1 статьи 15 Федерального закона от 28 декабря 2010 года № 403-ФЗ «О Следственном комитете Российской Федерации» является федеральной государственной службой, которую проходят сотрудники Следственного комитета в соответствии с данным федеральным законом и иными нормативными правовыми актами Российской Федерации.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К сотрудникам Следственного комитета в силу пункта 5 статьи 4 указанного федерального закона относятся руководители следственных органов Следственного комитета, следователи, а также другие должностные лица Следственного комитета, имеющие специальные или воинские звания либо замещающие должности, по которым предусмотрено присвоение специальных или воинских званий. </w:t>
      </w:r>
    </w:p>
    <w:p w:rsidR="00E45EF1" w:rsidRDefault="00E45EF1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</w:p>
    <w:p w:rsidR="00216C07" w:rsidRDefault="00216C07" w:rsidP="00E45EF1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 xml:space="preserve">Служба в таможенных органах в силу статьи 1 Федерального закона от 21 июля 1997 года № 114-ФЗ «О службе в таможенных органах Российской Федерации» является особым видом государственной службы граждан Российской Федерации, осуществляющих профессиональную деятельность по реализации функций, прав и обязанностей таможенных органов и организаций Федеральной таможенной службы (далее – таможенные органы), входящих в систему правоохранительных органов Российской Федерации. </w:t>
      </w:r>
      <w:proofErr w:type="gramEnd"/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Как следует из статьи 3 названного федерального закона, сотрудниками таможенных органов являются должностные лица этих органов – граждане, замещающие должности сотрудников в указанных органах, которым присвоены специальные звания. </w:t>
      </w:r>
    </w:p>
    <w:p w:rsidR="00E45EF1" w:rsidRDefault="00E45EF1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</w:p>
    <w:p w:rsidR="00E45EF1" w:rsidRDefault="00E45EF1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 силу части седьмой статьи 11 Трудового кодекса Российской Федерации на федеральных государственных служащих действие трудового законодательства и иных актов, содержащих нормы трудового права, распространяется с особенностями, предусмотренными федеральными законами и иными нормативными правовыми актами Российской Федерации.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 xml:space="preserve">Так, на основании части 2 статьи 3 Федерального закона от 30 ноября 2011 года № 342-ФЗ «О службе в органах внутренних дел Российской Федерации и внесении изменений в отдельные законодательные акты Российской Федерации» в случаях, не урегулированных нормативными правовыми актами Российской </w:t>
      </w:r>
      <w:r>
        <w:rPr>
          <w:color w:val="auto"/>
          <w:sz w:val="28"/>
          <w:szCs w:val="28"/>
        </w:rPr>
        <w:lastRenderedPageBreak/>
        <w:t>Федерации, в соответствии с которыми осуществляется регулирование правоотношений, связанных со службой в органах внутренних дел, к этим правоотношениям применяются нормы</w:t>
      </w:r>
      <w:proofErr w:type="gramEnd"/>
      <w:r>
        <w:rPr>
          <w:color w:val="auto"/>
          <w:sz w:val="28"/>
          <w:szCs w:val="28"/>
        </w:rPr>
        <w:t xml:space="preserve"> трудового законодательства.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Аналогичным образом в силу части 2 статьи 2 Федерального закона от 23 мая 2016 года № 141-ФЗ «О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Федерации» в случаях, не урегулированных нормативными правовыми актами, в соответствии с которыми осуществляется регулирование правоотношений, связанных со службой в федеральной противопожарной службе, к этим правоотношениям применяются нормы</w:t>
      </w:r>
      <w:proofErr w:type="gramEnd"/>
      <w:r>
        <w:rPr>
          <w:color w:val="auto"/>
          <w:sz w:val="28"/>
          <w:szCs w:val="28"/>
        </w:rPr>
        <w:t xml:space="preserve"> трудового законодательства Российской Федерации.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Таким образом, указанными федеральными законами предусмотрено субсидиарное применение норм трудового законодательства к отношениям, связанным со службой в органах внутренних дел, и к отношениям, связанным со службой в федеральной противопожарной службе.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Согласно части 3 статьи 15 Федерального закона от 28 декабря 2010 года № 403-ФЗ «О Следственном комитете Российской Федерации» на сотрудников Следственного комитета (кроме военнослужащих) распространяется трудовое законодательство с особенностями, предусмотренными данным федеральным законом. </w:t>
      </w:r>
    </w:p>
    <w:p w:rsidR="00216C07" w:rsidRDefault="00216C07" w:rsidP="00E45EF1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Что же касается сотрудников уголовно-исполнительной системы, а также сотрудников таможенных органов, то, поскольку федеральными законами и иными нормативными правовыми актами, регламентирующими прохождение федеральной государственной службы соответствующего вида, общие правила применения трудового законодательства и иных актов, содержащих нормы трудового права, не определены, на названных сотрудников действие трудового законодательства и иных актов, содержащих нормы трудового права, распространяется в соответствии с частью седьмой</w:t>
      </w:r>
      <w:proofErr w:type="gramEnd"/>
      <w:r>
        <w:rPr>
          <w:color w:val="auto"/>
          <w:sz w:val="28"/>
          <w:szCs w:val="28"/>
        </w:rPr>
        <w:t xml:space="preserve"> статьи 11 Трудового кодекса Российской Федерации. </w:t>
      </w:r>
    </w:p>
    <w:p w:rsidR="00DF6196" w:rsidRDefault="00DF6196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Как следует из представленных на изучение материалов судебной практики, судами рассматривались дела по искам сотрудников органов внутренних дел, сотрудников органов уголовно-исполнительной системы, сотрудников федеральной противопожарной службы, сотрудников Следственного комитета, сотрудников таможенных органов (далее также – сотрудники) к федеральным государственным органам, их территориальным органам, подразделениям, организациям и учреждениям о признании незаконным отказа в принятии на службу;</w:t>
      </w:r>
      <w:proofErr w:type="gramEnd"/>
      <w:r>
        <w:rPr>
          <w:color w:val="auto"/>
          <w:sz w:val="28"/>
          <w:szCs w:val="28"/>
        </w:rPr>
        <w:t xml:space="preserve"> </w:t>
      </w:r>
      <w:proofErr w:type="gramStart"/>
      <w:r>
        <w:rPr>
          <w:color w:val="auto"/>
          <w:sz w:val="28"/>
          <w:szCs w:val="28"/>
        </w:rPr>
        <w:t>о признании незаконным решения о прекращении допуска к сведениям, составляющим государственную тайну; об отмене приказов о привлечении к дисциплинарной ответственности; о признании незаконными заключений служебных проверок; о предоставлении дополнительных дней отдыха; о признании незаконными приказов о зачислении в распоряжение; о признании незаконными прекращения контракта и увольнения со службы по различным основаниям;</w:t>
      </w:r>
      <w:proofErr w:type="gramEnd"/>
      <w:r>
        <w:rPr>
          <w:color w:val="auto"/>
          <w:sz w:val="28"/>
          <w:szCs w:val="28"/>
        </w:rPr>
        <w:t xml:space="preserve"> о восстановлении на службе; иные служебные споры. </w:t>
      </w:r>
    </w:p>
    <w:p w:rsidR="00DF6196" w:rsidRDefault="00DF6196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 xml:space="preserve">Кроме того, судами рассматривались дела по искам федеральных государственных органов, их территориальных органов, подразделений, организаций и учреждений к сотрудникам о привлечении к материальной ответственности. </w:t>
      </w:r>
    </w:p>
    <w:p w:rsidR="00DF6196" w:rsidRDefault="00DF6196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Дела указанной категории разрешаются судами в порядке искового производства.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При рассмотрении дел по спорам, связанным с прохождением службы указанными федеральными государственными служащими, суды руководствовались, в частности: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Конституцией Российской Федерации;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Трудовым кодексом Российской Федерации (далее также – ТК РФ);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Гражданским процессуальным кодексом Российской Федерации (далее – ГПК РФ);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Федеральным законом от 27 мая 2003 года № 58-ФЗ «О системе государственной службы Российской Федерации»;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Федеральным законом от 30 ноября 2011 года № 342-ФЗ «О службе в органах внутренних дел Российской Федерации и внесении изменений в отдельные законодательные акты Российской Федерации» (далее – Федеральный закон от 30 ноября 2011 года № 342-ФЗ);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Федеральным законом от 7 февраля 2011 года № 3-ФЗ «О полиции» (далее – Федеральный закон «О полиции»); </w:t>
      </w:r>
    </w:p>
    <w:p w:rsidR="00216C07" w:rsidRDefault="00216C07" w:rsidP="00E45EF1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Федеральным законом от 19 июля 2011 года № 247-ФЗ «О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Федерации» (далее – Федеральный закон «О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Федерации»);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Федеральным законом от 21 июля 1998 года № 117-ФЗ «О внесении изменений и дополнений в законодательные акты Российской Федерации в связи с реформированием уголовно-исполнительной системы» (далее – Федеральный закон «О внесении изменений и дополнений в законодательные акты Российской Федерации в связи с реформированием уголовно-исполнительной системы»);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Федеральным законом от 28 декабря 2010 года № 403-ФЗ «О Следственном комитете Российской Федерации»;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Федеральным законом от 21 июля 1997 года № 114-ФЗ «О службе в таможенных органах Российской Федерации»;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Федеральным законом от 23 мая 2016 года № 141-ФЗ «О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Федерации»;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Федеральным законом от 30 декабря 2012 года № 283-ФЗ «О социальных гарантиях сотрудникам некоторых федеральных органов исполнительной власти </w:t>
      </w:r>
      <w:r>
        <w:rPr>
          <w:color w:val="auto"/>
          <w:sz w:val="28"/>
          <w:szCs w:val="28"/>
        </w:rPr>
        <w:lastRenderedPageBreak/>
        <w:t xml:space="preserve">и внесении изменений в отдельные законодательные акты Российской Федерации»;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Законом Российской Федерации от 21 июля 1993 года № 5473-I «Об учреждениях и органах, исполняющих уголовные наказания в виде лишения свободы» (далее – Закон Российской Федерации «Об учреждениях и органах, исполняющих уголовные наказания в виде лишения свободы»);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Законом Российской Федерации от 21 июля 1993 года № 5485-I «О государственной тайне» (далее – Закон Российской Федерации «О государственной тайне»);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постановлением Верховного Совета Российской Федерации от 23 декабря 1992 года № 4202-I «Об утверждении Положения о службе в органах внутренних дел Российской Федерации и текста </w:t>
      </w:r>
      <w:proofErr w:type="gramStart"/>
      <w:r>
        <w:rPr>
          <w:color w:val="auto"/>
          <w:sz w:val="28"/>
          <w:szCs w:val="28"/>
        </w:rPr>
        <w:t>Присяги сотрудника органов внутренних дел Российской Федерации</w:t>
      </w:r>
      <w:proofErr w:type="gramEnd"/>
      <w:r>
        <w:rPr>
          <w:color w:val="auto"/>
          <w:sz w:val="28"/>
          <w:szCs w:val="28"/>
        </w:rPr>
        <w:t xml:space="preserve">»;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Указом Президента Российской Федерации от 30 ноября 1995 года № 1203 «Об утверждении Перечня сведений, отнесенных к государственной тайне»;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Указом Президента Российской Федерации от 14 октября 2012 года № 1377 «О Дисциплинарном уставе органов внутренних дел Российской Федерации»;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Указом Президента Российской Федерации от 16 ноября 1998 года № 1396 «Об утверждении Дисциплинарного устава таможенной службы Российской Федерации»; </w:t>
      </w:r>
    </w:p>
    <w:p w:rsidR="00E45EF1" w:rsidRDefault="00216C07" w:rsidP="00E45EF1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Указом Президента Российской Федерации от 8 октября 1997 года № 1100 «О реформировании уголовно-исполнительной системы Министерства внутренних дел Российской Федерации»; </w:t>
      </w:r>
    </w:p>
    <w:p w:rsidR="00216C07" w:rsidRDefault="00216C07" w:rsidP="00E45EF1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Указом Президента Российской Федерации от 13 октября 2004 года № 1314 «Вопросы Федеральной службы исполнения наказаний»;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– другими федеральными законами, указами Президента Российской Федерации, постановлениями Правительства Российской Федерации, нормативными правовыми актами федеральных органов исполнительной власти. </w:t>
      </w:r>
    </w:p>
    <w:p w:rsidR="00216C07" w:rsidRDefault="00216C07" w:rsidP="00216C07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 xml:space="preserve">В целях обеспечения единообразного подхода к разрешению споров, связанных с прохождением службы сотрудниками органов внутренних дел, сотрудниками органов уголовно-исполнительной системы, сотрудниками федеральной противопожарной службы, сотрудниками Следственного комитета Российской Федерации, сотрудниками таможенных органов, и принимая во внимание, что судами по отдельным категориям споров допускаются ошибки, для их устранения необходимо обратить внимание на следующие правовые позиции. </w:t>
      </w:r>
      <w:proofErr w:type="gramEnd"/>
    </w:p>
    <w:p w:rsidR="00216C07" w:rsidRDefault="00216C07" w:rsidP="00216C0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DF6196" w:rsidRDefault="00DF6196" w:rsidP="00DF6196">
      <w:pPr>
        <w:pStyle w:val="Default"/>
        <w:jc w:val="center"/>
        <w:rPr>
          <w:b/>
          <w:bCs/>
          <w:sz w:val="28"/>
          <w:szCs w:val="28"/>
        </w:rPr>
      </w:pPr>
    </w:p>
    <w:p w:rsidR="00DF6196" w:rsidRPr="00E45EF1" w:rsidRDefault="00DF6196" w:rsidP="00E45EF1">
      <w:pPr>
        <w:pStyle w:val="Default"/>
        <w:ind w:firstLine="709"/>
        <w:jc w:val="both"/>
        <w:rPr>
          <w:i/>
        </w:rPr>
      </w:pPr>
      <w:r w:rsidRPr="00E45EF1">
        <w:rPr>
          <w:bCs/>
          <w:i/>
          <w:sz w:val="28"/>
          <w:szCs w:val="28"/>
        </w:rPr>
        <w:t>Обзор</w:t>
      </w:r>
      <w:r w:rsidR="00E45EF1" w:rsidRPr="00E45EF1">
        <w:rPr>
          <w:bCs/>
          <w:i/>
          <w:sz w:val="28"/>
          <w:szCs w:val="28"/>
        </w:rPr>
        <w:t xml:space="preserve"> </w:t>
      </w:r>
      <w:r w:rsidRPr="00E45EF1">
        <w:rPr>
          <w:bCs/>
          <w:i/>
          <w:sz w:val="28"/>
          <w:szCs w:val="28"/>
        </w:rPr>
        <w:t>практики рассмотрения судами дел по спорам, связанным с прохождением службы федеральными государственными служащими (сотрудниками органов внутренних дел, сотрудниками органов уголовно-исполнительной системы, сотрудниками Следственного комитета Российской Федерации, сотрудниками иных органов, в которых предусмотрена федеральная государственная служба</w:t>
      </w:r>
      <w:r w:rsidR="00E45EF1">
        <w:rPr>
          <w:bCs/>
          <w:i/>
          <w:sz w:val="28"/>
          <w:szCs w:val="28"/>
        </w:rPr>
        <w:t>.</w:t>
      </w:r>
      <w:proofErr w:type="gramStart"/>
      <w:r w:rsidR="00E45EF1">
        <w:rPr>
          <w:bCs/>
          <w:i/>
          <w:sz w:val="28"/>
          <w:szCs w:val="28"/>
        </w:rPr>
        <w:t xml:space="preserve"> </w:t>
      </w:r>
      <w:proofErr w:type="gramEnd"/>
      <w:r w:rsidR="00E45EF1">
        <w:rPr>
          <w:bCs/>
          <w:i/>
          <w:sz w:val="28"/>
          <w:szCs w:val="28"/>
        </w:rPr>
        <w:t>У</w:t>
      </w:r>
      <w:r w:rsidR="00E45EF1" w:rsidRPr="00E45EF1">
        <w:rPr>
          <w:bCs/>
          <w:i/>
          <w:sz w:val="28"/>
          <w:szCs w:val="28"/>
        </w:rPr>
        <w:t xml:space="preserve">твержден </w:t>
      </w:r>
      <w:r w:rsidRPr="00E45EF1">
        <w:rPr>
          <w:bCs/>
          <w:i/>
          <w:sz w:val="28"/>
          <w:szCs w:val="28"/>
        </w:rPr>
        <w:t xml:space="preserve">Президиумом Верховного Суда </w:t>
      </w:r>
      <w:r w:rsidR="00E45EF1" w:rsidRPr="00E45EF1">
        <w:rPr>
          <w:bCs/>
          <w:i/>
          <w:sz w:val="28"/>
          <w:szCs w:val="28"/>
        </w:rPr>
        <w:t xml:space="preserve"> </w:t>
      </w:r>
      <w:r w:rsidRPr="00E45EF1">
        <w:rPr>
          <w:bCs/>
          <w:i/>
          <w:sz w:val="28"/>
          <w:szCs w:val="28"/>
        </w:rPr>
        <w:t xml:space="preserve">Российской Федерации </w:t>
      </w:r>
      <w:r w:rsidR="00E45EF1" w:rsidRPr="00E45EF1">
        <w:rPr>
          <w:bCs/>
          <w:i/>
          <w:sz w:val="28"/>
          <w:szCs w:val="28"/>
        </w:rPr>
        <w:t xml:space="preserve"> </w:t>
      </w:r>
      <w:r w:rsidRPr="00E45EF1">
        <w:rPr>
          <w:bCs/>
          <w:i/>
          <w:sz w:val="28"/>
          <w:szCs w:val="28"/>
        </w:rPr>
        <w:t>15 ноября 2017 г</w:t>
      </w:r>
      <w:r w:rsidR="00E45EF1" w:rsidRPr="00E45EF1">
        <w:rPr>
          <w:bCs/>
          <w:i/>
          <w:sz w:val="28"/>
          <w:szCs w:val="28"/>
        </w:rPr>
        <w:t>.</w:t>
      </w:r>
    </w:p>
    <w:sectPr w:rsidR="00DF6196" w:rsidRPr="00E45EF1" w:rsidSect="00216C07">
      <w:headerReference w:type="default" r:id="rId6"/>
      <w:pgSz w:w="11906" w:h="16838" w:code="9"/>
      <w:pgMar w:top="851" w:right="567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6C07" w:rsidRDefault="00216C07" w:rsidP="00216C07">
      <w:pPr>
        <w:spacing w:after="0" w:line="240" w:lineRule="auto"/>
      </w:pPr>
      <w:r>
        <w:separator/>
      </w:r>
    </w:p>
  </w:endnote>
  <w:endnote w:type="continuationSeparator" w:id="1">
    <w:p w:rsidR="00216C07" w:rsidRDefault="00216C07" w:rsidP="00216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6C07" w:rsidRDefault="00216C07" w:rsidP="00216C07">
      <w:pPr>
        <w:spacing w:after="0" w:line="240" w:lineRule="auto"/>
      </w:pPr>
      <w:r>
        <w:separator/>
      </w:r>
    </w:p>
  </w:footnote>
  <w:footnote w:type="continuationSeparator" w:id="1">
    <w:p w:rsidR="00216C07" w:rsidRDefault="00216C07" w:rsidP="00216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738829"/>
      <w:docPartObj>
        <w:docPartGallery w:val="Page Numbers (Top of Page)"/>
        <w:docPartUnique/>
      </w:docPartObj>
    </w:sdtPr>
    <w:sdtContent>
      <w:p w:rsidR="00216C07" w:rsidRDefault="00216C07">
        <w:pPr>
          <w:pStyle w:val="a3"/>
          <w:jc w:val="center"/>
        </w:pPr>
        <w:fldSimple w:instr=" PAGE   \* MERGEFORMAT ">
          <w:r w:rsidR="00E45EF1">
            <w:rPr>
              <w:noProof/>
            </w:rPr>
            <w:t>7</w:t>
          </w:r>
        </w:fldSimple>
      </w:p>
    </w:sdtContent>
  </w:sdt>
  <w:p w:rsidR="00216C07" w:rsidRDefault="00216C07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216C07"/>
    <w:rsid w:val="000F188A"/>
    <w:rsid w:val="00216C07"/>
    <w:rsid w:val="00755C3E"/>
    <w:rsid w:val="0091557E"/>
    <w:rsid w:val="00DF6196"/>
    <w:rsid w:val="00E45EF1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16C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216C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16C07"/>
  </w:style>
  <w:style w:type="paragraph" w:styleId="a5">
    <w:name w:val="footer"/>
    <w:basedOn w:val="a"/>
    <w:link w:val="a6"/>
    <w:uiPriority w:val="99"/>
    <w:semiHidden/>
    <w:unhideWhenUsed/>
    <w:rsid w:val="00216C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216C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2816</Words>
  <Characters>16057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2017-11-20T10:37:00Z</dcterms:created>
  <dcterms:modified xsi:type="dcterms:W3CDTF">2017-11-20T10:52:00Z</dcterms:modified>
</cp:coreProperties>
</file>