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9E5" w:rsidRPr="000D1D8E" w:rsidRDefault="00CE19E5" w:rsidP="000D1D8E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0D1D8E">
        <w:rPr>
          <w:rFonts w:ascii="Times New Roman" w:hAnsi="Times New Roman" w:cs="Times New Roman"/>
          <w:i/>
          <w:iCs/>
          <w:sz w:val="20"/>
          <w:szCs w:val="20"/>
        </w:rPr>
        <w:t>Судья Дирин Е.А.</w:t>
      </w:r>
    </w:p>
    <w:p w:rsidR="00CE19E5" w:rsidRPr="000D1D8E" w:rsidRDefault="00CE19E5" w:rsidP="000D1D8E">
      <w:pPr>
        <w:suppressAutoHyphens/>
        <w:jc w:val="center"/>
        <w:rPr>
          <w:sz w:val="20"/>
          <w:szCs w:val="20"/>
        </w:rPr>
      </w:pPr>
    </w:p>
    <w:p w:rsidR="00CE19E5" w:rsidRPr="000D1D8E" w:rsidRDefault="00CE19E5" w:rsidP="000D1D8E">
      <w:pPr>
        <w:suppressAutoHyphens/>
        <w:jc w:val="center"/>
        <w:rPr>
          <w:sz w:val="28"/>
          <w:szCs w:val="28"/>
        </w:rPr>
      </w:pPr>
      <w:r w:rsidRPr="000D1D8E">
        <w:rPr>
          <w:sz w:val="28"/>
          <w:szCs w:val="28"/>
        </w:rPr>
        <w:t>РЕШЕНИЕ № 7-25/2016</w:t>
      </w:r>
    </w:p>
    <w:p w:rsidR="00CE19E5" w:rsidRPr="000D1D8E" w:rsidRDefault="00CE19E5" w:rsidP="000D1D8E">
      <w:pPr>
        <w:suppressAutoHyphens/>
        <w:jc w:val="center"/>
        <w:rPr>
          <w:sz w:val="28"/>
          <w:szCs w:val="28"/>
        </w:rPr>
      </w:pPr>
      <w:r w:rsidRPr="000D1D8E">
        <w:rPr>
          <w:sz w:val="28"/>
          <w:szCs w:val="28"/>
        </w:rPr>
        <w:t>(дело № 5-1/2016)</w:t>
      </w:r>
    </w:p>
    <w:p w:rsidR="00CE19E5" w:rsidRPr="000D1D8E" w:rsidRDefault="00CE19E5" w:rsidP="000D1D8E">
      <w:pPr>
        <w:suppressAutoHyphens/>
        <w:rPr>
          <w:sz w:val="28"/>
          <w:szCs w:val="28"/>
        </w:rPr>
      </w:pPr>
    </w:p>
    <w:p w:rsidR="00CE19E5" w:rsidRPr="000D1D8E" w:rsidRDefault="00CE19E5" w:rsidP="000D1D8E">
      <w:pPr>
        <w:suppressAutoHyphens/>
        <w:rPr>
          <w:sz w:val="28"/>
          <w:szCs w:val="28"/>
        </w:rPr>
      </w:pPr>
      <w:r w:rsidRPr="000D1D8E">
        <w:rPr>
          <w:sz w:val="28"/>
          <w:szCs w:val="28"/>
        </w:rPr>
        <w:t xml:space="preserve">29 февраля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2016 г</w:t>
        </w:r>
      </w:smartTag>
      <w:r w:rsidRPr="000D1D8E">
        <w:rPr>
          <w:sz w:val="28"/>
          <w:szCs w:val="28"/>
        </w:rPr>
        <w:t>.                                                                             г. Ростов-на-Дону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Судья Северо-Кавказского окружного военного суда Магомадов Алексей Абдулмажитович (г. Ростов-на-Дону, просп. М. Нагибина, д. 28/1), при секретаре Скуратовой В.В., с участием лица, в отношении которого ведется производство по делу об административном правонарушении - Рудева А.А., защитника Горчакова С.В., рассмотрев дело об административном правонарушении по жалобе Рудева А.А. на постановление судьи Ставропольского гарнизонного военного суда от 12 января    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2016 г</w:t>
        </w:r>
      </w:smartTag>
      <w:r w:rsidRPr="000D1D8E">
        <w:rPr>
          <w:sz w:val="28"/>
          <w:szCs w:val="28"/>
        </w:rPr>
        <w:t>. в отношении военнослужащего войсковой части 5559 рядового</w:t>
      </w:r>
    </w:p>
    <w:p w:rsidR="00CE19E5" w:rsidRPr="000D1D8E" w:rsidRDefault="00CE19E5" w:rsidP="000D1D8E">
      <w:pPr>
        <w:suppressAutoHyphens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ind w:left="3960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Рудева Александра Алексеевича, родившегося 12 февраля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1991 г</w:t>
        </w:r>
      </w:smartTag>
      <w:r w:rsidRPr="000D1D8E">
        <w:rPr>
          <w:sz w:val="28"/>
          <w:szCs w:val="28"/>
        </w:rPr>
        <w:t xml:space="preserve">. в ст-це Кардоникской  Зеленчукского района Карачаево-Черкесской Республики, подвергавшегося административным наказаниям </w:t>
      </w:r>
      <w:r w:rsidRPr="000D1D8E">
        <w:rPr>
          <w:kern w:val="16"/>
          <w:sz w:val="28"/>
          <w:szCs w:val="28"/>
        </w:rPr>
        <w:t xml:space="preserve">31 октября и 2 ноября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kern w:val="16"/>
            <w:sz w:val="28"/>
            <w:szCs w:val="28"/>
          </w:rPr>
          <w:t xml:space="preserve">2015 </w:t>
        </w:r>
        <w:r w:rsidRPr="000D1D8E">
          <w:rPr>
            <w:sz w:val="28"/>
            <w:szCs w:val="28"/>
          </w:rPr>
          <w:t>г</w:t>
        </w:r>
      </w:smartTag>
      <w:r w:rsidRPr="000D1D8E">
        <w:rPr>
          <w:sz w:val="28"/>
          <w:szCs w:val="28"/>
        </w:rPr>
        <w:t>. по ч. 3</w:t>
      </w:r>
      <w:r w:rsidRPr="000D1D8E">
        <w:rPr>
          <w:sz w:val="28"/>
          <w:szCs w:val="28"/>
          <w:vertAlign w:val="superscript"/>
        </w:rPr>
        <w:t>1</w:t>
      </w:r>
      <w:r w:rsidRPr="000D1D8E">
        <w:rPr>
          <w:sz w:val="28"/>
          <w:szCs w:val="28"/>
        </w:rPr>
        <w:t xml:space="preserve"> ст. 12.5 КоАП РФ, проживающего по адресу: Карачаево-Черкесская Республика, Зеленчукский район, ст-ца Кардоникская, ул. Красноармейская, д. 29,</w:t>
      </w:r>
    </w:p>
    <w:p w:rsidR="00CE19E5" w:rsidRPr="000D1D8E" w:rsidRDefault="00CE19E5" w:rsidP="000D1D8E">
      <w:pPr>
        <w:suppressAutoHyphens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о назначении Рудеву А.А. административного наказания за совершение правонарушения, предусмотренного ч. 1 ст. 12.26 КоАП РФ,</w:t>
      </w:r>
    </w:p>
    <w:p w:rsidR="00CE19E5" w:rsidRPr="000D1D8E" w:rsidRDefault="00CE19E5" w:rsidP="000D1D8E">
      <w:pPr>
        <w:suppressAutoHyphens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jc w:val="center"/>
        <w:rPr>
          <w:sz w:val="28"/>
          <w:szCs w:val="28"/>
        </w:rPr>
      </w:pPr>
      <w:bookmarkStart w:id="0" w:name="bookmark1"/>
      <w:r w:rsidRPr="000D1D8E">
        <w:rPr>
          <w:sz w:val="28"/>
          <w:szCs w:val="28"/>
        </w:rPr>
        <w:t>установил:</w:t>
      </w:r>
      <w:bookmarkEnd w:id="0"/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Согласно постановлению судьи, водитель Рудев признан виновным в том, что 13 ноября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2015 г</w:t>
        </w:r>
      </w:smartTag>
      <w:r w:rsidRPr="000D1D8E">
        <w:rPr>
          <w:sz w:val="28"/>
          <w:szCs w:val="28"/>
        </w:rPr>
        <w:t>. в 1 часу на ул. Серова г. Ставрополя,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Рудеву назначено наказание в виде административного штрафа в размере 30 000 руб. с лишением права управления транспортными средствами на срок 1 год 10 месяцев.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 жалобе на судебное постановление Рудев, считая постановление незаконным и необоснованным, просит его отменить и производство по делу прекратить.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 обоснование автор жалобы, ссылаясь на нормы КоАП РФ, утверждает, что дело рассмотрено судьей необъективно, его выводы не соответствуют имеющимся в деле доказательствам, которым надлежащая оценка не дана.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Его отказ от медицинского освидетельствования на состояние опьянения обусловлен тем, что транспортным средством управлял не он, а гражданин Джанибеков. 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Кроме того, судья не дал оценки его доводам о том, что он не являлся субъектом административного правонарушения, а также отказал в удовлетворении ходатайства защитника о вызове и опросе понятых, которые к тому же на месте событий не присутствовали и подтвердить или опровергнуть факт управления им транспортным средством не могут.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При этом, обращая внимание на незаконность действий сотрудников полиции, автор жалобы утверждает, что положения ст. 51 Конституции РФ ему не разъяснялись, а в качестве понятых были приглашены два таксиста, которые на постоянной основе выступают в качестве таковых. Поэтому составленные в отношении него протоколы процессуальных действий получены с нарушением закона. 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Транспортное средство под управлением Джанибекова было остановлено сотрудниками полиции не возле дома № 478 «г» по ул. Серова г. Ставрополя, а около дома № 472/1 по этой же улице в районе расположения здания «Сбербанка России». Однако судья не принял надлежащих мер по истребованию видеозаписи камер внешнего наблюдения «Сбербанка России», хотя в ответе на адвокатский запрос содержалась информация, что данная видеозапись имеется в наличии.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По делу имеются неустранимые сомнения, которые должны были толковаться в его пользу.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Рассмотрев материалы дела и доводы жалобы, нахожу, что судебное постановление соответствует фактическим обстоятельствам содеянного Рудевым и основано на исследованных судьей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Направление Рудева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 силу ч. 1</w:t>
      </w:r>
      <w:r w:rsidRPr="000D1D8E">
        <w:rPr>
          <w:sz w:val="28"/>
          <w:szCs w:val="28"/>
          <w:vertAlign w:val="superscript"/>
        </w:rPr>
        <w:t>1</w:t>
      </w:r>
      <w:r w:rsidRPr="000D1D8E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признается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утвержденных постановлением Правительства РФ от 26 июня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2008 г</w:t>
        </w:r>
      </w:smartTag>
      <w:r w:rsidRPr="000D1D8E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(т.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1 л</w:t>
        </w:r>
      </w:smartTag>
      <w:r w:rsidRPr="000D1D8E">
        <w:rPr>
          <w:sz w:val="28"/>
          <w:szCs w:val="28"/>
        </w:rPr>
        <w:t>.д. 6), составленного в отношении водителя Рудева в связи с наличием у него запаха алкоголя изо рта, неустойчивостью позы и поведением, не соответствующим обстановке, обстоятельством, послужившим законным основанием для направления Рудева 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в присутствии двух понятых.</w:t>
      </w:r>
    </w:p>
    <w:p w:rsidR="00CE19E5" w:rsidRPr="000D1D8E" w:rsidRDefault="00CE19E5" w:rsidP="000D1D8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 xml:space="preserve">Эти обстоятельства подтверждаются как письменными показаниями понятых Балаяна и Хирьянова, так и показаниями сотрудников полиции Пекуша и Зеленкевича, а также приложенной к материалам дела видеозаписью (т.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1 л</w:t>
        </w:r>
      </w:smartTag>
      <w:r w:rsidRPr="000D1D8E">
        <w:rPr>
          <w:sz w:val="28"/>
          <w:szCs w:val="28"/>
        </w:rPr>
        <w:t xml:space="preserve">.д. 8, 9, т.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sz w:val="28"/>
            <w:szCs w:val="28"/>
          </w:rPr>
          <w:t>2 л</w:t>
        </w:r>
      </w:smartTag>
      <w:r w:rsidRPr="000D1D8E">
        <w:rPr>
          <w:sz w:val="28"/>
          <w:szCs w:val="28"/>
        </w:rPr>
        <w:t>.д. 21-24, 39).</w:t>
      </w:r>
    </w:p>
    <w:p w:rsidR="00CE19E5" w:rsidRPr="000D1D8E" w:rsidRDefault="00CE19E5" w:rsidP="000D1D8E">
      <w:pPr>
        <w:suppressAutoHyphens/>
        <w:ind w:firstLine="709"/>
        <w:jc w:val="both"/>
        <w:rPr>
          <w:iCs/>
          <w:sz w:val="28"/>
          <w:szCs w:val="28"/>
        </w:rPr>
      </w:pPr>
      <w:r w:rsidRPr="000D1D8E">
        <w:rPr>
          <w:iCs/>
          <w:sz w:val="28"/>
          <w:szCs w:val="28"/>
        </w:rPr>
        <w:t xml:space="preserve">Довод жалобы о том, что Рудев не управлял транспортным средством, опровергается совокупностью перечисленных выше доказательств, в том числе показаниями сотрудников полиции </w:t>
      </w:r>
      <w:r w:rsidRPr="000D1D8E">
        <w:rPr>
          <w:sz w:val="28"/>
          <w:szCs w:val="28"/>
        </w:rPr>
        <w:t>Зеленкевича и Пекуша</w:t>
      </w:r>
      <w:r w:rsidRPr="000D1D8E">
        <w:rPr>
          <w:iCs/>
          <w:sz w:val="28"/>
          <w:szCs w:val="28"/>
        </w:rPr>
        <w:t xml:space="preserve">, а также рапортом последнего, из которых следует, что меры обеспечения производства по делу об административном правонарушении применялись к водителю Рудеву, управлявшему транспортным средством. После остановки транспортного средства под управлением Рудева последнему было предложено пройти освидетельствование на состояние алкогольного опьянения и медицинское освидетельствование на состояние опьянения, от которых Рудев отказался в присутствии двух понятых. При этом ему были разъяснены права и обязанности (т. </w:t>
      </w:r>
      <w:smartTag w:uri="urn:schemas-microsoft-com:office:smarttags" w:element="metricconverter">
        <w:smartTagPr>
          <w:attr w:name="ProductID" w:val="2016 г"/>
        </w:smartTagPr>
        <w:r w:rsidRPr="000D1D8E">
          <w:rPr>
            <w:iCs/>
            <w:sz w:val="28"/>
            <w:szCs w:val="28"/>
          </w:rPr>
          <w:t>1 л</w:t>
        </w:r>
      </w:smartTag>
      <w:r w:rsidRPr="000D1D8E">
        <w:rPr>
          <w:iCs/>
          <w:sz w:val="28"/>
          <w:szCs w:val="28"/>
        </w:rPr>
        <w:t>.д. 10).</w:t>
      </w:r>
    </w:p>
    <w:p w:rsidR="00CE19E5" w:rsidRPr="000D1D8E" w:rsidRDefault="00CE19E5" w:rsidP="000D1D8E">
      <w:pPr>
        <w:suppressAutoHyphens/>
        <w:ind w:firstLine="709"/>
        <w:jc w:val="both"/>
        <w:rPr>
          <w:iCs/>
          <w:sz w:val="28"/>
          <w:szCs w:val="28"/>
        </w:rPr>
      </w:pPr>
      <w:r w:rsidRPr="000D1D8E">
        <w:rPr>
          <w:iCs/>
          <w:sz w:val="28"/>
          <w:szCs w:val="28"/>
        </w:rPr>
        <w:t xml:space="preserve">Процессуальных препятствий для допуска показаний сотрудников полиции </w:t>
      </w:r>
      <w:r w:rsidRPr="000D1D8E">
        <w:rPr>
          <w:sz w:val="28"/>
          <w:szCs w:val="28"/>
        </w:rPr>
        <w:t>Зеленкевича и Пекуша</w:t>
      </w:r>
      <w:r w:rsidRPr="000D1D8E">
        <w:rPr>
          <w:iCs/>
          <w:sz w:val="28"/>
          <w:szCs w:val="28"/>
        </w:rPr>
        <w:t xml:space="preserve"> в качестве доказательств по делу, как и оснований не доверять им, у судьи не имелось. Заинтересованность сотрудников полиции в исходе дела материалами дела не подтверждается, а доводы жалобы об обратном являются необоснованными.</w:t>
      </w:r>
    </w:p>
    <w:p w:rsidR="00CE19E5" w:rsidRPr="000D1D8E" w:rsidRDefault="00CE19E5" w:rsidP="000D1D8E">
      <w:pPr>
        <w:suppressAutoHyphens/>
        <w:ind w:firstLine="709"/>
        <w:jc w:val="both"/>
        <w:rPr>
          <w:iCs/>
          <w:sz w:val="28"/>
          <w:szCs w:val="28"/>
        </w:rPr>
      </w:pPr>
      <w:r w:rsidRPr="000D1D8E">
        <w:rPr>
          <w:iCs/>
          <w:sz w:val="28"/>
          <w:szCs w:val="28"/>
        </w:rPr>
        <w:t>Отсутствие иных очевидцев факта управления Рудевым транспортным средством не влияет на правильность оценки судьей доказательств по правилам ст. 26.11 КоАП РФ с точки зрения их достаточности для вывода о том, что Рудев являлся надлежащим субъектом вмененного административного правонарушения.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Версия Рудева, подкрепленная в суде показаниями заинтересованных в исходе дела его знакомых Джанибекова и Бондаревой, об управлении транспортным средством Джанибековым, по существу сводящаяся к переоценке установленных по делу обстоятельств, правильно отвергнута судьей как противоречащая материалам дела и не заслуживающая доверия. Доводы Рудева, приведенные им в свою защиту, получили должную оценку судьи и нашли свое отражение в обжалуемом постановлении.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Утверждение автора жалобы о том, что понятые при совершении процессуальных действий 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подтверждается, а утверждение в жалобе о неоднократном их участии ранее в качестве понятых следует признать голословным.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Ссылка в жалобе на отказ судьи удовлетворить ходатайство защитника о вызове и опросе понятых не может свидетельствовать о нарушении права Рудева на защиту, поскольку судья самостоятельно определяет предмет и пределы судебного разбирательства, в том числе и вопрос о значимых обстоятельствах, которые могут быть установлены с помощью опроса данных очевидцев.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Кроме того, исходя из требований ч. 1 ст. 25.7 КоАП РФ привлечение лица в качестве понятого для удостоверения факта управления водителем транспортным средством не предусмотрено, поскольку понятые привлекаются сотрудником полиции после остановки транспортного средства для удостоверения процессуальных действий в отношении водителя.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Необоснованным и противоречащим материалам дела следует признать утверждение в жалобе об остановке транспортного средства возле дома № 472/1 по ул. Серова г. Ставрополя.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Вопреки доводу автора жалобы, судья принял надлежащие меры по истребованию видеозаписи камер внешнего наблюдения отделения «Сбербанка России», откуда поступил ответ на судебный запрос о невозможности предоставления видеоматериала по причине ограниченного срока хранения (30 суток). При этом в ответе на аналогичный адвокатский запрос информации о сохранности данного видеоматериала не содержалось. К тому же указанный ответ на адвокатский запрос был дан до истечения 30-суточного срока хранения видеоматериала (т. 2 л.д. 37, 130).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Утверждение в жалобе о неразъяснении Рудеву прав при составлении протокола об административном правонарушении безосновательно, поскольку оно опровергается материалами дела, а отсутствие в указанном протоколе подписи Рудева не свидетельствует об обратном.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Исходя из вышеприведенных конкретных обстоятельств по делу, ссылку в жалобе на наличие по делу неустранимых сомнений в доказанности вины Рудева в совершении вмененного административного правонарушения, нельзя признать обоснованной.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Таким образом, обстоятельства, подлежащие доказыванию по делу об административном правонарушении, установлены судьей в достаточном объеме и получили должную оценку в соответствии с требованиями ст. 26.11 КоАП РФ, а изложенный в обжалуемом постановлении вывод о наличии в действиях Рудева события и состава правонарушения, предусмотренного ч. 1 ст. 12.26 КоАП РФ, является обоснованным и мотивированным.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виновного, который повторно совершил однородное правонарушение, и тяжести содеянного.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На основании изложенного, руководствуясь ст. 30.7 КоАП РФ, судья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pStyle w:val="BodyText2"/>
        <w:suppressAutoHyphens/>
        <w:jc w:val="center"/>
        <w:rPr>
          <w:sz w:val="28"/>
          <w:szCs w:val="28"/>
        </w:rPr>
      </w:pPr>
      <w:r w:rsidRPr="000D1D8E">
        <w:rPr>
          <w:sz w:val="28"/>
          <w:szCs w:val="28"/>
        </w:rPr>
        <w:t>решил: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  <w:r w:rsidRPr="000D1D8E">
        <w:rPr>
          <w:sz w:val="28"/>
          <w:szCs w:val="28"/>
        </w:rPr>
        <w:t>постановление судьи Ставропольского гарнизонного военного суда от 12 января 2016 г. о назначении Рудеву Александру Алексеевичу административного наказания за совершение правонарушения, предусмотренного ч. 1 ст. 12.26 КоАП РФ, оставить без изменения, а жалобу Рудева А.А. - без удовлетворения.</w:t>
      </w: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ind w:firstLine="709"/>
        <w:jc w:val="both"/>
        <w:rPr>
          <w:sz w:val="28"/>
          <w:szCs w:val="28"/>
        </w:rPr>
      </w:pPr>
    </w:p>
    <w:p w:rsidR="00CE19E5" w:rsidRPr="000D1D8E" w:rsidRDefault="00CE19E5" w:rsidP="000D1D8E">
      <w:pPr>
        <w:suppressAutoHyphens/>
        <w:jc w:val="both"/>
        <w:rPr>
          <w:sz w:val="28"/>
          <w:szCs w:val="28"/>
        </w:rPr>
      </w:pPr>
      <w:r w:rsidRPr="000D1D8E">
        <w:rPr>
          <w:sz w:val="28"/>
          <w:szCs w:val="28"/>
        </w:rPr>
        <w:t>Судья</w:t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</w:r>
      <w:r w:rsidRPr="000D1D8E">
        <w:rPr>
          <w:sz w:val="28"/>
          <w:szCs w:val="28"/>
        </w:rPr>
        <w:tab/>
        <w:t xml:space="preserve">                    А.А. Магомадов</w:t>
      </w:r>
    </w:p>
    <w:sectPr w:rsidR="00CE19E5" w:rsidRPr="000D1D8E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9E5" w:rsidRDefault="00CE19E5" w:rsidP="00F11951">
      <w:r>
        <w:separator/>
      </w:r>
    </w:p>
  </w:endnote>
  <w:endnote w:type="continuationSeparator" w:id="0">
    <w:p w:rsidR="00CE19E5" w:rsidRDefault="00CE19E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9E5" w:rsidRDefault="00CE19E5" w:rsidP="00F11951">
      <w:r>
        <w:separator/>
      </w:r>
    </w:p>
  </w:footnote>
  <w:footnote w:type="continuationSeparator" w:id="0">
    <w:p w:rsidR="00CE19E5" w:rsidRDefault="00CE19E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9E5" w:rsidRDefault="00CE19E5">
    <w:pPr>
      <w:pStyle w:val="Header"/>
      <w:jc w:val="center"/>
    </w:pPr>
    <w:fldSimple w:instr=" PAGE   \* MERGEFORMAT ">
      <w:r>
        <w:rPr>
          <w:noProof/>
        </w:rPr>
        <w:t>5</w:t>
      </w:r>
    </w:fldSimple>
  </w:p>
  <w:p w:rsidR="00CE19E5" w:rsidRDefault="00CE19E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29F9"/>
    <w:rsid w:val="000B34F6"/>
    <w:rsid w:val="000B66C1"/>
    <w:rsid w:val="000C1C2F"/>
    <w:rsid w:val="000C22B6"/>
    <w:rsid w:val="000C3215"/>
    <w:rsid w:val="000D1D8E"/>
    <w:rsid w:val="000D7492"/>
    <w:rsid w:val="000E613F"/>
    <w:rsid w:val="000F2ACD"/>
    <w:rsid w:val="000F2CDC"/>
    <w:rsid w:val="00100D29"/>
    <w:rsid w:val="001056FB"/>
    <w:rsid w:val="00110830"/>
    <w:rsid w:val="0011367D"/>
    <w:rsid w:val="00120989"/>
    <w:rsid w:val="001226DA"/>
    <w:rsid w:val="00131DCD"/>
    <w:rsid w:val="00132F49"/>
    <w:rsid w:val="0013451A"/>
    <w:rsid w:val="0014270F"/>
    <w:rsid w:val="00147305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6447"/>
    <w:rsid w:val="00220E1E"/>
    <w:rsid w:val="00227EC4"/>
    <w:rsid w:val="00242503"/>
    <w:rsid w:val="00252429"/>
    <w:rsid w:val="00253114"/>
    <w:rsid w:val="002614F0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0EDF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8F2"/>
    <w:rsid w:val="00306035"/>
    <w:rsid w:val="0031098D"/>
    <w:rsid w:val="003118A3"/>
    <w:rsid w:val="003122A3"/>
    <w:rsid w:val="003146DA"/>
    <w:rsid w:val="00324CDD"/>
    <w:rsid w:val="003359B6"/>
    <w:rsid w:val="00340695"/>
    <w:rsid w:val="00340B7C"/>
    <w:rsid w:val="00341527"/>
    <w:rsid w:val="00341833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74FA9"/>
    <w:rsid w:val="00380CF7"/>
    <w:rsid w:val="00394A1D"/>
    <w:rsid w:val="00395486"/>
    <w:rsid w:val="003A61F7"/>
    <w:rsid w:val="003B0CA5"/>
    <w:rsid w:val="003C1FF6"/>
    <w:rsid w:val="003C5DC3"/>
    <w:rsid w:val="003C7861"/>
    <w:rsid w:val="003F505D"/>
    <w:rsid w:val="003F5BBB"/>
    <w:rsid w:val="003F6D1C"/>
    <w:rsid w:val="0040103A"/>
    <w:rsid w:val="00402833"/>
    <w:rsid w:val="00403D21"/>
    <w:rsid w:val="00410FD6"/>
    <w:rsid w:val="00415D7B"/>
    <w:rsid w:val="004178B3"/>
    <w:rsid w:val="00426308"/>
    <w:rsid w:val="004357A4"/>
    <w:rsid w:val="00437954"/>
    <w:rsid w:val="00437C4E"/>
    <w:rsid w:val="0044043F"/>
    <w:rsid w:val="00441B59"/>
    <w:rsid w:val="00444C51"/>
    <w:rsid w:val="00452CB4"/>
    <w:rsid w:val="00466369"/>
    <w:rsid w:val="00481B82"/>
    <w:rsid w:val="00482468"/>
    <w:rsid w:val="00482E44"/>
    <w:rsid w:val="00485CBC"/>
    <w:rsid w:val="0049781F"/>
    <w:rsid w:val="004A20D4"/>
    <w:rsid w:val="004A7A95"/>
    <w:rsid w:val="004B0513"/>
    <w:rsid w:val="004B08A2"/>
    <w:rsid w:val="004C1EFF"/>
    <w:rsid w:val="004D2310"/>
    <w:rsid w:val="004D3CCF"/>
    <w:rsid w:val="004D763D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31A"/>
    <w:rsid w:val="005704BA"/>
    <w:rsid w:val="00580569"/>
    <w:rsid w:val="00581719"/>
    <w:rsid w:val="00592F44"/>
    <w:rsid w:val="00597432"/>
    <w:rsid w:val="005A20FE"/>
    <w:rsid w:val="005B1DD6"/>
    <w:rsid w:val="005C02EA"/>
    <w:rsid w:val="005C438D"/>
    <w:rsid w:val="005D02B3"/>
    <w:rsid w:val="005D389A"/>
    <w:rsid w:val="005E1DDE"/>
    <w:rsid w:val="005E5E6A"/>
    <w:rsid w:val="005F1223"/>
    <w:rsid w:val="00600EE9"/>
    <w:rsid w:val="006024B4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73A4"/>
    <w:rsid w:val="006773DD"/>
    <w:rsid w:val="00680167"/>
    <w:rsid w:val="00683F8A"/>
    <w:rsid w:val="00696024"/>
    <w:rsid w:val="006961FA"/>
    <w:rsid w:val="0069676E"/>
    <w:rsid w:val="00697ADD"/>
    <w:rsid w:val="006A1552"/>
    <w:rsid w:val="006A1D9A"/>
    <w:rsid w:val="006A2618"/>
    <w:rsid w:val="006A707C"/>
    <w:rsid w:val="006B3AEF"/>
    <w:rsid w:val="006B4490"/>
    <w:rsid w:val="006B44A7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4122"/>
    <w:rsid w:val="007064FF"/>
    <w:rsid w:val="00710635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572F0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7221"/>
    <w:rsid w:val="007B0545"/>
    <w:rsid w:val="007B464B"/>
    <w:rsid w:val="007B713D"/>
    <w:rsid w:val="007C09A2"/>
    <w:rsid w:val="007C1D44"/>
    <w:rsid w:val="007C2DD7"/>
    <w:rsid w:val="007C45A1"/>
    <w:rsid w:val="007C7DD2"/>
    <w:rsid w:val="007D3E5F"/>
    <w:rsid w:val="007D4333"/>
    <w:rsid w:val="007D734C"/>
    <w:rsid w:val="007D7C34"/>
    <w:rsid w:val="007E1C92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64D9E"/>
    <w:rsid w:val="00875140"/>
    <w:rsid w:val="00876232"/>
    <w:rsid w:val="00876B3E"/>
    <w:rsid w:val="00880348"/>
    <w:rsid w:val="00881C36"/>
    <w:rsid w:val="00886E56"/>
    <w:rsid w:val="00887878"/>
    <w:rsid w:val="0089220C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E7318"/>
    <w:rsid w:val="008F26E4"/>
    <w:rsid w:val="008F3635"/>
    <w:rsid w:val="008F51B9"/>
    <w:rsid w:val="00907E3A"/>
    <w:rsid w:val="009231A7"/>
    <w:rsid w:val="00924FCF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5C79"/>
    <w:rsid w:val="009576F8"/>
    <w:rsid w:val="00960E2E"/>
    <w:rsid w:val="00960E40"/>
    <w:rsid w:val="009635ED"/>
    <w:rsid w:val="00970952"/>
    <w:rsid w:val="00972860"/>
    <w:rsid w:val="00973A3B"/>
    <w:rsid w:val="009757E4"/>
    <w:rsid w:val="00975DD2"/>
    <w:rsid w:val="00976374"/>
    <w:rsid w:val="00976A2E"/>
    <w:rsid w:val="00976DF9"/>
    <w:rsid w:val="0098455F"/>
    <w:rsid w:val="00996B78"/>
    <w:rsid w:val="009A0569"/>
    <w:rsid w:val="009A5D39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5248"/>
    <w:rsid w:val="00AF300A"/>
    <w:rsid w:val="00AF71A6"/>
    <w:rsid w:val="00B05595"/>
    <w:rsid w:val="00B1022B"/>
    <w:rsid w:val="00B10ABD"/>
    <w:rsid w:val="00B11B06"/>
    <w:rsid w:val="00B11B60"/>
    <w:rsid w:val="00B1465C"/>
    <w:rsid w:val="00B21E75"/>
    <w:rsid w:val="00B239C9"/>
    <w:rsid w:val="00B33387"/>
    <w:rsid w:val="00B516B6"/>
    <w:rsid w:val="00B528D8"/>
    <w:rsid w:val="00B553EC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66DA3"/>
    <w:rsid w:val="00C70D32"/>
    <w:rsid w:val="00C72B27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06F1"/>
    <w:rsid w:val="00CE19E5"/>
    <w:rsid w:val="00CE5B14"/>
    <w:rsid w:val="00CF21EE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747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3462</TotalTime>
  <Pages>5</Pages>
  <Words>1809</Words>
  <Characters>10312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356</cp:revision>
  <cp:lastPrinted>2016-03-03T13:43:00Z</cp:lastPrinted>
  <dcterms:created xsi:type="dcterms:W3CDTF">2015-02-10T06:26:00Z</dcterms:created>
  <dcterms:modified xsi:type="dcterms:W3CDTF">2016-03-03T13:43:00Z</dcterms:modified>
</cp:coreProperties>
</file>