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A9A" w:rsidRPr="00C31A9D" w:rsidRDefault="00700A9A" w:rsidP="00AB2016">
      <w:pPr>
        <w:pStyle w:val="BodyText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>
        <w:rPr>
          <w:rFonts w:ascii="Times New Roman" w:hAnsi="Times New Roman" w:cs="Times New Roman"/>
          <w:i/>
          <w:iCs/>
          <w:sz w:val="20"/>
          <w:szCs w:val="20"/>
        </w:rPr>
        <w:t>Паскаль Н.С.</w:t>
      </w:r>
    </w:p>
    <w:p w:rsidR="00700A9A" w:rsidRPr="00AB2016" w:rsidRDefault="00700A9A" w:rsidP="00AB2016">
      <w:pPr>
        <w:pStyle w:val="BodyText"/>
        <w:jc w:val="right"/>
        <w:rPr>
          <w:rFonts w:ascii="Times New Roman" w:hAnsi="Times New Roman" w:cs="Times New Roman"/>
          <w:sz w:val="26"/>
          <w:szCs w:val="26"/>
        </w:rPr>
      </w:pPr>
    </w:p>
    <w:p w:rsidR="00700A9A" w:rsidRPr="00AE4D13" w:rsidRDefault="00700A9A" w:rsidP="00AE4D1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РЕШЕНИЕ № 7-141/2016</w:t>
      </w:r>
    </w:p>
    <w:p w:rsidR="00700A9A" w:rsidRPr="00AE4D13" w:rsidRDefault="00700A9A" w:rsidP="00AE4D1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00A9A" w:rsidRPr="00AE4D13" w:rsidRDefault="00700A9A" w:rsidP="00AE4D1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 xml:space="preserve">5 декабря </w:t>
      </w:r>
      <w:smartTag w:uri="urn:schemas-microsoft-com:office:smarttags" w:element="metricconverter">
        <w:smartTagPr>
          <w:attr w:name="ProductID" w:val="2016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2016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 xml:space="preserve">.                                                 </w:t>
      </w:r>
      <w:r w:rsidRPr="00AE4D13">
        <w:rPr>
          <w:rFonts w:ascii="Times New Roman" w:hAnsi="Times New Roman" w:cs="Times New Roman"/>
          <w:sz w:val="26"/>
          <w:szCs w:val="26"/>
        </w:rPr>
        <w:tab/>
      </w:r>
      <w:r w:rsidRPr="00AE4D13">
        <w:rPr>
          <w:rFonts w:ascii="Times New Roman" w:hAnsi="Times New Roman" w:cs="Times New Roman"/>
          <w:sz w:val="26"/>
          <w:szCs w:val="26"/>
        </w:rPr>
        <w:tab/>
        <w:t xml:space="preserve">           г. Ростов-на-Дону      </w:t>
      </w:r>
      <w:r w:rsidRPr="00AE4D13">
        <w:rPr>
          <w:rFonts w:ascii="Times New Roman" w:hAnsi="Times New Roman" w:cs="Times New Roman"/>
          <w:sz w:val="26"/>
          <w:szCs w:val="26"/>
        </w:rPr>
        <w:tab/>
      </w:r>
      <w:r w:rsidRPr="00AE4D13">
        <w:rPr>
          <w:rFonts w:ascii="Times New Roman" w:hAnsi="Times New Roman" w:cs="Times New Roman"/>
          <w:sz w:val="26"/>
          <w:szCs w:val="26"/>
        </w:rPr>
        <w:tab/>
      </w:r>
      <w:r w:rsidRPr="00AE4D13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:rsidR="00700A9A" w:rsidRPr="00AE4D13" w:rsidRDefault="00700A9A" w:rsidP="00AE4D1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 xml:space="preserve">  </w:t>
      </w:r>
      <w:r w:rsidRPr="00AE4D13">
        <w:rPr>
          <w:rFonts w:ascii="Times New Roman" w:hAnsi="Times New Roman" w:cs="Times New Roman"/>
          <w:sz w:val="26"/>
          <w:szCs w:val="26"/>
        </w:rPr>
        <w:tab/>
        <w:t>Судья Северо-Кавказского окружного военного суда Магомадов Алексей Абдулмажитович (г. Ростов-на-Дону, просп. М. Нагибина, д. 28/1), при секретаре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3620D">
        <w:rPr>
          <w:rFonts w:ascii="Times New Roman" w:hAnsi="Times New Roman" w:cs="Times New Roman"/>
          <w:sz w:val="26"/>
          <w:szCs w:val="26"/>
        </w:rPr>
        <w:t>Белике А.В.,</w:t>
      </w:r>
      <w:r w:rsidRPr="00AE4D13">
        <w:rPr>
          <w:rFonts w:ascii="Times New Roman" w:hAnsi="Times New Roman" w:cs="Times New Roman"/>
          <w:sz w:val="26"/>
          <w:szCs w:val="26"/>
        </w:rPr>
        <w:t xml:space="preserve"> рассмотрев дело об административном правонарушении по жалобе защитника Мартынова А.А. на решение судьи Махачкалинского гарнизонного военного суда от 20 октября </w:t>
      </w:r>
      <w:smartTag w:uri="urn:schemas-microsoft-com:office:smarttags" w:element="metricconverter">
        <w:smartTagPr>
          <w:attr w:name="ProductID" w:val="2016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2016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 xml:space="preserve">. об оставлении без изменения постановления заместителя руководителя Управления контроля государственного оборонного заказа Федеральной антимонопольной службы России от 1 декабря </w:t>
      </w:r>
      <w:smartTag w:uri="urn:schemas-microsoft-com:office:smarttags" w:element="metricconverter">
        <w:smartTagPr>
          <w:attr w:name="ProductID" w:val="2015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>. о назначении начальнику Пограничного управления ФСБ России по Республике Дагестан генерал-лейтенанту</w:t>
      </w:r>
    </w:p>
    <w:p w:rsidR="00700A9A" w:rsidRDefault="00700A9A" w:rsidP="00AE4D13">
      <w:pPr>
        <w:pStyle w:val="Style3"/>
        <w:widowControl/>
        <w:spacing w:line="240" w:lineRule="auto"/>
        <w:rPr>
          <w:rStyle w:val="FontStyle11"/>
          <w:sz w:val="26"/>
          <w:szCs w:val="26"/>
        </w:rPr>
      </w:pPr>
    </w:p>
    <w:p w:rsidR="00700A9A" w:rsidRDefault="00700A9A" w:rsidP="007F741A">
      <w:pPr>
        <w:pStyle w:val="Style3"/>
        <w:widowControl/>
        <w:spacing w:line="240" w:lineRule="auto"/>
        <w:ind w:left="3960"/>
        <w:rPr>
          <w:rStyle w:val="FontStyle11"/>
          <w:sz w:val="26"/>
          <w:szCs w:val="26"/>
        </w:rPr>
      </w:pPr>
      <w:r w:rsidRPr="00AE4D13">
        <w:rPr>
          <w:rStyle w:val="FontStyle11"/>
          <w:sz w:val="26"/>
          <w:szCs w:val="26"/>
        </w:rPr>
        <w:t xml:space="preserve">Шмоткину Игорю Николаевичу, родившемуся 18 апреля </w:t>
      </w:r>
      <w:smartTag w:uri="urn:schemas-microsoft-com:office:smarttags" w:element="metricconverter">
        <w:smartTagPr>
          <w:attr w:name="ProductID" w:val="1962 г"/>
        </w:smartTagPr>
        <w:r w:rsidRPr="00AE4D13">
          <w:rPr>
            <w:rStyle w:val="FontStyle11"/>
            <w:sz w:val="26"/>
            <w:szCs w:val="26"/>
          </w:rPr>
          <w:t>1962 г</w:t>
        </w:r>
      </w:smartTag>
      <w:r w:rsidRPr="00AE4D13">
        <w:rPr>
          <w:rStyle w:val="FontStyle11"/>
          <w:sz w:val="26"/>
          <w:szCs w:val="26"/>
        </w:rPr>
        <w:t>. в г. Гомеле Республики Беларусь, проживающему по адресу: Республика Дагестан, г. Каспийск, ул. Пограничная, д. 1,</w:t>
      </w:r>
    </w:p>
    <w:p w:rsidR="00700A9A" w:rsidRPr="00AE4D13" w:rsidRDefault="00700A9A" w:rsidP="007F741A">
      <w:pPr>
        <w:pStyle w:val="Style3"/>
        <w:widowControl/>
        <w:spacing w:line="240" w:lineRule="auto"/>
        <w:ind w:left="3960"/>
        <w:rPr>
          <w:rStyle w:val="FontStyle11"/>
          <w:sz w:val="26"/>
          <w:szCs w:val="26"/>
        </w:rPr>
      </w:pPr>
    </w:p>
    <w:p w:rsidR="00700A9A" w:rsidRPr="00AE4D13" w:rsidRDefault="00700A9A" w:rsidP="00AE4D1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административного наказания за совершение административного правонарушения, предусмотренного ч. 4</w:t>
      </w:r>
      <w:r w:rsidRPr="00AE4D13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AE4D13">
        <w:rPr>
          <w:rFonts w:ascii="Times New Roman" w:hAnsi="Times New Roman" w:cs="Times New Roman"/>
          <w:sz w:val="26"/>
          <w:szCs w:val="26"/>
        </w:rPr>
        <w:t xml:space="preserve"> ст. 7.30 КоАП РФ,</w:t>
      </w:r>
    </w:p>
    <w:p w:rsidR="00700A9A" w:rsidRDefault="00700A9A" w:rsidP="00AE4D1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700A9A" w:rsidRDefault="00700A9A" w:rsidP="00AE4D1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установил:</w:t>
      </w:r>
    </w:p>
    <w:p w:rsidR="00700A9A" w:rsidRPr="00AE4D13" w:rsidRDefault="00700A9A" w:rsidP="00AE4D1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Согласно п</w:t>
      </w:r>
      <w:r w:rsidRPr="00AE4D13">
        <w:rPr>
          <w:rFonts w:ascii="Times New Roman" w:hAnsi="Times New Roman" w:cs="Times New Roman"/>
          <w:sz w:val="26"/>
          <w:szCs w:val="26"/>
        </w:rPr>
        <w:t>остановлени</w:t>
      </w:r>
      <w:r>
        <w:rPr>
          <w:rFonts w:ascii="Times New Roman" w:hAnsi="Times New Roman" w:cs="Times New Roman"/>
          <w:sz w:val="26"/>
          <w:szCs w:val="26"/>
        </w:rPr>
        <w:t>ю</w:t>
      </w:r>
      <w:r w:rsidRPr="00AE4D13">
        <w:rPr>
          <w:rFonts w:ascii="Times New Roman" w:hAnsi="Times New Roman" w:cs="Times New Roman"/>
          <w:sz w:val="26"/>
          <w:szCs w:val="26"/>
        </w:rPr>
        <w:t xml:space="preserve"> заместителя руководителя Управления контроля государственного оборонного заказа Федеральной антимонопольной службы России (далее – заместитель руководителя Управления) от 1 декабря </w:t>
      </w:r>
      <w:smartTag w:uri="urn:schemas-microsoft-com:office:smarttags" w:element="metricconverter">
        <w:smartTagPr>
          <w:attr w:name="ProductID" w:val="2015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 xml:space="preserve">. Шмоткин признан виновным в том, что, являясь должностным лицом ФГКУ «Пограничное управление ФСБ России по Республике Дагестан», 10 мая </w:t>
      </w:r>
      <w:smartTag w:uri="urn:schemas-microsoft-com:office:smarttags" w:element="metricconverter">
        <w:smartTagPr>
          <w:attr w:name="ProductID" w:val="2015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>. в нарушение требований п. 1 ч. 1 ст. 31 Федерального закона «О контрактной системе в сфере закупок товаров, работ, услуг для обеспечения государственных и муниципальных нужд» утвердил документацию об аукционе, то есть в соверш</w:t>
      </w:r>
      <w:r>
        <w:rPr>
          <w:rFonts w:ascii="Times New Roman" w:hAnsi="Times New Roman" w:cs="Times New Roman"/>
          <w:sz w:val="26"/>
          <w:szCs w:val="26"/>
        </w:rPr>
        <w:t>ил</w:t>
      </w:r>
      <w:r w:rsidRPr="00AE4D13">
        <w:rPr>
          <w:rFonts w:ascii="Times New Roman" w:hAnsi="Times New Roman" w:cs="Times New Roman"/>
          <w:sz w:val="26"/>
          <w:szCs w:val="26"/>
        </w:rPr>
        <w:t xml:space="preserve"> административно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AE4D13">
        <w:rPr>
          <w:rFonts w:ascii="Times New Roman" w:hAnsi="Times New Roman" w:cs="Times New Roman"/>
          <w:sz w:val="26"/>
          <w:szCs w:val="26"/>
        </w:rPr>
        <w:t xml:space="preserve"> правонарушени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AE4D13">
        <w:rPr>
          <w:rFonts w:ascii="Times New Roman" w:hAnsi="Times New Roman" w:cs="Times New Roman"/>
          <w:sz w:val="26"/>
          <w:szCs w:val="26"/>
        </w:rPr>
        <w:t>, предусмотренно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AE4D13">
        <w:rPr>
          <w:rFonts w:ascii="Times New Roman" w:hAnsi="Times New Roman" w:cs="Times New Roman"/>
          <w:sz w:val="26"/>
          <w:szCs w:val="26"/>
        </w:rPr>
        <w:t xml:space="preserve"> ч. 4</w:t>
      </w:r>
      <w:r w:rsidRPr="00AE4D13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AE4D13">
        <w:rPr>
          <w:rFonts w:ascii="Times New Roman" w:hAnsi="Times New Roman" w:cs="Times New Roman"/>
          <w:sz w:val="26"/>
          <w:szCs w:val="26"/>
        </w:rPr>
        <w:t xml:space="preserve"> ст. 7.30 КоАП РФ, </w:t>
      </w:r>
      <w:r>
        <w:rPr>
          <w:rFonts w:ascii="Times New Roman" w:hAnsi="Times New Roman" w:cs="Times New Roman"/>
          <w:sz w:val="26"/>
          <w:szCs w:val="26"/>
        </w:rPr>
        <w:t xml:space="preserve">в связи с этим </w:t>
      </w:r>
      <w:r w:rsidRPr="00AE4D13">
        <w:rPr>
          <w:rFonts w:ascii="Times New Roman" w:hAnsi="Times New Roman" w:cs="Times New Roman"/>
          <w:sz w:val="26"/>
          <w:szCs w:val="26"/>
        </w:rPr>
        <w:t>ему назначено наказание в виде административного штрафа в размере 3 000 руб.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 xml:space="preserve">Решением судьи Махачкалинского гарнизонного военного суда от 20 октября </w:t>
      </w:r>
      <w:smartTag w:uri="urn:schemas-microsoft-com:office:smarttags" w:element="metricconverter">
        <w:smartTagPr>
          <w:attr w:name="ProductID" w:val="2016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2016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>. указанное постановление оставлено без изменения.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 xml:space="preserve">В жалобе, поданной в порядке пересмотра, защитник Мартынов просит решение судьи от 20 октября </w:t>
      </w:r>
      <w:smartTag w:uri="urn:schemas-microsoft-com:office:smarttags" w:element="metricconverter">
        <w:smartTagPr>
          <w:attr w:name="ProductID" w:val="2016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2016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 xml:space="preserve">. и постановление заместителя руководителя Управления от 1 декабря </w:t>
      </w:r>
      <w:smartTag w:uri="urn:schemas-microsoft-com:office:smarttags" w:element="metricconverter">
        <w:smartTagPr>
          <w:attr w:name="ProductID" w:val="2015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>. отменить как незаконные и необоснованные.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 xml:space="preserve">В обоснование автор жалобы утверждает, что согласно документации об аукционе, утвержденной Шмоткиным, предметом государственного контракта на выполнение работ для государственных нужд являлся не ремонт корабля проекта 14310 зав. № 02501 пограничный сторожевой корабль (далее – пскр) «Ноябрьск» и находящегося на нем вооружения, как ошибочно указал судья в своем решении, а текущий ремонт его агрегатов, оборудования и отдельных частей, не относящихся к категории вооружения. </w:t>
      </w:r>
    </w:p>
    <w:p w:rsidR="00700A9A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Большой объем и сложность работ, указанных в документации об аукционе, не возлагал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AE4D13">
        <w:rPr>
          <w:rFonts w:ascii="Times New Roman" w:hAnsi="Times New Roman" w:cs="Times New Roman"/>
          <w:sz w:val="26"/>
          <w:szCs w:val="26"/>
        </w:rPr>
        <w:t xml:space="preserve"> на заказчика обязанность указать в указанной документации требование о наличии у участников закупки лицензии на разработку, производство, испытание, установку, монтаж, техническое обслуживание, ремонт, утилизацию и реализацию вооружения и военной техники.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Судьей без должной оценки оставлен ответ Федеральной службы по оборонному заказу  от 24 апреля </w:t>
      </w:r>
      <w:smartTag w:uri="urn:schemas-microsoft-com:office:smarttags" w:element="metricconverter">
        <w:smartTagPr>
          <w:attr w:name="ProductID" w:val="2013 г"/>
        </w:smartTagPr>
        <w:r>
          <w:rPr>
            <w:rFonts w:ascii="Times New Roman" w:hAnsi="Times New Roman" w:cs="Times New Roman"/>
            <w:sz w:val="26"/>
            <w:szCs w:val="26"/>
          </w:rPr>
          <w:t>2013 г</w:t>
        </w:r>
      </w:smartTag>
      <w:r>
        <w:rPr>
          <w:rFonts w:ascii="Times New Roman" w:hAnsi="Times New Roman" w:cs="Times New Roman"/>
          <w:sz w:val="26"/>
          <w:szCs w:val="26"/>
        </w:rPr>
        <w:t xml:space="preserve">. № 6/2254 о том, что для деятельности в отношении гражданской (общепромышленной) продукции лицензии на ремонт, техническое обслуживание, установку и монтаж вооружения и военной техники не требуется. 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Рассмотрев материалы дела и доводы жалобы, нахожу решение судьи</w:t>
      </w:r>
      <w:r>
        <w:rPr>
          <w:rFonts w:ascii="Times New Roman" w:hAnsi="Times New Roman" w:cs="Times New Roman"/>
          <w:sz w:val="26"/>
          <w:szCs w:val="26"/>
        </w:rPr>
        <w:t xml:space="preserve"> и постановление </w:t>
      </w:r>
      <w:r w:rsidRPr="00AE4D13">
        <w:rPr>
          <w:rFonts w:ascii="Times New Roman" w:hAnsi="Times New Roman" w:cs="Times New Roman"/>
          <w:sz w:val="26"/>
          <w:szCs w:val="26"/>
        </w:rPr>
        <w:t>законным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AE4D13">
        <w:rPr>
          <w:rFonts w:ascii="Times New Roman" w:hAnsi="Times New Roman" w:cs="Times New Roman"/>
          <w:sz w:val="26"/>
          <w:szCs w:val="26"/>
        </w:rPr>
        <w:t xml:space="preserve"> и обоснованным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AE4D13">
        <w:rPr>
          <w:rFonts w:ascii="Times New Roman" w:hAnsi="Times New Roman" w:cs="Times New Roman"/>
          <w:sz w:val="26"/>
          <w:szCs w:val="26"/>
        </w:rPr>
        <w:t>, а жалобу не подлежащей удовлетворению.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AE4D13">
        <w:rPr>
          <w:rFonts w:ascii="Times New Roman" w:hAnsi="Times New Roman" w:cs="Times New Roman"/>
          <w:iCs/>
          <w:sz w:val="26"/>
          <w:szCs w:val="26"/>
        </w:rPr>
        <w:t xml:space="preserve"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AE4D13">
        <w:rPr>
          <w:rFonts w:ascii="Times New Roman" w:hAnsi="Times New Roman" w:cs="Times New Roman"/>
          <w:iCs/>
          <w:sz w:val="26"/>
          <w:szCs w:val="26"/>
        </w:rPr>
        <w:t>Из положений ч. 4</w:t>
      </w:r>
      <w:r w:rsidRPr="00AE4D13">
        <w:rPr>
          <w:rFonts w:ascii="Times New Roman" w:hAnsi="Times New Roman" w:cs="Times New Roman"/>
          <w:iCs/>
          <w:sz w:val="26"/>
          <w:szCs w:val="26"/>
          <w:vertAlign w:val="superscript"/>
        </w:rPr>
        <w:t>2</w:t>
      </w:r>
      <w:r w:rsidRPr="00AE4D13">
        <w:rPr>
          <w:rFonts w:ascii="Times New Roman" w:hAnsi="Times New Roman" w:cs="Times New Roman"/>
          <w:iCs/>
          <w:sz w:val="26"/>
          <w:szCs w:val="26"/>
        </w:rPr>
        <w:t xml:space="preserve"> ст. 7.30 КоАП РФ усматривается, что состав указанного административного правонарушения образует утверждение конкурсной документации, документации об аукционе, документации о проведении запроса предложений, определение содержания извещения о проведении запроса котировок с нарушением требований, предусмотренных законодательством Российской Федерации о контрактной системе в сфере закупок, за исключением случаев, предусмотренных чч. 4 и 4</w:t>
      </w:r>
      <w:r>
        <w:rPr>
          <w:rFonts w:ascii="Times New Roman" w:hAnsi="Times New Roman" w:cs="Times New Roman"/>
          <w:iCs/>
          <w:sz w:val="26"/>
          <w:szCs w:val="26"/>
          <w:vertAlign w:val="superscript"/>
        </w:rPr>
        <w:t>1</w:t>
      </w:r>
      <w:r w:rsidRPr="00AE4D13">
        <w:rPr>
          <w:rFonts w:ascii="Times New Roman" w:hAnsi="Times New Roman" w:cs="Times New Roman"/>
          <w:iCs/>
          <w:sz w:val="26"/>
          <w:szCs w:val="26"/>
        </w:rPr>
        <w:t xml:space="preserve"> этой же статьи.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В соответствии с чч. 3 и 4 Федерального закона «О контрактной системе в сфере закупок товаров, работ, услуг для обеспечения государственных и муниципальных нужд» (далее – Закон о контрактной системе) документация об электронном аукционе наряду с предусмотренной ч. 1 данной статьи информацией содержит требования к участникам такого аукциона, установленные в соответствии с ч. 1, чч. 1.1, 2 и 2.1 (при наличии таких требований) ст. 31 указанного Федерального закона.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Согласно п. 1 ч. 1 ст. 31 Закона о контрактной системе при осуществлении закупки заказчик устанавливает единые требования к участникам закупки, включая соответствие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объектом закупки.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 xml:space="preserve">В силу требований Положения о лицензировании разработки, производства, испытания, установки, монтажа, технического обслуживания, ремонта, утилизации и реализации вооружения и военной техники, утвержденного постановлением Правительства РФ от 13 июня </w:t>
      </w:r>
      <w:smartTag w:uri="urn:schemas-microsoft-com:office:smarttags" w:element="metricconverter">
        <w:smartTagPr>
          <w:attr w:name="ProductID" w:val="2015 г"/>
        </w:smartTagPr>
        <w:r w:rsidRPr="00AE4D13">
          <w:rPr>
            <w:rFonts w:ascii="Times New Roman" w:hAnsi="Times New Roman" w:cs="Times New Roman"/>
            <w:sz w:val="26"/>
            <w:szCs w:val="26"/>
          </w:rPr>
          <w:t>2012 г</w:t>
        </w:r>
      </w:smartTag>
      <w:r w:rsidRPr="00AE4D13">
        <w:rPr>
          <w:rFonts w:ascii="Times New Roman" w:hAnsi="Times New Roman" w:cs="Times New Roman"/>
          <w:sz w:val="26"/>
          <w:szCs w:val="26"/>
        </w:rPr>
        <w:t>. № 581, подлежит лицензированию деятельность по разработке, производству, испытанию, установке, монтажу, техническому обслуживанию, ремонту, утилизации и реализации вооружения и военной техники, под которой понимаются технические средства, предназначенные для боевого, технического и тылового обеспечения деятельности и обучения войск (сил), а также для контроля и испытания вооружения и военной техники.</w:t>
      </w:r>
    </w:p>
    <w:p w:rsidR="00700A9A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Согласно вступившему в законную силу решению Комиссии Федеральной антимонопольной службы России от 24 августа </w:t>
      </w:r>
      <w:smartTag w:uri="urn:schemas-microsoft-com:office:smarttags" w:element="metricconverter">
        <w:smartTagPr>
          <w:attr w:name="ProductID" w:val="2015 г"/>
        </w:smartTagPr>
        <w:r>
          <w:rPr>
            <w:rFonts w:ascii="Times New Roman" w:hAnsi="Times New Roman" w:cs="Times New Roman"/>
            <w:sz w:val="26"/>
            <w:szCs w:val="26"/>
          </w:rPr>
          <w:t>2015 г</w:t>
        </w:r>
      </w:smartTag>
      <w:r>
        <w:rPr>
          <w:rFonts w:ascii="Times New Roman" w:hAnsi="Times New Roman" w:cs="Times New Roman"/>
          <w:sz w:val="26"/>
          <w:szCs w:val="26"/>
        </w:rPr>
        <w:t xml:space="preserve">. № ПГОЗ-234/15, действия Заказчика – ФГКУ «Пограничное управление ФСБ России по Республике Дагестан», не установившего в документации об Аукционе на право заключения государственного контракта на текущий ремонт с докованием корабля проекта  14310 зав. № 02501 «Ноябрьск» требование к участникам закупки о наличии действующей лицензии на разработку, производство, испытание и ремонт техники, нарушают п. 1 ч. 1 ст. 33  Федерального закона «О контрактной системе в сфере закупок товаров, работ, услуг для обеспечения государственных и муниципальных нужд» от 5 апреля </w:t>
      </w:r>
      <w:smartTag w:uri="urn:schemas-microsoft-com:office:smarttags" w:element="metricconverter">
        <w:smartTagPr>
          <w:attr w:name="ProductID" w:val="2015 г"/>
        </w:smartTagPr>
        <w:r>
          <w:rPr>
            <w:rFonts w:ascii="Times New Roman" w:hAnsi="Times New Roman" w:cs="Times New Roman"/>
            <w:sz w:val="26"/>
            <w:szCs w:val="26"/>
          </w:rPr>
          <w:t>2013 г</w:t>
        </w:r>
      </w:smartTag>
      <w:r>
        <w:rPr>
          <w:rFonts w:ascii="Times New Roman" w:hAnsi="Times New Roman" w:cs="Times New Roman"/>
          <w:sz w:val="26"/>
          <w:szCs w:val="26"/>
        </w:rPr>
        <w:t>. № 44-ФЗ, и, соответственно, содержат признаки состава административного правонарушения, предусмотренного ч. 4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ст. 7.30 КоАП РФ.    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Как видно из материалов дела об административном правонарушении, предметом государственного контракта, проект которого был размещен в аукционной документации, являлось выполнение текущего ремонта корабля проекта 14310 зав. № 02501 пскр «Ноябрьск», как единицы военной техники.</w:t>
      </w:r>
    </w:p>
    <w:p w:rsidR="00700A9A" w:rsidRPr="00AE4D13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Данное существенное условие предмета контракта предопределило и требование к участникам аукциона относительно лицензирования их деятельности.</w:t>
      </w:r>
    </w:p>
    <w:p w:rsidR="00700A9A" w:rsidRDefault="00700A9A" w:rsidP="00AE4D13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AE4D13">
        <w:rPr>
          <w:rFonts w:ascii="Times New Roman" w:hAnsi="Times New Roman" w:cs="Times New Roman"/>
          <w:sz w:val="26"/>
          <w:szCs w:val="26"/>
        </w:rPr>
        <w:t>Таким образом, в</w:t>
      </w:r>
      <w:r w:rsidRPr="00AE4D13">
        <w:rPr>
          <w:rFonts w:ascii="Times New Roman" w:hAnsi="Times New Roman" w:cs="Times New Roman"/>
          <w:iCs/>
          <w:sz w:val="26"/>
          <w:szCs w:val="26"/>
        </w:rPr>
        <w:t>ывод судьи о том, что государственный контракт предполагал осуществление ремонта корабля в целом как единицы военной техники, является правильным.</w:t>
      </w:r>
    </w:p>
    <w:p w:rsidR="00700A9A" w:rsidRPr="0011691C" w:rsidRDefault="00700A9A" w:rsidP="0011691C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11691C">
        <w:rPr>
          <w:rFonts w:ascii="Times New Roman" w:hAnsi="Times New Roman"/>
          <w:sz w:val="26"/>
          <w:szCs w:val="26"/>
        </w:rPr>
        <w:t>Порядок привлечения Шмоткина к административной ответственности соблюден.</w:t>
      </w:r>
    </w:p>
    <w:p w:rsidR="00700A9A" w:rsidRPr="0011691C" w:rsidRDefault="00700A9A" w:rsidP="0011691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1691C">
        <w:rPr>
          <w:rFonts w:ascii="Times New Roman" w:hAnsi="Times New Roman"/>
          <w:sz w:val="26"/>
          <w:szCs w:val="26"/>
        </w:rPr>
        <w:t>Нарушений норм материального  и  процессуального  права, влекущих безусловную отмену либо изменение состоявшихся актов, не усматривается.</w:t>
      </w:r>
    </w:p>
    <w:p w:rsidR="00700A9A" w:rsidRPr="0011691C" w:rsidRDefault="00700A9A" w:rsidP="0011691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1691C">
        <w:rPr>
          <w:rFonts w:ascii="Times New Roman" w:hAnsi="Times New Roman"/>
          <w:sz w:val="26"/>
          <w:szCs w:val="26"/>
        </w:rPr>
        <w:t>Постановление о привлечении Шмоткина к административной ответственности вынесено должностным лицом с соблюдением срока давности привлечения к административной ответственности, установленного ч. 1 ст. 4.5 КоАП РФ.</w:t>
      </w:r>
    </w:p>
    <w:p w:rsidR="00700A9A" w:rsidRPr="0011691C" w:rsidRDefault="00700A9A" w:rsidP="0011691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1691C">
        <w:rPr>
          <w:rFonts w:ascii="Times New Roman" w:hAnsi="Times New Roman"/>
          <w:sz w:val="26"/>
          <w:szCs w:val="26"/>
        </w:rPr>
        <w:t xml:space="preserve">Административное наказание назначено Шмоткину в пределах, установленных санкцией </w:t>
      </w:r>
      <w:r w:rsidRPr="0011691C">
        <w:rPr>
          <w:rFonts w:ascii="Times New Roman" w:hAnsi="Times New Roman" w:cs="Times New Roman"/>
          <w:sz w:val="26"/>
          <w:szCs w:val="26"/>
        </w:rPr>
        <w:t>4</w:t>
      </w:r>
      <w:r w:rsidRPr="0011691C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11691C">
        <w:rPr>
          <w:rFonts w:ascii="Times New Roman" w:hAnsi="Times New Roman" w:cs="Times New Roman"/>
          <w:sz w:val="26"/>
          <w:szCs w:val="26"/>
        </w:rPr>
        <w:t xml:space="preserve"> ст. 7.30</w:t>
      </w:r>
      <w:r w:rsidRPr="0011691C">
        <w:rPr>
          <w:rFonts w:ascii="Times New Roman" w:hAnsi="Times New Roman"/>
          <w:sz w:val="26"/>
          <w:szCs w:val="26"/>
        </w:rPr>
        <w:t xml:space="preserve"> КоАП РФ, и личности виновного. </w:t>
      </w:r>
    </w:p>
    <w:p w:rsidR="00700A9A" w:rsidRPr="0011691C" w:rsidRDefault="00700A9A" w:rsidP="0011691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eastAsia="en-US"/>
        </w:rPr>
      </w:pPr>
      <w:r w:rsidRPr="0011691C">
        <w:rPr>
          <w:rFonts w:ascii="Times New Roman" w:hAnsi="Times New Roman"/>
          <w:sz w:val="26"/>
          <w:szCs w:val="26"/>
        </w:rPr>
        <w:t xml:space="preserve">На основании изложенного, руководствуясь ст. 30.7 КоАП РФ, </w:t>
      </w:r>
    </w:p>
    <w:p w:rsidR="00700A9A" w:rsidRPr="0011691C" w:rsidRDefault="00700A9A" w:rsidP="0011691C">
      <w:pPr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</w:p>
    <w:p w:rsidR="00700A9A" w:rsidRPr="0011691C" w:rsidRDefault="00700A9A" w:rsidP="0011691C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решил</w:t>
      </w:r>
      <w:r w:rsidRPr="0011691C">
        <w:rPr>
          <w:rFonts w:ascii="Times New Roman" w:hAnsi="Times New Roman"/>
          <w:sz w:val="26"/>
          <w:szCs w:val="26"/>
        </w:rPr>
        <w:t>:</w:t>
      </w:r>
    </w:p>
    <w:p w:rsidR="00700A9A" w:rsidRPr="0011691C" w:rsidRDefault="00700A9A" w:rsidP="0011691C">
      <w:pPr>
        <w:spacing w:after="0" w:line="240" w:lineRule="auto"/>
        <w:ind w:firstLine="851"/>
        <w:jc w:val="center"/>
        <w:rPr>
          <w:rFonts w:ascii="Times New Roman" w:hAnsi="Times New Roman"/>
          <w:sz w:val="26"/>
          <w:szCs w:val="26"/>
        </w:rPr>
      </w:pPr>
    </w:p>
    <w:p w:rsidR="00700A9A" w:rsidRPr="0011691C" w:rsidRDefault="00700A9A" w:rsidP="00695AF4">
      <w:pPr>
        <w:pStyle w:val="21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Pr="0011691C">
        <w:rPr>
          <w:sz w:val="26"/>
          <w:szCs w:val="26"/>
        </w:rPr>
        <w:t>остановление заместителя руководителя Управления контроля государственного оборонного заказа Федеральной антимонопольной службы России</w:t>
      </w:r>
      <w:r>
        <w:rPr>
          <w:sz w:val="26"/>
          <w:szCs w:val="26"/>
        </w:rPr>
        <w:t xml:space="preserve"> </w:t>
      </w:r>
      <w:r w:rsidRPr="0011691C">
        <w:rPr>
          <w:sz w:val="26"/>
          <w:szCs w:val="26"/>
        </w:rPr>
        <w:t xml:space="preserve">от 1 декабря </w:t>
      </w:r>
      <w:smartTag w:uri="urn:schemas-microsoft-com:office:smarttags" w:element="metricconverter">
        <w:smartTagPr>
          <w:attr w:name="ProductID" w:val="2015 г"/>
        </w:smartTagPr>
        <w:r w:rsidRPr="0011691C">
          <w:rPr>
            <w:sz w:val="26"/>
            <w:szCs w:val="26"/>
          </w:rPr>
          <w:t>2015 г</w:t>
        </w:r>
      </w:smartTag>
      <w:r w:rsidRPr="0011691C">
        <w:rPr>
          <w:sz w:val="26"/>
          <w:szCs w:val="26"/>
        </w:rPr>
        <w:t xml:space="preserve">. и решение судьи Махачкалинского гарнизонного военного суда от 20 октября </w:t>
      </w:r>
      <w:smartTag w:uri="urn:schemas-microsoft-com:office:smarttags" w:element="metricconverter">
        <w:smartTagPr>
          <w:attr w:name="ProductID" w:val="2016 г"/>
        </w:smartTagPr>
        <w:r w:rsidRPr="0011691C">
          <w:rPr>
            <w:sz w:val="26"/>
            <w:szCs w:val="26"/>
          </w:rPr>
          <w:t>2016 г</w:t>
        </w:r>
      </w:smartTag>
      <w:r w:rsidRPr="0011691C">
        <w:rPr>
          <w:sz w:val="26"/>
          <w:szCs w:val="26"/>
        </w:rPr>
        <w:t xml:space="preserve">. по делу об административном правонарушении, возбужденному в отношении </w:t>
      </w:r>
      <w:r w:rsidRPr="00E75066">
        <w:rPr>
          <w:sz w:val="26"/>
          <w:szCs w:val="26"/>
        </w:rPr>
        <w:t>Шмоткина</w:t>
      </w:r>
      <w:r w:rsidRPr="0011691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Игоря Николаевича </w:t>
      </w:r>
      <w:r w:rsidRPr="0011691C">
        <w:rPr>
          <w:sz w:val="26"/>
          <w:szCs w:val="26"/>
        </w:rPr>
        <w:t>по признакам правонарушения, предусмотренного 4</w:t>
      </w:r>
      <w:r w:rsidRPr="0011691C">
        <w:rPr>
          <w:sz w:val="26"/>
          <w:szCs w:val="26"/>
          <w:vertAlign w:val="superscript"/>
        </w:rPr>
        <w:t>2</w:t>
      </w:r>
      <w:r w:rsidRPr="0011691C">
        <w:rPr>
          <w:sz w:val="26"/>
          <w:szCs w:val="26"/>
        </w:rPr>
        <w:t xml:space="preserve"> ст. 7.30 КоАП РФ, оставить без изменения, а жалобу защитника Мартынова А.А. – без удовлетворения.</w:t>
      </w:r>
    </w:p>
    <w:p w:rsidR="00700A9A" w:rsidRDefault="00700A9A" w:rsidP="00C7628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00A9A" w:rsidRPr="0011691C" w:rsidRDefault="00700A9A" w:rsidP="00C7628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00A9A" w:rsidRPr="0011691C" w:rsidRDefault="00700A9A" w:rsidP="00AE4D13">
      <w:pPr>
        <w:spacing w:after="0" w:line="240" w:lineRule="auto"/>
        <w:jc w:val="both"/>
        <w:rPr>
          <w:sz w:val="26"/>
          <w:szCs w:val="26"/>
        </w:rPr>
      </w:pPr>
      <w:r w:rsidRPr="0011691C">
        <w:rPr>
          <w:rFonts w:ascii="Times New Roman" w:hAnsi="Times New Roman" w:cs="Times New Roman"/>
          <w:sz w:val="26"/>
          <w:szCs w:val="26"/>
        </w:rPr>
        <w:t>Судья</w:t>
      </w:r>
      <w:r w:rsidRPr="0011691C">
        <w:rPr>
          <w:rFonts w:ascii="Times New Roman" w:hAnsi="Times New Roman" w:cs="Times New Roman"/>
          <w:sz w:val="26"/>
          <w:szCs w:val="26"/>
        </w:rPr>
        <w:tab/>
      </w:r>
      <w:r w:rsidRPr="0011691C">
        <w:rPr>
          <w:rFonts w:ascii="Times New Roman" w:hAnsi="Times New Roman" w:cs="Times New Roman"/>
          <w:sz w:val="26"/>
          <w:szCs w:val="26"/>
        </w:rPr>
        <w:tab/>
      </w:r>
      <w:r w:rsidRPr="0011691C">
        <w:rPr>
          <w:rFonts w:ascii="Times New Roman" w:hAnsi="Times New Roman" w:cs="Times New Roman"/>
          <w:sz w:val="26"/>
          <w:szCs w:val="26"/>
        </w:rPr>
        <w:tab/>
      </w:r>
      <w:r w:rsidRPr="0011691C">
        <w:rPr>
          <w:rFonts w:ascii="Times New Roman" w:hAnsi="Times New Roman" w:cs="Times New Roman"/>
          <w:sz w:val="26"/>
          <w:szCs w:val="26"/>
        </w:rPr>
        <w:tab/>
      </w:r>
      <w:r w:rsidRPr="0011691C">
        <w:rPr>
          <w:rFonts w:ascii="Times New Roman" w:hAnsi="Times New Roman" w:cs="Times New Roman"/>
          <w:sz w:val="26"/>
          <w:szCs w:val="26"/>
        </w:rPr>
        <w:tab/>
        <w:t xml:space="preserve">                                                             А.А. Магомадов </w:t>
      </w:r>
    </w:p>
    <w:sectPr w:rsidR="00700A9A" w:rsidRPr="0011691C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0A9A" w:rsidRDefault="00700A9A">
      <w:r>
        <w:separator/>
      </w:r>
    </w:p>
  </w:endnote>
  <w:endnote w:type="continuationSeparator" w:id="0">
    <w:p w:rsidR="00700A9A" w:rsidRDefault="00700A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0A9A" w:rsidRDefault="00700A9A">
      <w:r>
        <w:separator/>
      </w:r>
    </w:p>
  </w:footnote>
  <w:footnote w:type="continuationSeparator" w:id="0">
    <w:p w:rsidR="00700A9A" w:rsidRDefault="00700A9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A9A" w:rsidRDefault="00700A9A" w:rsidP="00B519C2">
    <w:pPr>
      <w:pStyle w:val="Header"/>
      <w:framePr w:wrap="auto" w:vAnchor="text" w:hAnchor="margin" w:xAlign="center" w:y="1"/>
      <w:rPr>
        <w:rStyle w:val="PageNumber"/>
        <w:rFonts w:cs="Calibri"/>
      </w:rPr>
    </w:pPr>
    <w:r>
      <w:rPr>
        <w:rStyle w:val="PageNumber"/>
        <w:rFonts w:cs="Calibri"/>
      </w:rPr>
      <w:fldChar w:fldCharType="begin"/>
    </w:r>
    <w:r>
      <w:rPr>
        <w:rStyle w:val="PageNumber"/>
        <w:rFonts w:cs="Calibri"/>
      </w:rPr>
      <w:instrText xml:space="preserve">PAGE  </w:instrText>
    </w:r>
    <w:r>
      <w:rPr>
        <w:rStyle w:val="PageNumber"/>
        <w:rFonts w:cs="Calibri"/>
      </w:rPr>
      <w:fldChar w:fldCharType="separate"/>
    </w:r>
    <w:r>
      <w:rPr>
        <w:rStyle w:val="PageNumber"/>
        <w:rFonts w:cs="Calibri"/>
        <w:noProof/>
      </w:rPr>
      <w:t>3</w:t>
    </w:r>
    <w:r>
      <w:rPr>
        <w:rStyle w:val="PageNumber"/>
        <w:rFonts w:cs="Calibri"/>
      </w:rPr>
      <w:fldChar w:fldCharType="end"/>
    </w:r>
  </w:p>
  <w:p w:rsidR="00700A9A" w:rsidRPr="00D41AAE" w:rsidRDefault="00700A9A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579A"/>
    <w:rsid w:val="00020AB7"/>
    <w:rsid w:val="000269CE"/>
    <w:rsid w:val="000316BA"/>
    <w:rsid w:val="00034073"/>
    <w:rsid w:val="0003764C"/>
    <w:rsid w:val="00041467"/>
    <w:rsid w:val="0004349C"/>
    <w:rsid w:val="00044F41"/>
    <w:rsid w:val="000450A6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224F"/>
    <w:rsid w:val="000C3B0D"/>
    <w:rsid w:val="000C63A6"/>
    <w:rsid w:val="000D2AB9"/>
    <w:rsid w:val="000D4467"/>
    <w:rsid w:val="00101F6F"/>
    <w:rsid w:val="00102F60"/>
    <w:rsid w:val="001032DF"/>
    <w:rsid w:val="0010575C"/>
    <w:rsid w:val="0011691C"/>
    <w:rsid w:val="001210F6"/>
    <w:rsid w:val="00125958"/>
    <w:rsid w:val="001305B9"/>
    <w:rsid w:val="00135096"/>
    <w:rsid w:val="00141AA6"/>
    <w:rsid w:val="00147C9C"/>
    <w:rsid w:val="00150FB9"/>
    <w:rsid w:val="00152B1A"/>
    <w:rsid w:val="00154615"/>
    <w:rsid w:val="001563D8"/>
    <w:rsid w:val="00163341"/>
    <w:rsid w:val="001730F2"/>
    <w:rsid w:val="00174200"/>
    <w:rsid w:val="001962FF"/>
    <w:rsid w:val="001970A6"/>
    <w:rsid w:val="001A2B96"/>
    <w:rsid w:val="001A6DBE"/>
    <w:rsid w:val="001B19A0"/>
    <w:rsid w:val="001C44D0"/>
    <w:rsid w:val="001D7EA2"/>
    <w:rsid w:val="001E4246"/>
    <w:rsid w:val="001E4A0D"/>
    <w:rsid w:val="001E7EAF"/>
    <w:rsid w:val="001F3FD5"/>
    <w:rsid w:val="00200805"/>
    <w:rsid w:val="00204C68"/>
    <w:rsid w:val="00236310"/>
    <w:rsid w:val="0024135C"/>
    <w:rsid w:val="002425B1"/>
    <w:rsid w:val="00245040"/>
    <w:rsid w:val="002455F3"/>
    <w:rsid w:val="00246503"/>
    <w:rsid w:val="00246E47"/>
    <w:rsid w:val="00247502"/>
    <w:rsid w:val="0025525D"/>
    <w:rsid w:val="00260CC3"/>
    <w:rsid w:val="002632A9"/>
    <w:rsid w:val="00263368"/>
    <w:rsid w:val="00266ECE"/>
    <w:rsid w:val="002816D5"/>
    <w:rsid w:val="002830E6"/>
    <w:rsid w:val="00283EA4"/>
    <w:rsid w:val="00293BB1"/>
    <w:rsid w:val="00295AE8"/>
    <w:rsid w:val="002B07F7"/>
    <w:rsid w:val="002B7272"/>
    <w:rsid w:val="002B7751"/>
    <w:rsid w:val="002B7DD8"/>
    <w:rsid w:val="002C063B"/>
    <w:rsid w:val="002C5271"/>
    <w:rsid w:val="002D1515"/>
    <w:rsid w:val="002E2F7C"/>
    <w:rsid w:val="002E38D5"/>
    <w:rsid w:val="002E5DF3"/>
    <w:rsid w:val="002E5E87"/>
    <w:rsid w:val="002E78BE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47AB"/>
    <w:rsid w:val="0033620D"/>
    <w:rsid w:val="00344282"/>
    <w:rsid w:val="00345AE5"/>
    <w:rsid w:val="00365B84"/>
    <w:rsid w:val="00370427"/>
    <w:rsid w:val="003911C4"/>
    <w:rsid w:val="00392331"/>
    <w:rsid w:val="00397831"/>
    <w:rsid w:val="003A19B2"/>
    <w:rsid w:val="003A3352"/>
    <w:rsid w:val="003B01EC"/>
    <w:rsid w:val="003B1A78"/>
    <w:rsid w:val="003C0694"/>
    <w:rsid w:val="003D278F"/>
    <w:rsid w:val="003E7D98"/>
    <w:rsid w:val="003F6841"/>
    <w:rsid w:val="00410B86"/>
    <w:rsid w:val="00412ECB"/>
    <w:rsid w:val="0041533B"/>
    <w:rsid w:val="0041740D"/>
    <w:rsid w:val="00425058"/>
    <w:rsid w:val="004254E3"/>
    <w:rsid w:val="004468C4"/>
    <w:rsid w:val="004470C8"/>
    <w:rsid w:val="0045224F"/>
    <w:rsid w:val="00460C1E"/>
    <w:rsid w:val="00461F35"/>
    <w:rsid w:val="004627F5"/>
    <w:rsid w:val="0046707E"/>
    <w:rsid w:val="00473745"/>
    <w:rsid w:val="0049294D"/>
    <w:rsid w:val="004A1BCD"/>
    <w:rsid w:val="004A3D58"/>
    <w:rsid w:val="004A6D0B"/>
    <w:rsid w:val="004C2C57"/>
    <w:rsid w:val="004D00A7"/>
    <w:rsid w:val="004D1493"/>
    <w:rsid w:val="004D2B25"/>
    <w:rsid w:val="004D5164"/>
    <w:rsid w:val="004D6000"/>
    <w:rsid w:val="004E0F55"/>
    <w:rsid w:val="004E1DE8"/>
    <w:rsid w:val="004F0B86"/>
    <w:rsid w:val="004F5F52"/>
    <w:rsid w:val="004F6CCF"/>
    <w:rsid w:val="005176A5"/>
    <w:rsid w:val="005268AC"/>
    <w:rsid w:val="00543F8A"/>
    <w:rsid w:val="00544C63"/>
    <w:rsid w:val="0055190C"/>
    <w:rsid w:val="00562B90"/>
    <w:rsid w:val="005643D1"/>
    <w:rsid w:val="0057387E"/>
    <w:rsid w:val="00576DA6"/>
    <w:rsid w:val="00580F17"/>
    <w:rsid w:val="00583A5F"/>
    <w:rsid w:val="0058503F"/>
    <w:rsid w:val="00587563"/>
    <w:rsid w:val="0058789D"/>
    <w:rsid w:val="00587F01"/>
    <w:rsid w:val="00592A42"/>
    <w:rsid w:val="00592F5B"/>
    <w:rsid w:val="005A0CD2"/>
    <w:rsid w:val="005A41AA"/>
    <w:rsid w:val="005B4C00"/>
    <w:rsid w:val="005B55E0"/>
    <w:rsid w:val="005B7870"/>
    <w:rsid w:val="005C02E2"/>
    <w:rsid w:val="005C053C"/>
    <w:rsid w:val="005C3CE7"/>
    <w:rsid w:val="005C6791"/>
    <w:rsid w:val="005C6840"/>
    <w:rsid w:val="005D6FB9"/>
    <w:rsid w:val="005E166B"/>
    <w:rsid w:val="005E2EA2"/>
    <w:rsid w:val="005F5A4A"/>
    <w:rsid w:val="005F7439"/>
    <w:rsid w:val="005F7CA5"/>
    <w:rsid w:val="0060193D"/>
    <w:rsid w:val="00606FEF"/>
    <w:rsid w:val="00613946"/>
    <w:rsid w:val="00613985"/>
    <w:rsid w:val="00616B98"/>
    <w:rsid w:val="00620BD2"/>
    <w:rsid w:val="00660951"/>
    <w:rsid w:val="006700FF"/>
    <w:rsid w:val="0067511E"/>
    <w:rsid w:val="00676688"/>
    <w:rsid w:val="00680209"/>
    <w:rsid w:val="00680E1B"/>
    <w:rsid w:val="0069074C"/>
    <w:rsid w:val="00695AF4"/>
    <w:rsid w:val="006966B9"/>
    <w:rsid w:val="006B0958"/>
    <w:rsid w:val="006C3C13"/>
    <w:rsid w:val="006D17D6"/>
    <w:rsid w:val="006D1978"/>
    <w:rsid w:val="006D5B99"/>
    <w:rsid w:val="006D69B8"/>
    <w:rsid w:val="006E1034"/>
    <w:rsid w:val="006E1E8A"/>
    <w:rsid w:val="006E5EBB"/>
    <w:rsid w:val="00700A9A"/>
    <w:rsid w:val="00710EA2"/>
    <w:rsid w:val="0071457F"/>
    <w:rsid w:val="0071658E"/>
    <w:rsid w:val="007256C8"/>
    <w:rsid w:val="00726C03"/>
    <w:rsid w:val="0073281F"/>
    <w:rsid w:val="00732BCC"/>
    <w:rsid w:val="00742664"/>
    <w:rsid w:val="00742874"/>
    <w:rsid w:val="0076209A"/>
    <w:rsid w:val="00764FCE"/>
    <w:rsid w:val="007824FC"/>
    <w:rsid w:val="00782B36"/>
    <w:rsid w:val="00784482"/>
    <w:rsid w:val="0079255A"/>
    <w:rsid w:val="007A1BE7"/>
    <w:rsid w:val="007B0458"/>
    <w:rsid w:val="007B5814"/>
    <w:rsid w:val="007C36C0"/>
    <w:rsid w:val="007C642D"/>
    <w:rsid w:val="007E4DAD"/>
    <w:rsid w:val="007E6ABD"/>
    <w:rsid w:val="007E7448"/>
    <w:rsid w:val="007E7834"/>
    <w:rsid w:val="007F10F2"/>
    <w:rsid w:val="007F34D4"/>
    <w:rsid w:val="007F56B7"/>
    <w:rsid w:val="007F741A"/>
    <w:rsid w:val="0080600E"/>
    <w:rsid w:val="00810271"/>
    <w:rsid w:val="00810F44"/>
    <w:rsid w:val="00813F20"/>
    <w:rsid w:val="00816528"/>
    <w:rsid w:val="008225DC"/>
    <w:rsid w:val="008233E8"/>
    <w:rsid w:val="008264A0"/>
    <w:rsid w:val="0083608F"/>
    <w:rsid w:val="00837841"/>
    <w:rsid w:val="00856B07"/>
    <w:rsid w:val="008601E6"/>
    <w:rsid w:val="00863E7C"/>
    <w:rsid w:val="00864818"/>
    <w:rsid w:val="00864C93"/>
    <w:rsid w:val="00865F9A"/>
    <w:rsid w:val="0087100B"/>
    <w:rsid w:val="0087608E"/>
    <w:rsid w:val="00881126"/>
    <w:rsid w:val="00882502"/>
    <w:rsid w:val="00882616"/>
    <w:rsid w:val="00882762"/>
    <w:rsid w:val="00886EA2"/>
    <w:rsid w:val="00890185"/>
    <w:rsid w:val="008B4138"/>
    <w:rsid w:val="008B5272"/>
    <w:rsid w:val="008C0AC8"/>
    <w:rsid w:val="008C0BFC"/>
    <w:rsid w:val="008D4041"/>
    <w:rsid w:val="008D5028"/>
    <w:rsid w:val="008D5F85"/>
    <w:rsid w:val="008E1450"/>
    <w:rsid w:val="008E3A91"/>
    <w:rsid w:val="008E4828"/>
    <w:rsid w:val="008E7000"/>
    <w:rsid w:val="008F044B"/>
    <w:rsid w:val="008F285F"/>
    <w:rsid w:val="008F7ED8"/>
    <w:rsid w:val="00901114"/>
    <w:rsid w:val="0090265D"/>
    <w:rsid w:val="00911234"/>
    <w:rsid w:val="00917E8C"/>
    <w:rsid w:val="0092410D"/>
    <w:rsid w:val="00927073"/>
    <w:rsid w:val="00927F41"/>
    <w:rsid w:val="0093120C"/>
    <w:rsid w:val="00932F5B"/>
    <w:rsid w:val="00933200"/>
    <w:rsid w:val="00941CFB"/>
    <w:rsid w:val="00951D75"/>
    <w:rsid w:val="00963612"/>
    <w:rsid w:val="00966E72"/>
    <w:rsid w:val="009716B5"/>
    <w:rsid w:val="00974D49"/>
    <w:rsid w:val="009751A8"/>
    <w:rsid w:val="0099218A"/>
    <w:rsid w:val="009B0296"/>
    <w:rsid w:val="009B5456"/>
    <w:rsid w:val="009C2584"/>
    <w:rsid w:val="009C2AAD"/>
    <w:rsid w:val="009C4F2A"/>
    <w:rsid w:val="009C59BE"/>
    <w:rsid w:val="009C6A66"/>
    <w:rsid w:val="009D129E"/>
    <w:rsid w:val="009D516F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DFE"/>
    <w:rsid w:val="00A601FE"/>
    <w:rsid w:val="00A80693"/>
    <w:rsid w:val="00A82E91"/>
    <w:rsid w:val="00A85F16"/>
    <w:rsid w:val="00A9217F"/>
    <w:rsid w:val="00A951DA"/>
    <w:rsid w:val="00AA60D3"/>
    <w:rsid w:val="00AA70A4"/>
    <w:rsid w:val="00AB2016"/>
    <w:rsid w:val="00AB29EC"/>
    <w:rsid w:val="00AC0AB0"/>
    <w:rsid w:val="00AC1AA1"/>
    <w:rsid w:val="00AD71BA"/>
    <w:rsid w:val="00AE4D13"/>
    <w:rsid w:val="00AE7E1E"/>
    <w:rsid w:val="00AF3E48"/>
    <w:rsid w:val="00AF4DF3"/>
    <w:rsid w:val="00AF6C5E"/>
    <w:rsid w:val="00B02EFA"/>
    <w:rsid w:val="00B03E09"/>
    <w:rsid w:val="00B13806"/>
    <w:rsid w:val="00B14A8A"/>
    <w:rsid w:val="00B236FD"/>
    <w:rsid w:val="00B30C81"/>
    <w:rsid w:val="00B3220B"/>
    <w:rsid w:val="00B35508"/>
    <w:rsid w:val="00B37CA3"/>
    <w:rsid w:val="00B408C8"/>
    <w:rsid w:val="00B42042"/>
    <w:rsid w:val="00B42105"/>
    <w:rsid w:val="00B50ABD"/>
    <w:rsid w:val="00B519C2"/>
    <w:rsid w:val="00B60E16"/>
    <w:rsid w:val="00B6541A"/>
    <w:rsid w:val="00B82997"/>
    <w:rsid w:val="00B856FE"/>
    <w:rsid w:val="00B93888"/>
    <w:rsid w:val="00B93D88"/>
    <w:rsid w:val="00BD298C"/>
    <w:rsid w:val="00BD5C2D"/>
    <w:rsid w:val="00BF718F"/>
    <w:rsid w:val="00C00B15"/>
    <w:rsid w:val="00C0162B"/>
    <w:rsid w:val="00C03D75"/>
    <w:rsid w:val="00C048B6"/>
    <w:rsid w:val="00C31A9D"/>
    <w:rsid w:val="00C37D76"/>
    <w:rsid w:val="00C4297F"/>
    <w:rsid w:val="00C54136"/>
    <w:rsid w:val="00C549E6"/>
    <w:rsid w:val="00C54F58"/>
    <w:rsid w:val="00C56239"/>
    <w:rsid w:val="00C57622"/>
    <w:rsid w:val="00C57775"/>
    <w:rsid w:val="00C6624A"/>
    <w:rsid w:val="00C67AFC"/>
    <w:rsid w:val="00C7396E"/>
    <w:rsid w:val="00C76284"/>
    <w:rsid w:val="00CA43EF"/>
    <w:rsid w:val="00CA769A"/>
    <w:rsid w:val="00CB7526"/>
    <w:rsid w:val="00CB79B1"/>
    <w:rsid w:val="00CD04F5"/>
    <w:rsid w:val="00CD149B"/>
    <w:rsid w:val="00CE6D8A"/>
    <w:rsid w:val="00D014C4"/>
    <w:rsid w:val="00D13394"/>
    <w:rsid w:val="00D2669A"/>
    <w:rsid w:val="00D41AAE"/>
    <w:rsid w:val="00D432EE"/>
    <w:rsid w:val="00D52558"/>
    <w:rsid w:val="00D5771D"/>
    <w:rsid w:val="00D578AE"/>
    <w:rsid w:val="00D60F1D"/>
    <w:rsid w:val="00D6233B"/>
    <w:rsid w:val="00D632EF"/>
    <w:rsid w:val="00D6794E"/>
    <w:rsid w:val="00D76024"/>
    <w:rsid w:val="00D80E71"/>
    <w:rsid w:val="00D840DC"/>
    <w:rsid w:val="00D90EC2"/>
    <w:rsid w:val="00D95F76"/>
    <w:rsid w:val="00D964B1"/>
    <w:rsid w:val="00DA4C4C"/>
    <w:rsid w:val="00DA5C94"/>
    <w:rsid w:val="00DB5049"/>
    <w:rsid w:val="00DB585F"/>
    <w:rsid w:val="00DB60E1"/>
    <w:rsid w:val="00DB6283"/>
    <w:rsid w:val="00DB787A"/>
    <w:rsid w:val="00DD698E"/>
    <w:rsid w:val="00DF5B95"/>
    <w:rsid w:val="00DF5D81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420DD"/>
    <w:rsid w:val="00E466C4"/>
    <w:rsid w:val="00E526A5"/>
    <w:rsid w:val="00E64E90"/>
    <w:rsid w:val="00E72520"/>
    <w:rsid w:val="00E72EB6"/>
    <w:rsid w:val="00E75066"/>
    <w:rsid w:val="00E83FE4"/>
    <w:rsid w:val="00E84677"/>
    <w:rsid w:val="00E9466F"/>
    <w:rsid w:val="00E9781D"/>
    <w:rsid w:val="00EA2945"/>
    <w:rsid w:val="00EA2968"/>
    <w:rsid w:val="00EA64CB"/>
    <w:rsid w:val="00EB0C14"/>
    <w:rsid w:val="00EC3B71"/>
    <w:rsid w:val="00EC459C"/>
    <w:rsid w:val="00EC55CF"/>
    <w:rsid w:val="00EC7DEC"/>
    <w:rsid w:val="00ED1E8F"/>
    <w:rsid w:val="00EE14EF"/>
    <w:rsid w:val="00EE775A"/>
    <w:rsid w:val="00EF59AB"/>
    <w:rsid w:val="00F010AA"/>
    <w:rsid w:val="00F01147"/>
    <w:rsid w:val="00F118A2"/>
    <w:rsid w:val="00F16FD5"/>
    <w:rsid w:val="00F20A4C"/>
    <w:rsid w:val="00F30E86"/>
    <w:rsid w:val="00F3187C"/>
    <w:rsid w:val="00F34A8F"/>
    <w:rsid w:val="00F3727F"/>
    <w:rsid w:val="00F464F5"/>
    <w:rsid w:val="00F47337"/>
    <w:rsid w:val="00F51A34"/>
    <w:rsid w:val="00F54F56"/>
    <w:rsid w:val="00F63E7C"/>
    <w:rsid w:val="00F65506"/>
    <w:rsid w:val="00F711C5"/>
    <w:rsid w:val="00F811DD"/>
    <w:rsid w:val="00F952BA"/>
    <w:rsid w:val="00F96B46"/>
    <w:rsid w:val="00FA64A9"/>
    <w:rsid w:val="00FA75F3"/>
    <w:rsid w:val="00FB47B9"/>
    <w:rsid w:val="00FB7C0F"/>
    <w:rsid w:val="00FD2AE5"/>
    <w:rsid w:val="00FD41D8"/>
    <w:rsid w:val="00FF21E2"/>
    <w:rsid w:val="00FF4B7C"/>
    <w:rsid w:val="00FF77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7F7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E4246"/>
    <w:rPr>
      <w:rFonts w:cs="Times New Roman"/>
    </w:rPr>
  </w:style>
  <w:style w:type="character" w:styleId="PageNumber">
    <w:name w:val="page number"/>
    <w:basedOn w:val="DefaultParagraphFont"/>
    <w:uiPriority w:val="99"/>
    <w:rsid w:val="001730F2"/>
    <w:rPr>
      <w:rFonts w:cs="Times New Roman"/>
    </w:rPr>
  </w:style>
  <w:style w:type="character" w:customStyle="1" w:styleId="FontStyle11">
    <w:name w:val="Font Style11"/>
    <w:basedOn w:val="DefaultParagraphFont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Normal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41AAE"/>
    <w:rPr>
      <w:rFonts w:cs="Times New Roman"/>
      <w:sz w:val="22"/>
      <w:szCs w:val="22"/>
    </w:rPr>
  </w:style>
  <w:style w:type="character" w:styleId="Hyperlink">
    <w:name w:val="Hyperlink"/>
    <w:basedOn w:val="DefaultParagraphFont"/>
    <w:uiPriority w:val="99"/>
    <w:rsid w:val="005176A5"/>
    <w:rPr>
      <w:rFonts w:cs="Times New Roman"/>
      <w:color w:val="0000FF"/>
      <w:u w:val="single"/>
    </w:rPr>
  </w:style>
  <w:style w:type="paragraph" w:customStyle="1" w:styleId="21">
    <w:name w:val="Основной текст 21"/>
    <w:basedOn w:val="Normal"/>
    <w:uiPriority w:val="99"/>
    <w:rsid w:val="0011691C"/>
    <w:pPr>
      <w:spacing w:after="0" w:line="240" w:lineRule="auto"/>
      <w:ind w:firstLine="851"/>
    </w:pPr>
    <w:rPr>
      <w:rFonts w:ascii="Times New Roman" w:hAnsi="Times New Roman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34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1396</TotalTime>
  <Pages>3</Pages>
  <Words>1228</Words>
  <Characters>7001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Магомадов</cp:lastModifiedBy>
  <cp:revision>194</cp:revision>
  <cp:lastPrinted>2016-12-08T13:55:00Z</cp:lastPrinted>
  <dcterms:created xsi:type="dcterms:W3CDTF">2015-07-08T12:24:00Z</dcterms:created>
  <dcterms:modified xsi:type="dcterms:W3CDTF">2016-12-08T13:55:00Z</dcterms:modified>
</cp:coreProperties>
</file>