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844" w:rsidRPr="00A04D25" w:rsidRDefault="002F0844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A04D25"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 Галкин Д.А.</w:t>
      </w:r>
    </w:p>
    <w:p w:rsidR="002F0844" w:rsidRPr="00A04D25" w:rsidRDefault="002F0844" w:rsidP="0004226D">
      <w:pPr>
        <w:suppressAutoHyphens/>
        <w:jc w:val="center"/>
        <w:rPr>
          <w:sz w:val="28"/>
          <w:szCs w:val="28"/>
        </w:rPr>
      </w:pPr>
    </w:p>
    <w:p w:rsidR="002F0844" w:rsidRPr="00A04D25" w:rsidRDefault="002F0844" w:rsidP="009F61C2">
      <w:pPr>
        <w:suppressAutoHyphens/>
        <w:jc w:val="center"/>
        <w:rPr>
          <w:sz w:val="28"/>
          <w:szCs w:val="28"/>
        </w:rPr>
      </w:pPr>
      <w:r w:rsidRPr="00A04D25">
        <w:rPr>
          <w:sz w:val="28"/>
          <w:szCs w:val="28"/>
        </w:rPr>
        <w:t>РЕШЕНИЕ № 7-9/2018</w:t>
      </w:r>
    </w:p>
    <w:p w:rsidR="002F0844" w:rsidRPr="00A04D25" w:rsidRDefault="002F0844" w:rsidP="009F61C2">
      <w:pPr>
        <w:suppressAutoHyphens/>
        <w:jc w:val="center"/>
        <w:rPr>
          <w:sz w:val="28"/>
          <w:szCs w:val="28"/>
        </w:rPr>
      </w:pPr>
      <w:r w:rsidRPr="00A04D25">
        <w:rPr>
          <w:sz w:val="28"/>
          <w:szCs w:val="28"/>
        </w:rPr>
        <w:t>(дело № 5-2/2018)</w:t>
      </w:r>
    </w:p>
    <w:p w:rsidR="002F0844" w:rsidRPr="00A04D25" w:rsidRDefault="002F0844" w:rsidP="009F61C2">
      <w:pPr>
        <w:suppressAutoHyphens/>
        <w:rPr>
          <w:sz w:val="28"/>
          <w:szCs w:val="28"/>
        </w:rPr>
      </w:pPr>
    </w:p>
    <w:p w:rsidR="002F0844" w:rsidRPr="00A04D25" w:rsidRDefault="002F0844" w:rsidP="009F61C2">
      <w:pPr>
        <w:suppressAutoHyphens/>
        <w:rPr>
          <w:sz w:val="28"/>
          <w:szCs w:val="28"/>
        </w:rPr>
      </w:pPr>
      <w:r w:rsidRPr="00A04D25">
        <w:rPr>
          <w:sz w:val="28"/>
          <w:szCs w:val="28"/>
        </w:rPr>
        <w:t>19 февраля 2018 г.                                                                             г. Ростов-на-Дону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Судья Северо-Кавказского окружного военного суда Магомадов Алексей Абдулмажитович (г. Ростов-на-Дону, просп. М. Нагибина, д. 28/1), при секретаре Любовине М.М., с участием лица, в отношении которого ведется производство по делу об административном правонарушении – Атанова А.А., защитника Сефиханова Р.А., рассмотрев дело об административном правонарушении по жалобе военнослужащего войсковой части 11659 ефрейтора</w:t>
      </w:r>
    </w:p>
    <w:p w:rsidR="002F0844" w:rsidRDefault="002F0844" w:rsidP="009F61C2">
      <w:pPr>
        <w:suppressAutoHyphens/>
        <w:ind w:left="3960"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ind w:left="3960"/>
        <w:jc w:val="both"/>
        <w:rPr>
          <w:sz w:val="28"/>
          <w:szCs w:val="28"/>
        </w:rPr>
      </w:pPr>
      <w:r w:rsidRPr="00A04D25">
        <w:rPr>
          <w:sz w:val="28"/>
          <w:szCs w:val="28"/>
        </w:rPr>
        <w:t xml:space="preserve">Атанова Артема Александровича, родившегося 28 января 1995 г. в г. Семикаракорске Ростовской области, подвергавшегося административным наказаниям 11 января, 20 марта, 5 мая, 3 июня 2017 г. по ч. 2 ст. 12.9 КоАП РФ, 20 марта 2017 г. – ч. 1 ст. 12.2 КоАП РФ, проживающего по адресу: Ростовская область, г. Семикаракорск, ул. Лермонтова, </w:t>
      </w:r>
      <w:r>
        <w:rPr>
          <w:sz w:val="28"/>
          <w:szCs w:val="28"/>
        </w:rPr>
        <w:t xml:space="preserve">     </w:t>
      </w:r>
      <w:r w:rsidRPr="00A04D25">
        <w:rPr>
          <w:sz w:val="28"/>
          <w:szCs w:val="28"/>
        </w:rPr>
        <w:t>д. 45,</w:t>
      </w:r>
    </w:p>
    <w:p w:rsidR="002F0844" w:rsidRPr="00A04D25" w:rsidRDefault="002F0844" w:rsidP="009F61C2">
      <w:pPr>
        <w:suppressAutoHyphens/>
        <w:ind w:left="3960"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на постановление заместителя председателя Ростовского-на-Дону гарнизонного военного суда от 23 января 2018 г. о назначении Атанову А.А. административного наказания за совершение правонарушения, предусмотренного ч. 1 ст. 12.26 КоАП РФ,</w:t>
      </w:r>
    </w:p>
    <w:p w:rsidR="002F0844" w:rsidRPr="00A04D25" w:rsidRDefault="002F0844" w:rsidP="009F61C2">
      <w:pPr>
        <w:suppressAutoHyphens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jc w:val="center"/>
        <w:rPr>
          <w:sz w:val="28"/>
          <w:szCs w:val="28"/>
        </w:rPr>
      </w:pPr>
      <w:bookmarkStart w:id="0" w:name="bookmark1"/>
      <w:r w:rsidRPr="00A04D25">
        <w:rPr>
          <w:sz w:val="28"/>
          <w:szCs w:val="28"/>
        </w:rPr>
        <w:t>УСТАНОВИЛ:</w:t>
      </w:r>
      <w:bookmarkEnd w:id="0"/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 xml:space="preserve">Согласно постановлению заместителя председателя суда водитель Атанов признан виновным в том, что 12 декабря 2017 г. в 3 часа на просп. Ленина в </w:t>
      </w:r>
      <w:r>
        <w:rPr>
          <w:sz w:val="28"/>
          <w:szCs w:val="28"/>
        </w:rPr>
        <w:t xml:space="preserve">      </w:t>
      </w:r>
      <w:r w:rsidRPr="00A04D25">
        <w:rPr>
          <w:sz w:val="28"/>
          <w:szCs w:val="28"/>
        </w:rPr>
        <w:t>г. Аксае Ростовской области,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Атанову назначено наказание в виде административного штрафа в размере 30 000 руб. с лишением права управления транспортными средствами на срок 1 год 6 месяцев.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В жалобе на судебное постановление Атанов, считая постановление незаконным и необоснованным, просит его отменить, дело об административном правонарушении возвратить на новое рассмотрение.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В обоснование автор жалобы, ссылаясь на нормы КоАП РФ, утверждает</w:t>
      </w:r>
      <w:r>
        <w:rPr>
          <w:sz w:val="28"/>
          <w:szCs w:val="28"/>
        </w:rPr>
        <w:t xml:space="preserve"> о неуведомлении его </w:t>
      </w:r>
      <w:r w:rsidRPr="00A04D25">
        <w:rPr>
          <w:sz w:val="28"/>
          <w:szCs w:val="28"/>
        </w:rPr>
        <w:t>о времени и месте рассмотрения дела, что лишило его возможности представить суду доказательства в свою защиту, и повлияло на всестороннее, полное и объективное рассмотрение дела.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Рассмотрев материалы дела и доводы жалобы, заслушав</w:t>
      </w:r>
      <w:r>
        <w:rPr>
          <w:sz w:val="28"/>
          <w:szCs w:val="28"/>
        </w:rPr>
        <w:t xml:space="preserve"> выступления Атанова и защитника Сефиханова дополнительно пояснивших об отсутствии у Атанова возможности ознакомиться с смс-сообщением о месте, дате и времени судебного заседания</w:t>
      </w:r>
      <w:r w:rsidRPr="00A04D2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 согласии прохождения медицинского освидетельствования, а также о заинтересованности понятых, </w:t>
      </w:r>
      <w:r w:rsidRPr="00A04D25">
        <w:rPr>
          <w:sz w:val="28"/>
          <w:szCs w:val="28"/>
        </w:rPr>
        <w:t>нахожу, что судебное постановление соответствует фактическим обстоятельствам содеянного Атановым и основано на исследованных заместителем председателя суда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Направление Атанова на медицинское освидетельствование на состояние опьянения осуществлено должностным лицом Госавтоинспекции в пределах его компетенции, установленной ч. 2 ст. 27.12 КоАП РФ.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В силу ч. 1</w:t>
      </w:r>
      <w:r w:rsidRPr="00A04D25">
        <w:rPr>
          <w:sz w:val="28"/>
          <w:szCs w:val="28"/>
          <w:vertAlign w:val="superscript"/>
        </w:rPr>
        <w:t>1</w:t>
      </w:r>
      <w:r w:rsidRPr="00A04D25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признае</w:t>
      </w:r>
      <w:r w:rsidRPr="00A04D25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</w:t>
      </w:r>
      <w:r>
        <w:rPr>
          <w:sz w:val="28"/>
          <w:szCs w:val="28"/>
        </w:rPr>
        <w:t xml:space="preserve"> его результатов, утвержде</w:t>
      </w:r>
      <w:r w:rsidRPr="00A04D25">
        <w:rPr>
          <w:sz w:val="28"/>
          <w:szCs w:val="28"/>
        </w:rPr>
        <w:t xml:space="preserve">нных постановлением Правительства РФ от 26 июня </w:t>
      </w:r>
      <w:r>
        <w:rPr>
          <w:sz w:val="28"/>
          <w:szCs w:val="28"/>
        </w:rPr>
        <w:t xml:space="preserve">  </w:t>
      </w:r>
      <w:r w:rsidRPr="00A04D25">
        <w:rPr>
          <w:sz w:val="28"/>
          <w:szCs w:val="28"/>
        </w:rPr>
        <w:t>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(л.д. 8), составленного в отношении водителя Атанова в связи с наличием запаха алкоголя изо рта, неустойчивостью позы, нарушением речи, резким изменением окраски кожных покровов лица, обстоятельством, послужившим законным основанием для направления Атанова на медицинское освидетельствование, явилось его несогласие с результатами освидетельствования на состояние алкогольного опьянения, заявленное сотруднику полиции в присутствии двух понятых.</w:t>
      </w:r>
    </w:p>
    <w:p w:rsidR="002F0844" w:rsidRPr="00A04D25" w:rsidRDefault="002F0844" w:rsidP="009F61C2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Эти обстоятельства подтверждаются показаниями понятых Заикина и Чирина</w:t>
      </w:r>
      <w:r>
        <w:rPr>
          <w:sz w:val="28"/>
          <w:szCs w:val="28"/>
        </w:rPr>
        <w:t xml:space="preserve">, а также </w:t>
      </w:r>
      <w:r w:rsidRPr="00A04D25">
        <w:rPr>
          <w:sz w:val="28"/>
          <w:szCs w:val="28"/>
        </w:rPr>
        <w:t>согласуются со сведениями, изложенными в рапорте сотрудника полиции Шамрина (л.д. 10, 11, 12).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с участием понятых, достоверность и объективность их содержания сомнений не вызывает.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Меры обеспечения производства по делу об административном правонарушении применены к Атанову в соответствии с требованиями ст. 27.12 КоАП РФ.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Участие понятых при отстранении Атанова от управления транспортным средством, освидетельствовании на состояние алкогольного опьянения и направлении на медицинское освидетельствование на состояние опьянения сотрудниками полиции обеспечено, понятым разъяснены права и обязанности, предусмотренные ст. 25.7 КоАП РФ. Данные обстоятельства подтверждаются соответствующими протоколами, содержание которых удостоверено подписями понятых. Вопреки утверждению Атанова, заинтересованность указанных понятых в исходе дела материалами дела не подтверждается.</w:t>
      </w:r>
    </w:p>
    <w:p w:rsidR="002F0844" w:rsidRPr="00A04D25" w:rsidRDefault="002F0844" w:rsidP="009F61C2">
      <w:pPr>
        <w:suppressAutoHyphens/>
        <w:ind w:firstLine="709"/>
        <w:jc w:val="both"/>
        <w:rPr>
          <w:iCs/>
          <w:sz w:val="28"/>
          <w:szCs w:val="28"/>
        </w:rPr>
      </w:pPr>
      <w:r w:rsidRPr="00A04D25">
        <w:rPr>
          <w:iCs/>
          <w:sz w:val="28"/>
          <w:szCs w:val="28"/>
        </w:rPr>
        <w:t>Что касается дополнительно представленной в ходе настоящего пересмотра видеозаписи в подтверждение согласия Атанова пройти медицинское освидетельствование на состояние опьянения, то ее содержание не опровергает совокупность положенных в основу судебного постановления доказательств и не ставит под сомнение правильность выводов заместителя председателя суда о доказанности факта совершения Атановым вмененного административного правонарушения.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 xml:space="preserve">Факт отказа Атанова в </w:t>
      </w:r>
      <w:r>
        <w:rPr>
          <w:sz w:val="28"/>
          <w:szCs w:val="28"/>
        </w:rPr>
        <w:t>2</w:t>
      </w:r>
      <w:r w:rsidRPr="00A04D25">
        <w:rPr>
          <w:sz w:val="28"/>
          <w:szCs w:val="28"/>
        </w:rPr>
        <w:t xml:space="preserve"> час</w:t>
      </w:r>
      <w:r>
        <w:rPr>
          <w:sz w:val="28"/>
          <w:szCs w:val="28"/>
        </w:rPr>
        <w:t>а</w:t>
      </w:r>
      <w:r w:rsidRPr="00A04D25">
        <w:rPr>
          <w:sz w:val="28"/>
          <w:szCs w:val="28"/>
        </w:rPr>
        <w:t xml:space="preserve"> </w:t>
      </w:r>
      <w:r>
        <w:rPr>
          <w:sz w:val="28"/>
          <w:szCs w:val="28"/>
        </w:rPr>
        <w:t>55</w:t>
      </w:r>
      <w:r w:rsidRPr="00A04D25">
        <w:rPr>
          <w:sz w:val="28"/>
          <w:szCs w:val="28"/>
        </w:rPr>
        <w:t xml:space="preserve"> мин. 12 декабря 2017 г. от выполнения законного требования уполномоченного должностного лица о прохождении медицинского освидетельствования на состояние опьянения в протоколе о направлении на такое освидетельствование удостоверен подписями понятых, а также соответствующей записью, сделанной сотрудником полиции в порядке </w:t>
      </w:r>
      <w:r>
        <w:rPr>
          <w:sz w:val="28"/>
          <w:szCs w:val="28"/>
        </w:rPr>
        <w:t xml:space="preserve">   </w:t>
      </w:r>
      <w:r w:rsidRPr="00A04D25">
        <w:rPr>
          <w:sz w:val="28"/>
          <w:szCs w:val="28"/>
        </w:rPr>
        <w:t>ч. 5 ст. 27.12</w:t>
      </w:r>
      <w:r w:rsidRPr="00A04D25">
        <w:rPr>
          <w:sz w:val="28"/>
          <w:szCs w:val="28"/>
          <w:vertAlign w:val="superscript"/>
        </w:rPr>
        <w:t>1</w:t>
      </w:r>
      <w:r w:rsidRPr="00A04D25">
        <w:rPr>
          <w:sz w:val="28"/>
          <w:szCs w:val="28"/>
        </w:rPr>
        <w:t xml:space="preserve"> КоАП РФ в связи с отказом Атанова от подписания указанного протокола. Данные обстоятельства подтвердил опрошенный в суде сотрудник полиции Шамрин.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 xml:space="preserve">Не может быть признана обоснованной ссылка </w:t>
      </w:r>
      <w:r>
        <w:rPr>
          <w:sz w:val="28"/>
          <w:szCs w:val="28"/>
        </w:rPr>
        <w:t xml:space="preserve">Атанова </w:t>
      </w:r>
      <w:r w:rsidRPr="00A04D25">
        <w:rPr>
          <w:sz w:val="28"/>
          <w:szCs w:val="28"/>
        </w:rPr>
        <w:t xml:space="preserve">на якобы выраженное им согласие пройти медицинское освидетельствование на состояние опьянения, поскольку данный факт, согласно представленной видеозаписи, имел место при задержании транспортного средства в 3 час. 15 мин. 12 декабря </w:t>
      </w:r>
      <w:r>
        <w:rPr>
          <w:sz w:val="28"/>
          <w:szCs w:val="28"/>
        </w:rPr>
        <w:t xml:space="preserve">    </w:t>
      </w:r>
      <w:r w:rsidRPr="00A04D25">
        <w:rPr>
          <w:sz w:val="28"/>
          <w:szCs w:val="28"/>
        </w:rPr>
        <w:t>2017 г., то есть после оформления в отношении Атанова протокола об административном правонарушении, предусмотренном ч. 1 ст. 12.26 КоАП РФ.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 xml:space="preserve">Данное </w:t>
      </w:r>
      <w:r>
        <w:rPr>
          <w:sz w:val="28"/>
          <w:szCs w:val="28"/>
        </w:rPr>
        <w:t xml:space="preserve">заявление </w:t>
      </w:r>
      <w:r w:rsidRPr="00A04D25">
        <w:rPr>
          <w:sz w:val="28"/>
          <w:szCs w:val="28"/>
        </w:rPr>
        <w:t>Атанова свидетельствует всего лишь об изменении им защитной позиции в связи с имевшим место отказом пройти освидетельствование на состояние алкогольного опьянения и медицинское освидетельствование на состояние опьянения в медицинском учреждении.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Однако такое поведение лица, привлекаемого к административной ответственности, не могло служить основанием для повторного проведения процедуры направления на медицинское освидетельствование на состояние опьянения и, вопреки ошибочному мнению Атанова и его защитника Сефиханова, какого-либо правового значения для решения вопроса о наличии либо отсутствии признаков состава административного правонарушения, предусмотренного ч. 1 ст. 12.26 КоАП РФ, не имело.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Довод Атанова о ненадлежащем его извещении о времени и месте рассмотрения дела нельзя признать обоснованным.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ведется производство по делу, при соблюдении следующих условий: у судьи имеются данные о надлежащем извещении лица о времени и месте рассмотрения дела в том числе посредством смс-сообщения в случае его согласия на уведомление таким способом и при фиксации факта отправки и доставки смс-извещения адресату;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Как видно из материалов дела, Атанов дал согласие на извещение его о времени и месте рассмотрения дела посредством смс-сообщения, указав в качестве абонентского номера 8-950-855-43-32, и обязался ежедневно просматривать все соответствующие смс-уведомления (л.д. 20).</w:t>
      </w:r>
    </w:p>
    <w:p w:rsidR="002F0844" w:rsidRPr="00A04D25" w:rsidRDefault="002F0844" w:rsidP="009F61C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Факт надлежащего извещения Атанова о времени и месте судебного заседания, состоявшегося в 11 часов 23 января 2018 г., подтвержден соответствующим отчетом об извещении с помощью смс-сообщения, с фиксацией факта отправки и доставки этого сообщения адресату Атанову по указанному им номеру телефона (л.д. 29).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Вместе с тем Атанов от явки в судебное заседание уклонился, об отсутствии возможности ежедневно просматривать смс-</w:t>
      </w:r>
      <w:r>
        <w:rPr>
          <w:sz w:val="28"/>
          <w:szCs w:val="28"/>
        </w:rPr>
        <w:t>сообщения</w:t>
      </w:r>
      <w:r w:rsidRPr="00A04D25">
        <w:rPr>
          <w:sz w:val="28"/>
          <w:szCs w:val="28"/>
        </w:rPr>
        <w:t xml:space="preserve"> в связи с исполнением обязанностей по военной службе суд не известил, ходатайств об отложении рассмотрения дела не заявил, распорядившись таким образом своим правом на участие в рассмотрении дела.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При таких обстоятельствах заместителем председателя суда было принято законное и обоснованное решение о рассмотрении дела в отсутствие Атанова.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Ввиду изложенного, утверждения о том, что рассмотрение дела об административном правонарушении в отсутствие Атанова отразилось на его всесторонности, полноте и объективности, повлекло нарушение права последнего на судебную защиту, являются необоснованными.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заместителем председателя суда в достаточном объеме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Pr="00A04D25">
        <w:rPr>
          <w:iCs/>
          <w:sz w:val="28"/>
          <w:szCs w:val="28"/>
        </w:rPr>
        <w:t xml:space="preserve">Атанова </w:t>
      </w:r>
      <w:r w:rsidRPr="00A04D25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Назначенное Атанову административное наказание соответствует тяжести содеянного, данным о личности виновного и определено с учетом обстоятельств, смягчающих и отягчающего административную ответственность, в пределах санкции ч. 1 ст. 12.26 КоАП РФ.</w:t>
      </w:r>
    </w:p>
    <w:p w:rsidR="002F0844" w:rsidRPr="00A04D25" w:rsidRDefault="002F0844" w:rsidP="00A04D25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F0844" w:rsidRPr="00A04D25" w:rsidRDefault="002F0844" w:rsidP="009F61C2">
      <w:pPr>
        <w:pStyle w:val="BodyText2"/>
        <w:suppressAutoHyphens/>
        <w:jc w:val="center"/>
        <w:rPr>
          <w:sz w:val="28"/>
          <w:szCs w:val="28"/>
        </w:rPr>
      </w:pPr>
      <w:r w:rsidRPr="00A04D25">
        <w:rPr>
          <w:sz w:val="28"/>
          <w:szCs w:val="28"/>
        </w:rPr>
        <w:t>РЕШИЛ: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  <w:r w:rsidRPr="00A04D25">
        <w:rPr>
          <w:sz w:val="28"/>
          <w:szCs w:val="28"/>
        </w:rPr>
        <w:t>Постановление заместителя председателя Ростовского-на-Дону гарнизонного военного суда от 23 января 2018 г. о назначении Атанову Артему Александровичу административного наказания за совершение правонарушения, предусмотренного ч. 1 ст. 12.26 КоАП РФ, оставить без изменения, а жалобу Атанова А.А. – без удовлетворения.</w:t>
      </w: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</w:p>
    <w:p w:rsidR="002F0844" w:rsidRPr="00A04D25" w:rsidRDefault="002F0844" w:rsidP="009F61C2">
      <w:pPr>
        <w:suppressAutoHyphens/>
        <w:ind w:firstLine="709"/>
        <w:jc w:val="both"/>
        <w:rPr>
          <w:sz w:val="28"/>
          <w:szCs w:val="28"/>
        </w:rPr>
      </w:pPr>
    </w:p>
    <w:p w:rsidR="002F0844" w:rsidRPr="00A04D25" w:rsidRDefault="002F0844" w:rsidP="00B31001">
      <w:pPr>
        <w:suppressAutoHyphens/>
        <w:jc w:val="both"/>
        <w:rPr>
          <w:sz w:val="28"/>
          <w:szCs w:val="28"/>
        </w:rPr>
      </w:pPr>
      <w:r w:rsidRPr="00A04D25">
        <w:rPr>
          <w:sz w:val="28"/>
          <w:szCs w:val="28"/>
        </w:rPr>
        <w:t>Судья</w:t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</w:r>
      <w:r w:rsidRPr="00A04D25">
        <w:rPr>
          <w:sz w:val="28"/>
          <w:szCs w:val="28"/>
        </w:rPr>
        <w:tab/>
        <w:t>А.А. Магомадов</w:t>
      </w:r>
    </w:p>
    <w:sectPr w:rsidR="002F0844" w:rsidRPr="00A04D25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0844" w:rsidRDefault="002F0844" w:rsidP="00F11951">
      <w:r>
        <w:separator/>
      </w:r>
    </w:p>
  </w:endnote>
  <w:endnote w:type="continuationSeparator" w:id="0">
    <w:p w:rsidR="002F0844" w:rsidRDefault="002F084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0844" w:rsidRDefault="002F0844" w:rsidP="00F11951">
      <w:r>
        <w:separator/>
      </w:r>
    </w:p>
  </w:footnote>
  <w:footnote w:type="continuationSeparator" w:id="0">
    <w:p w:rsidR="002F0844" w:rsidRDefault="002F084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844" w:rsidRDefault="002F0844">
    <w:pPr>
      <w:pStyle w:val="Header"/>
      <w:jc w:val="center"/>
    </w:pPr>
    <w:fldSimple w:instr=" PAGE   \* MERGEFORMAT ">
      <w:r>
        <w:rPr>
          <w:noProof/>
        </w:rPr>
        <w:t>5</w:t>
      </w:r>
    </w:fldSimple>
  </w:p>
  <w:p w:rsidR="002F0844" w:rsidRDefault="002F084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4FA2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5D62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972BC"/>
    <w:rsid w:val="000A5156"/>
    <w:rsid w:val="000A569A"/>
    <w:rsid w:val="000A748B"/>
    <w:rsid w:val="000A779A"/>
    <w:rsid w:val="000B34F6"/>
    <w:rsid w:val="000B66C1"/>
    <w:rsid w:val="000C1C2F"/>
    <w:rsid w:val="000C22B6"/>
    <w:rsid w:val="000C3215"/>
    <w:rsid w:val="000D38AB"/>
    <w:rsid w:val="000D70CD"/>
    <w:rsid w:val="000D7492"/>
    <w:rsid w:val="000E05E9"/>
    <w:rsid w:val="000E613F"/>
    <w:rsid w:val="000F2ACD"/>
    <w:rsid w:val="000F2CDC"/>
    <w:rsid w:val="00100D29"/>
    <w:rsid w:val="001019ED"/>
    <w:rsid w:val="001056FB"/>
    <w:rsid w:val="0011367D"/>
    <w:rsid w:val="00120989"/>
    <w:rsid w:val="0012739B"/>
    <w:rsid w:val="00131DCD"/>
    <w:rsid w:val="0013451A"/>
    <w:rsid w:val="0013568B"/>
    <w:rsid w:val="001376BA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723EF"/>
    <w:rsid w:val="00173D46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D1102"/>
    <w:rsid w:val="001D5345"/>
    <w:rsid w:val="001E5775"/>
    <w:rsid w:val="001F1AEB"/>
    <w:rsid w:val="001F3AD5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54358"/>
    <w:rsid w:val="0026038F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76821"/>
    <w:rsid w:val="00286BA9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0844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41C4B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A7F80"/>
    <w:rsid w:val="003B0A1F"/>
    <w:rsid w:val="003B0CA5"/>
    <w:rsid w:val="003B4E46"/>
    <w:rsid w:val="003B56F3"/>
    <w:rsid w:val="003B5E7A"/>
    <w:rsid w:val="003B799C"/>
    <w:rsid w:val="003C1FF6"/>
    <w:rsid w:val="003C2572"/>
    <w:rsid w:val="003C5DC3"/>
    <w:rsid w:val="003C5DC9"/>
    <w:rsid w:val="003C7861"/>
    <w:rsid w:val="003D030E"/>
    <w:rsid w:val="003D0630"/>
    <w:rsid w:val="003D7BB3"/>
    <w:rsid w:val="003E5867"/>
    <w:rsid w:val="003F5BBB"/>
    <w:rsid w:val="003F6D1C"/>
    <w:rsid w:val="0040103A"/>
    <w:rsid w:val="00402833"/>
    <w:rsid w:val="00410FD6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2CB4"/>
    <w:rsid w:val="00456985"/>
    <w:rsid w:val="004619FC"/>
    <w:rsid w:val="00466DA4"/>
    <w:rsid w:val="004735B3"/>
    <w:rsid w:val="00474B04"/>
    <w:rsid w:val="00481B82"/>
    <w:rsid w:val="00482468"/>
    <w:rsid w:val="00482E44"/>
    <w:rsid w:val="00485CBC"/>
    <w:rsid w:val="00486B4B"/>
    <w:rsid w:val="0049781F"/>
    <w:rsid w:val="004A47A0"/>
    <w:rsid w:val="004A7A95"/>
    <w:rsid w:val="004B0513"/>
    <w:rsid w:val="004B08A2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21320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6486"/>
    <w:rsid w:val="00586845"/>
    <w:rsid w:val="00592F44"/>
    <w:rsid w:val="00597432"/>
    <w:rsid w:val="005A6B89"/>
    <w:rsid w:val="005B1026"/>
    <w:rsid w:val="005B1DD6"/>
    <w:rsid w:val="005C012E"/>
    <w:rsid w:val="005C02EA"/>
    <w:rsid w:val="005C0B84"/>
    <w:rsid w:val="005C2D4F"/>
    <w:rsid w:val="005C438D"/>
    <w:rsid w:val="005D02B3"/>
    <w:rsid w:val="005D389A"/>
    <w:rsid w:val="005E1DDE"/>
    <w:rsid w:val="005E5E6A"/>
    <w:rsid w:val="005F1223"/>
    <w:rsid w:val="00600EE9"/>
    <w:rsid w:val="006013F7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2A32"/>
    <w:rsid w:val="0065457B"/>
    <w:rsid w:val="00662317"/>
    <w:rsid w:val="006628F0"/>
    <w:rsid w:val="00666C00"/>
    <w:rsid w:val="006705F2"/>
    <w:rsid w:val="00670747"/>
    <w:rsid w:val="00673A6D"/>
    <w:rsid w:val="006773A4"/>
    <w:rsid w:val="00680167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58AB"/>
    <w:rsid w:val="006B6A3C"/>
    <w:rsid w:val="006C0FBE"/>
    <w:rsid w:val="006C2C02"/>
    <w:rsid w:val="006C4B54"/>
    <w:rsid w:val="006C4D93"/>
    <w:rsid w:val="006C4DDF"/>
    <w:rsid w:val="006C543D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62B9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397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360F9"/>
    <w:rsid w:val="00840B6D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50DB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7CB"/>
    <w:rsid w:val="008E6A47"/>
    <w:rsid w:val="008F2262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6B1C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0976"/>
    <w:rsid w:val="0098455F"/>
    <w:rsid w:val="00985AAC"/>
    <w:rsid w:val="00996B78"/>
    <w:rsid w:val="00996E6A"/>
    <w:rsid w:val="009A0569"/>
    <w:rsid w:val="009A55B0"/>
    <w:rsid w:val="009A5D39"/>
    <w:rsid w:val="009B697A"/>
    <w:rsid w:val="009C00F4"/>
    <w:rsid w:val="009C1EAC"/>
    <w:rsid w:val="009C26A1"/>
    <w:rsid w:val="009C2ACE"/>
    <w:rsid w:val="009C4A0D"/>
    <w:rsid w:val="009C5DED"/>
    <w:rsid w:val="009D1BB4"/>
    <w:rsid w:val="009D6752"/>
    <w:rsid w:val="009D7BF7"/>
    <w:rsid w:val="009E0579"/>
    <w:rsid w:val="009E1F94"/>
    <w:rsid w:val="009E2B5C"/>
    <w:rsid w:val="009E78AB"/>
    <w:rsid w:val="009F61C2"/>
    <w:rsid w:val="00A01800"/>
    <w:rsid w:val="00A04D25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72EC"/>
    <w:rsid w:val="00A449E3"/>
    <w:rsid w:val="00A454AB"/>
    <w:rsid w:val="00A47A0F"/>
    <w:rsid w:val="00A47D6E"/>
    <w:rsid w:val="00A52B60"/>
    <w:rsid w:val="00A53744"/>
    <w:rsid w:val="00A54603"/>
    <w:rsid w:val="00A54E8D"/>
    <w:rsid w:val="00A55AB4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AF41BF"/>
    <w:rsid w:val="00AF60B0"/>
    <w:rsid w:val="00B06064"/>
    <w:rsid w:val="00B079A2"/>
    <w:rsid w:val="00B1022B"/>
    <w:rsid w:val="00B10ABD"/>
    <w:rsid w:val="00B11B06"/>
    <w:rsid w:val="00B11B60"/>
    <w:rsid w:val="00B1465C"/>
    <w:rsid w:val="00B204AC"/>
    <w:rsid w:val="00B31001"/>
    <w:rsid w:val="00B516B6"/>
    <w:rsid w:val="00B528D8"/>
    <w:rsid w:val="00B65E81"/>
    <w:rsid w:val="00B7460A"/>
    <w:rsid w:val="00B76082"/>
    <w:rsid w:val="00B7650F"/>
    <w:rsid w:val="00B8341C"/>
    <w:rsid w:val="00B91168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47AAB"/>
    <w:rsid w:val="00C513D0"/>
    <w:rsid w:val="00C53D94"/>
    <w:rsid w:val="00C62449"/>
    <w:rsid w:val="00C62659"/>
    <w:rsid w:val="00C65B4D"/>
    <w:rsid w:val="00C661E0"/>
    <w:rsid w:val="00C66759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746D"/>
    <w:rsid w:val="00CB56DC"/>
    <w:rsid w:val="00CC7973"/>
    <w:rsid w:val="00CC7D4F"/>
    <w:rsid w:val="00CD0F9B"/>
    <w:rsid w:val="00CD2F24"/>
    <w:rsid w:val="00CD4FF0"/>
    <w:rsid w:val="00CD51AC"/>
    <w:rsid w:val="00CD54C6"/>
    <w:rsid w:val="00CE5B14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11D1C"/>
    <w:rsid w:val="00D21DDF"/>
    <w:rsid w:val="00D2621D"/>
    <w:rsid w:val="00D26EDF"/>
    <w:rsid w:val="00D27806"/>
    <w:rsid w:val="00D32AEB"/>
    <w:rsid w:val="00D32B0E"/>
    <w:rsid w:val="00D33B1F"/>
    <w:rsid w:val="00D35326"/>
    <w:rsid w:val="00D3651E"/>
    <w:rsid w:val="00D36F42"/>
    <w:rsid w:val="00D420E3"/>
    <w:rsid w:val="00D4378E"/>
    <w:rsid w:val="00D44415"/>
    <w:rsid w:val="00D51EBC"/>
    <w:rsid w:val="00D528FA"/>
    <w:rsid w:val="00D52FDE"/>
    <w:rsid w:val="00D56DC6"/>
    <w:rsid w:val="00D632D4"/>
    <w:rsid w:val="00D7066E"/>
    <w:rsid w:val="00D77430"/>
    <w:rsid w:val="00D82771"/>
    <w:rsid w:val="00D829FB"/>
    <w:rsid w:val="00D92F70"/>
    <w:rsid w:val="00D9418F"/>
    <w:rsid w:val="00D94753"/>
    <w:rsid w:val="00D96277"/>
    <w:rsid w:val="00DA0528"/>
    <w:rsid w:val="00DA1E7D"/>
    <w:rsid w:val="00DA3418"/>
    <w:rsid w:val="00DB0A6B"/>
    <w:rsid w:val="00DB41C3"/>
    <w:rsid w:val="00DB6E03"/>
    <w:rsid w:val="00DC7533"/>
    <w:rsid w:val="00DD09D7"/>
    <w:rsid w:val="00DD6F1B"/>
    <w:rsid w:val="00DF0901"/>
    <w:rsid w:val="00DF1CFA"/>
    <w:rsid w:val="00DF43C3"/>
    <w:rsid w:val="00DF632B"/>
    <w:rsid w:val="00DF6E94"/>
    <w:rsid w:val="00E00B92"/>
    <w:rsid w:val="00E030FC"/>
    <w:rsid w:val="00E0406B"/>
    <w:rsid w:val="00E11DF9"/>
    <w:rsid w:val="00E12337"/>
    <w:rsid w:val="00E14A3A"/>
    <w:rsid w:val="00E14BD6"/>
    <w:rsid w:val="00E14F4C"/>
    <w:rsid w:val="00E1612C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6258"/>
    <w:rsid w:val="00E77317"/>
    <w:rsid w:val="00E807AF"/>
    <w:rsid w:val="00E83C32"/>
    <w:rsid w:val="00E845EC"/>
    <w:rsid w:val="00E914CD"/>
    <w:rsid w:val="00E930C7"/>
    <w:rsid w:val="00E95BA4"/>
    <w:rsid w:val="00E95FFE"/>
    <w:rsid w:val="00EA0046"/>
    <w:rsid w:val="00EA2154"/>
    <w:rsid w:val="00EA2689"/>
    <w:rsid w:val="00EA3D0D"/>
    <w:rsid w:val="00EA4320"/>
    <w:rsid w:val="00EA7097"/>
    <w:rsid w:val="00EB60FC"/>
    <w:rsid w:val="00EB6183"/>
    <w:rsid w:val="00ED2ABE"/>
    <w:rsid w:val="00ED436F"/>
    <w:rsid w:val="00ED6257"/>
    <w:rsid w:val="00EE0FAD"/>
    <w:rsid w:val="00EE2137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35B61"/>
    <w:rsid w:val="00F4267F"/>
    <w:rsid w:val="00F516A5"/>
    <w:rsid w:val="00F56CE6"/>
    <w:rsid w:val="00F60058"/>
    <w:rsid w:val="00F617CB"/>
    <w:rsid w:val="00F638C0"/>
    <w:rsid w:val="00F638F5"/>
    <w:rsid w:val="00F64B86"/>
    <w:rsid w:val="00F652F8"/>
    <w:rsid w:val="00F712A8"/>
    <w:rsid w:val="00F71312"/>
    <w:rsid w:val="00F7205A"/>
    <w:rsid w:val="00F7263B"/>
    <w:rsid w:val="00F74628"/>
    <w:rsid w:val="00F77434"/>
    <w:rsid w:val="00F81FC8"/>
    <w:rsid w:val="00F831B7"/>
    <w:rsid w:val="00F84535"/>
    <w:rsid w:val="00F847C0"/>
    <w:rsid w:val="00F8623D"/>
    <w:rsid w:val="00F90BF1"/>
    <w:rsid w:val="00F90DCC"/>
    <w:rsid w:val="00F92B5F"/>
    <w:rsid w:val="00F937C1"/>
    <w:rsid w:val="00F95B4E"/>
    <w:rsid w:val="00F96117"/>
    <w:rsid w:val="00F96166"/>
    <w:rsid w:val="00F96B8F"/>
    <w:rsid w:val="00F97206"/>
    <w:rsid w:val="00FA0212"/>
    <w:rsid w:val="00FA1D21"/>
    <w:rsid w:val="00FA447A"/>
    <w:rsid w:val="00FA6298"/>
    <w:rsid w:val="00FA7430"/>
    <w:rsid w:val="00FB1589"/>
    <w:rsid w:val="00FB2075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33374B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32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4680</TotalTime>
  <Pages>5</Pages>
  <Words>1816</Words>
  <Characters>10357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484</cp:revision>
  <cp:lastPrinted>2018-02-20T13:37:00Z</cp:lastPrinted>
  <dcterms:created xsi:type="dcterms:W3CDTF">2015-02-10T06:26:00Z</dcterms:created>
  <dcterms:modified xsi:type="dcterms:W3CDTF">2018-02-27T07:42:00Z</dcterms:modified>
</cp:coreProperties>
</file>