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4C0" w:rsidRPr="00EF17A7" w:rsidRDefault="005C24C0" w:rsidP="00932B97">
      <w:pPr>
        <w:tabs>
          <w:tab w:val="left" w:pos="4245"/>
        </w:tabs>
        <w:suppressAutoHyphens/>
        <w:jc w:val="center"/>
        <w:rPr>
          <w:sz w:val="27"/>
          <w:szCs w:val="27"/>
        </w:rPr>
      </w:pPr>
      <w:r w:rsidRPr="00EF17A7">
        <w:rPr>
          <w:sz w:val="27"/>
          <w:szCs w:val="27"/>
        </w:rPr>
        <w:t>ПОСТАНОВЛЕНИЕ № 7Н/43/3</w:t>
      </w:r>
      <w:r>
        <w:rPr>
          <w:sz w:val="27"/>
          <w:szCs w:val="27"/>
        </w:rPr>
        <w:t>/2018</w:t>
      </w:r>
    </w:p>
    <w:p w:rsidR="005C24C0" w:rsidRDefault="005C24C0" w:rsidP="00932B97">
      <w:pPr>
        <w:pStyle w:val="Title"/>
        <w:suppressAutoHyphens/>
        <w:rPr>
          <w:b w:val="0"/>
          <w:bCs w:val="0"/>
          <w:spacing w:val="0"/>
          <w:sz w:val="27"/>
          <w:szCs w:val="27"/>
        </w:rPr>
      </w:pPr>
      <w:r w:rsidRPr="00EF17A7">
        <w:rPr>
          <w:b w:val="0"/>
          <w:bCs w:val="0"/>
          <w:spacing w:val="0"/>
          <w:sz w:val="27"/>
          <w:szCs w:val="27"/>
        </w:rPr>
        <w:t>(дело № 12-2/2017)</w:t>
      </w:r>
    </w:p>
    <w:p w:rsidR="005C24C0" w:rsidRPr="00EF17A7" w:rsidRDefault="005C24C0" w:rsidP="00932B97">
      <w:pPr>
        <w:pStyle w:val="Title"/>
        <w:suppressAutoHyphens/>
        <w:rPr>
          <w:b w:val="0"/>
          <w:bCs w:val="0"/>
          <w:spacing w:val="0"/>
          <w:sz w:val="27"/>
          <w:szCs w:val="27"/>
        </w:rPr>
      </w:pPr>
    </w:p>
    <w:p w:rsidR="005C24C0" w:rsidRPr="00EF17A7" w:rsidRDefault="005C24C0" w:rsidP="00932B97">
      <w:pPr>
        <w:pStyle w:val="Title"/>
        <w:suppressAutoHyphens/>
        <w:jc w:val="both"/>
        <w:rPr>
          <w:b w:val="0"/>
          <w:bCs w:val="0"/>
          <w:spacing w:val="0"/>
          <w:sz w:val="27"/>
          <w:szCs w:val="27"/>
        </w:rPr>
      </w:pPr>
    </w:p>
    <w:p w:rsidR="005C24C0" w:rsidRPr="00EF17A7" w:rsidRDefault="005C24C0" w:rsidP="00932B97">
      <w:pPr>
        <w:suppressAutoHyphens/>
        <w:jc w:val="both"/>
        <w:rPr>
          <w:sz w:val="27"/>
          <w:szCs w:val="27"/>
        </w:rPr>
      </w:pPr>
      <w:r>
        <w:rPr>
          <w:sz w:val="27"/>
          <w:szCs w:val="27"/>
        </w:rPr>
        <w:t>1 февраля</w:t>
      </w:r>
      <w:r w:rsidRPr="00EF17A7">
        <w:rPr>
          <w:sz w:val="27"/>
          <w:szCs w:val="27"/>
        </w:rPr>
        <w:t xml:space="preserve"> 2018 г. </w:t>
      </w:r>
      <w:r w:rsidRPr="00EF17A7">
        <w:rPr>
          <w:sz w:val="27"/>
          <w:szCs w:val="27"/>
        </w:rPr>
        <w:tab/>
      </w:r>
      <w:r w:rsidRPr="00EF17A7">
        <w:rPr>
          <w:sz w:val="27"/>
          <w:szCs w:val="27"/>
        </w:rPr>
        <w:tab/>
      </w:r>
      <w:r w:rsidRPr="00EF17A7">
        <w:rPr>
          <w:sz w:val="27"/>
          <w:szCs w:val="27"/>
        </w:rPr>
        <w:tab/>
      </w:r>
      <w:r w:rsidRPr="00EF17A7">
        <w:rPr>
          <w:sz w:val="27"/>
          <w:szCs w:val="27"/>
        </w:rPr>
        <w:tab/>
      </w:r>
      <w:r w:rsidRPr="00EF17A7">
        <w:rPr>
          <w:sz w:val="27"/>
          <w:szCs w:val="27"/>
        </w:rPr>
        <w:tab/>
      </w:r>
      <w:r w:rsidRPr="00EF17A7">
        <w:rPr>
          <w:sz w:val="27"/>
          <w:szCs w:val="27"/>
        </w:rPr>
        <w:tab/>
        <w:t xml:space="preserve">                 г. Ростов-на-Дону</w:t>
      </w: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</w:p>
    <w:p w:rsidR="005C24C0" w:rsidRPr="00EF17A7" w:rsidRDefault="005C24C0" w:rsidP="00932B9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Заместитель председателя Северо-Кавказского окружного военного суда Михайлюк С.А., рассмотрев жалобу Исаева О.М. - лица, которому назначено административное наказание, на вступившие в законную силу постановление заместителя руководителя Управления Федеральной антимонопольной службы по Республике Дагестан (далее – заместитель руководителя Управления)                     от 3 апреля 2017 г. и решения судей Махачкалинского гарнизонного военного суда от 11 мая 2017 г. и Северо-Кавказского окружного военного суда                                    от 19 июня 2017 г. по делу об административном правонарушении, предусмотренном ч. 2 ст. 7.29 КоАП РФ, в отношении военнослужащего войсковой части 6913 майора Исаева Османа Магомедовича,</w:t>
      </w:r>
      <w:r>
        <w:rPr>
          <w:sz w:val="27"/>
          <w:szCs w:val="27"/>
        </w:rPr>
        <w:t xml:space="preserve"> </w:t>
      </w: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установил: </w:t>
      </w: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</w:p>
    <w:p w:rsidR="005C24C0" w:rsidRPr="00EF17A7" w:rsidRDefault="005C24C0" w:rsidP="00352D9B">
      <w:pPr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согласно материалам дела об административном правонарушении,                                 15 декабря 2016 г. Исаев, являясь командиром воинской части, в нарушение требований ст. 24 и 93 Федерального закона «О контрактной системе в сфере закупок товаров, работ, услуг для обеспечения государственных и муниципальных нужд» (далее – Закон о контрактной системе) принял решение о заключении государственного контракта об оказании услуг по обеспечению государственных нужд у единственного поставщика без проведения конкурса или аукциона. </w:t>
      </w:r>
    </w:p>
    <w:p w:rsidR="005C24C0" w:rsidRPr="00EF17A7" w:rsidRDefault="005C24C0" w:rsidP="00932B9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1 марта 2017 г. постановлением военного прокурора Махачкалинского гарнизона на основании материалов проведенной прокурорской проверки в отношении Исаева возбуждено дело об административном правонарушении, предусмотренном ч. 2 ст. 7.29 КоАП РФ, а материалы направлены на рассмотрение в ФАС по Республике Дагестан. </w:t>
      </w:r>
    </w:p>
    <w:p w:rsidR="005C24C0" w:rsidRPr="00EF17A7" w:rsidRDefault="005C24C0" w:rsidP="00932B9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3 апреля 2017 г. постановлением заместителя руководителя Управления Исаев признан виновным в совершении административного правонарушения, предусмотренного ч. 2 ст. 7.29 КоАП РФ, на основании которой ему назначено наказание в виде административного штрафа в размере 50 000 руб. </w:t>
      </w:r>
    </w:p>
    <w:p w:rsidR="005C24C0" w:rsidRPr="00EF17A7" w:rsidRDefault="005C24C0" w:rsidP="00932B9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11 мая 2017 г. решением судьи Махачкалинского гарнизонного военного суда постановление о назначении Исаеву административного наказания оставлено без изменения. </w:t>
      </w:r>
    </w:p>
    <w:p w:rsidR="005C24C0" w:rsidRPr="00EF17A7" w:rsidRDefault="005C24C0" w:rsidP="000113A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19 июня 2017 г. решением судьи Северо-Кавказского окружного военного суда постановление заместителя руководителя Управления от 3 апреля 2017 г. и решение судьи Махачкалинского гарнизонного военного суда от 11 мая 2017 г. оставлены без изменения. </w:t>
      </w:r>
    </w:p>
    <w:p w:rsidR="005C24C0" w:rsidRPr="00EF17A7" w:rsidRDefault="005C24C0" w:rsidP="00932B9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В жалобе, поданной в порядке ст. 30.14 КоАП РФ, Исаев, считая состоявшиеся постановление </w:t>
      </w:r>
      <w:r>
        <w:rPr>
          <w:sz w:val="27"/>
          <w:szCs w:val="27"/>
        </w:rPr>
        <w:t>заместителя руководителя Управления</w:t>
      </w:r>
      <w:r w:rsidRPr="00EF17A7">
        <w:rPr>
          <w:sz w:val="27"/>
          <w:szCs w:val="27"/>
        </w:rPr>
        <w:t xml:space="preserve"> 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события а</w:t>
      </w:r>
      <w:r>
        <w:rPr>
          <w:sz w:val="27"/>
          <w:szCs w:val="27"/>
        </w:rPr>
        <w:t>дминистративного правонарушения</w:t>
      </w:r>
      <w:r w:rsidRPr="00EF17A7">
        <w:rPr>
          <w:sz w:val="27"/>
          <w:szCs w:val="27"/>
        </w:rPr>
        <w:t xml:space="preserve"> ввиду малозначительности, либо вследствие истечения срока давности привлечения его к административной ответственности.</w:t>
      </w:r>
    </w:p>
    <w:p w:rsidR="005C24C0" w:rsidRPr="00EF17A7" w:rsidRDefault="005C24C0" w:rsidP="005C571A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В обоснование жалобы автор, ссылаясь на «Обзор судебной практики Верховного Суда Российской Федерации за первый квартал 2013</w:t>
      </w:r>
      <w:r>
        <w:rPr>
          <w:sz w:val="27"/>
          <w:szCs w:val="27"/>
        </w:rPr>
        <w:t xml:space="preserve"> года»,                      </w:t>
      </w:r>
      <w:r w:rsidRPr="00EF17A7">
        <w:rPr>
          <w:sz w:val="27"/>
          <w:szCs w:val="27"/>
        </w:rPr>
        <w:t xml:space="preserve"> </w:t>
      </w:r>
      <w:r>
        <w:rPr>
          <w:sz w:val="27"/>
          <w:szCs w:val="27"/>
        </w:rPr>
        <w:t>обращает внимание</w:t>
      </w:r>
      <w:r w:rsidRPr="00EF17A7">
        <w:rPr>
          <w:sz w:val="27"/>
          <w:szCs w:val="27"/>
        </w:rPr>
        <w:t xml:space="preserve">, что срок давности привлечения его к административной ответственности составляет два месяца, который на день вынесения постановления о назначении </w:t>
      </w:r>
      <w:r>
        <w:rPr>
          <w:sz w:val="27"/>
          <w:szCs w:val="27"/>
        </w:rPr>
        <w:t>административного наказания</w:t>
      </w:r>
      <w:r w:rsidRPr="00EF17A7">
        <w:rPr>
          <w:sz w:val="27"/>
          <w:szCs w:val="27"/>
        </w:rPr>
        <w:t xml:space="preserve"> </w:t>
      </w:r>
      <w:r>
        <w:rPr>
          <w:sz w:val="27"/>
          <w:szCs w:val="27"/>
        </w:rPr>
        <w:t>(</w:t>
      </w:r>
      <w:r w:rsidRPr="00EF17A7">
        <w:rPr>
          <w:sz w:val="27"/>
          <w:szCs w:val="27"/>
        </w:rPr>
        <w:t>3 апреля 2017 г.</w:t>
      </w:r>
      <w:r>
        <w:rPr>
          <w:sz w:val="27"/>
          <w:szCs w:val="27"/>
        </w:rPr>
        <w:t>) исте</w:t>
      </w:r>
      <w:r w:rsidRPr="00EF17A7">
        <w:rPr>
          <w:sz w:val="27"/>
          <w:szCs w:val="27"/>
        </w:rPr>
        <w:t>к.</w:t>
      </w:r>
      <w:r>
        <w:rPr>
          <w:sz w:val="27"/>
          <w:szCs w:val="27"/>
        </w:rPr>
        <w:t xml:space="preserve"> В</w:t>
      </w:r>
      <w:r w:rsidRPr="00EF17A7">
        <w:rPr>
          <w:sz w:val="27"/>
          <w:szCs w:val="27"/>
        </w:rPr>
        <w:t>ывод заместителя</w:t>
      </w:r>
      <w:r>
        <w:rPr>
          <w:sz w:val="27"/>
          <w:szCs w:val="27"/>
        </w:rPr>
        <w:t xml:space="preserve"> руководителя Управления и судей</w:t>
      </w:r>
      <w:r w:rsidRPr="00EF17A7">
        <w:rPr>
          <w:sz w:val="27"/>
          <w:szCs w:val="27"/>
        </w:rPr>
        <w:t xml:space="preserve"> о том, что указанный срок применительно к административному правонарушению, предусмотренному ст. 7.29 КоАП РФ, составляет один год, является ошибочным.</w:t>
      </w:r>
    </w:p>
    <w:p w:rsidR="005C24C0" w:rsidRPr="00EF17A7" w:rsidRDefault="005C24C0" w:rsidP="005C571A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Кроме того, заместитель руководителя Управле</w:t>
      </w:r>
      <w:r>
        <w:rPr>
          <w:sz w:val="27"/>
          <w:szCs w:val="27"/>
        </w:rPr>
        <w:t>ния и судьи</w:t>
      </w:r>
      <w:r w:rsidRPr="00EF17A7">
        <w:rPr>
          <w:sz w:val="27"/>
          <w:szCs w:val="27"/>
        </w:rPr>
        <w:t xml:space="preserve"> необ</w:t>
      </w:r>
      <w:r>
        <w:rPr>
          <w:sz w:val="27"/>
          <w:szCs w:val="27"/>
        </w:rPr>
        <w:t>основанно не усмотрели в соверше</w:t>
      </w:r>
      <w:r w:rsidRPr="00EF17A7">
        <w:rPr>
          <w:sz w:val="27"/>
          <w:szCs w:val="27"/>
        </w:rPr>
        <w:t>нном им административном правонарушен</w:t>
      </w:r>
      <w:r>
        <w:rPr>
          <w:sz w:val="27"/>
          <w:szCs w:val="27"/>
        </w:rPr>
        <w:t>ии признаков малозначительности, хотя</w:t>
      </w:r>
      <w:r w:rsidRPr="00EF17A7">
        <w:rPr>
          <w:sz w:val="27"/>
          <w:szCs w:val="27"/>
        </w:rPr>
        <w:t xml:space="preserve"> совершенное им деяние не представляло существенной угрозы охраняемым общественным отношениям и преследовало цель защиты интересов общества и государства.</w:t>
      </w:r>
    </w:p>
    <w:p w:rsidR="005C24C0" w:rsidRPr="00EF17A7" w:rsidRDefault="005C24C0" w:rsidP="000113A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5C24C0" w:rsidRPr="00EF17A7" w:rsidRDefault="005C24C0" w:rsidP="00421B10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Рассмотрев материалы дела об административном правонарушении и доводы жалобы Исаева, нахожу ее не подлежащей удовлетворению по следующим основаниям.</w:t>
      </w:r>
    </w:p>
    <w:p w:rsidR="005C24C0" w:rsidRPr="00EF17A7" w:rsidRDefault="005C24C0" w:rsidP="00421B10">
      <w:pPr>
        <w:pStyle w:val="21"/>
        <w:shd w:val="clear" w:color="auto" w:fill="auto"/>
        <w:suppressAutoHyphens/>
        <w:spacing w:line="240" w:lineRule="auto"/>
        <w:ind w:firstLine="708"/>
        <w:rPr>
          <w:sz w:val="27"/>
          <w:szCs w:val="27"/>
        </w:rPr>
      </w:pPr>
      <w:r w:rsidRPr="00EF17A7">
        <w:rPr>
          <w:sz w:val="27"/>
          <w:szCs w:val="27"/>
        </w:rPr>
        <w:t>Выводы, изложенные в постановлении заместителя руководителя Управ</w:t>
      </w:r>
      <w:r>
        <w:rPr>
          <w:sz w:val="27"/>
          <w:szCs w:val="27"/>
        </w:rPr>
        <w:t>ления</w:t>
      </w:r>
      <w:r w:rsidRPr="00EF17A7">
        <w:rPr>
          <w:sz w:val="27"/>
          <w:szCs w:val="27"/>
        </w:rPr>
        <w:t xml:space="preserve"> от 3 апреля 2017 г. и последующих решениях судей гарнизонного и окружного военных судов о наличии в действиях Исаева состава административного правонарушения, предусмотренного ч. 2 ст. 7.29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5C24C0" w:rsidRPr="00EF17A7" w:rsidRDefault="005C24C0" w:rsidP="00421B10">
      <w:pPr>
        <w:pStyle w:val="21"/>
        <w:shd w:val="clear" w:color="auto" w:fill="auto"/>
        <w:suppressAutoHyphens/>
        <w:spacing w:line="240" w:lineRule="auto"/>
        <w:ind w:firstLine="708"/>
        <w:rPr>
          <w:sz w:val="27"/>
          <w:szCs w:val="27"/>
        </w:rPr>
      </w:pPr>
      <w:r w:rsidRPr="00EF17A7">
        <w:rPr>
          <w:sz w:val="27"/>
          <w:szCs w:val="27"/>
        </w:rPr>
        <w:t xml:space="preserve">Как усматривается из материалов дела, совершение Исаевым вмененного ему правонарушения при установленных по делу обстоятельствах, правильно изложено в судебных решениях. Приведенные в них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Как это видно из содержания судебных актов, в том числе и заместителя руководителя Управления, все собранные по делу доказательства, получили надлежащую оценку в соответствии с требованиями ст. 26.11 КоАП РФ. </w:t>
      </w:r>
    </w:p>
    <w:p w:rsidR="005C24C0" w:rsidRPr="00EF17A7" w:rsidRDefault="005C24C0" w:rsidP="001460AA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Так, согласно постановлению военного прокурора Махачкалинского гарнизона от 1 марта 2017 г. о возбуждении дела об административном правонарушении, в ходе проверки исполнения должностными лицами войсковой части 6913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 </w:t>
      </w:r>
    </w:p>
    <w:p w:rsidR="005C24C0" w:rsidRPr="00EF17A7" w:rsidRDefault="005C24C0" w:rsidP="00832A4B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Как усматривается из дела</w:t>
      </w:r>
      <w:r>
        <w:rPr>
          <w:sz w:val="27"/>
          <w:szCs w:val="27"/>
        </w:rPr>
        <w:t>,</w:t>
      </w:r>
      <w:r w:rsidRPr="00EF17A7">
        <w:rPr>
          <w:sz w:val="27"/>
          <w:szCs w:val="27"/>
        </w:rPr>
        <w:t xml:space="preserve"> 22 декабря 2016 г. Исаевым, в нарушение ст. 24 и 93 Закона о контрактной системе с единственным поставщиком – АО «Электросвязь» заключен государственный контракт № 201003872 на оказание услуг связи по передаче данных в сети «Интернет». </w:t>
      </w:r>
    </w:p>
    <w:p w:rsidR="005C24C0" w:rsidRPr="00EF17A7" w:rsidRDefault="005C24C0" w:rsidP="00832A4B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Частью 2 ст. 7.29 КоАП РФ предусмотрена административная ответственность за принятие решения о способе определения поставщика (подрядчика, исполнителя), в том числе решения о закупке товаров, работ, услуг для обеспечения государственных и муниципальных нужд у единственного поставщика (подрядчика, исполнителя), в случае, если определение поставщика (подрядчика, исполнителя) в соответствии с законодательством Российской Федерации о контрактной системе в сфере закупок должно осуществляться путем проведения конкурса или аукциона.</w:t>
      </w:r>
    </w:p>
    <w:p w:rsidR="005C24C0" w:rsidRPr="00EF17A7" w:rsidRDefault="005C24C0" w:rsidP="00832A4B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В соответствии с п. 1 ч. 1 ст. 93 Закона о контрактной системе закупка у единственного поставщика (подрядчика, исполнителя) может осуществляться заказчиком в случае осуществления закупки товара, работы или услуги, которые относятся к сфере деятельности субъектов естественных монополий в соответствии с Федеральным законом «О естественных монополиях». </w:t>
      </w:r>
    </w:p>
    <w:p w:rsidR="005C24C0" w:rsidRPr="00EF17A7" w:rsidRDefault="005C24C0" w:rsidP="00832A4B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При этом в силу ч. 2 ст. 28 Федерального закона «О связи» тарифы на услуги общедоступной электросвязи и общедоступной почтовой связи подлежат государственному регулированию в соответствии с законодательством Российской Федерации о естественных монополиях. </w:t>
      </w:r>
    </w:p>
    <w:p w:rsidR="005C24C0" w:rsidRPr="00EF17A7" w:rsidRDefault="005C24C0" w:rsidP="00832A4B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Перечень услуг общедоступной электросвязи и общедоступной почтовой связи, тарифы на которые регулируются государством, а также порядок их регулирования установлен постановлением Правительства Российской Федерации от 24 октября 2005 г. № 637. </w:t>
      </w:r>
    </w:p>
    <w:p w:rsidR="005C24C0" w:rsidRPr="00EF17A7" w:rsidRDefault="005C24C0" w:rsidP="00EF17A7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Согласно данному перечню телематические услуги связи (доступ к сети передачи данных в сети «Интернет») к услугам общедоступной электросвязи и общедоступной почтовой связи, по которым осуществляется государственное регулирование тарифов, не отнесены. </w:t>
      </w:r>
    </w:p>
    <w:p w:rsidR="005C24C0" w:rsidRPr="00EF17A7" w:rsidRDefault="005C24C0" w:rsidP="00EF17A7">
      <w:pPr>
        <w:ind w:firstLine="709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Утверждение автора жалобы</w:t>
      </w:r>
      <w:r>
        <w:rPr>
          <w:sz w:val="27"/>
          <w:szCs w:val="27"/>
        </w:rPr>
        <w:t xml:space="preserve"> о малозначительности соверше</w:t>
      </w:r>
      <w:r w:rsidRPr="00EF17A7">
        <w:rPr>
          <w:sz w:val="27"/>
          <w:szCs w:val="27"/>
        </w:rPr>
        <w:t>нного правонарушения также нельзя признать обоснованным, поскольку такие обстоятельства, как отсутствие существенной угрозы охраняемым общественным правоотношениям, а также обусловленность правонарушения</w:t>
      </w:r>
      <w:r>
        <w:rPr>
          <w:sz w:val="27"/>
          <w:szCs w:val="27"/>
        </w:rPr>
        <w:t xml:space="preserve"> </w:t>
      </w:r>
      <w:r w:rsidRPr="00EF17A7">
        <w:rPr>
          <w:sz w:val="27"/>
          <w:szCs w:val="27"/>
        </w:rPr>
        <w:t>«в целях осуществления охраны интересов общества и государства в целом», не являются обстоятельствами, характеризующими малозначительность</w:t>
      </w:r>
      <w:r>
        <w:rPr>
          <w:sz w:val="27"/>
          <w:szCs w:val="27"/>
        </w:rPr>
        <w:t>, о чем правильно указано как в постановлении заместителя руководителя Управления, так и в судебных решениях</w:t>
      </w:r>
      <w:r w:rsidRPr="00EF17A7">
        <w:rPr>
          <w:sz w:val="27"/>
          <w:szCs w:val="27"/>
        </w:rPr>
        <w:t xml:space="preserve">. </w:t>
      </w:r>
    </w:p>
    <w:p w:rsidR="005C24C0" w:rsidRDefault="005C24C0" w:rsidP="00EF17A7">
      <w:pPr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Не могут быть признаны состоятельными и доводы жалобы Исаева о том, что срок давности привлечения к административной ответственности по                  ч. 2 ст. 7.29 КоАП РФ составляет два месяца, на законе не основан. </w:t>
      </w:r>
    </w:p>
    <w:p w:rsidR="005C24C0" w:rsidRDefault="005C24C0" w:rsidP="00EF17A7">
      <w:pPr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В </w:t>
      </w:r>
      <w:r>
        <w:rPr>
          <w:sz w:val="27"/>
          <w:szCs w:val="27"/>
        </w:rPr>
        <w:t>силу</w:t>
      </w:r>
      <w:r w:rsidRPr="00EF17A7">
        <w:rPr>
          <w:sz w:val="27"/>
          <w:szCs w:val="27"/>
        </w:rPr>
        <w:t xml:space="preserve"> ч. 1 ст. 4.5 КоАП РФ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7.29 КоАП РФ), составляет один год. При этом постановление о назначении Исаеву административного наказания вынесено заместителем руководителя Управления 3 апреля 2017 г., т.е. в пределах указанного срока. </w:t>
      </w:r>
    </w:p>
    <w:p w:rsidR="005C24C0" w:rsidRPr="00EF17A7" w:rsidRDefault="005C24C0" w:rsidP="00EF17A7">
      <w:pPr>
        <w:ind w:firstLine="708"/>
        <w:jc w:val="both"/>
        <w:rPr>
          <w:sz w:val="27"/>
          <w:szCs w:val="27"/>
        </w:rPr>
      </w:pPr>
      <w:r>
        <w:rPr>
          <w:sz w:val="27"/>
          <w:szCs w:val="27"/>
        </w:rPr>
        <w:t>Что касается ссылки</w:t>
      </w:r>
      <w:r w:rsidRPr="00EF17A7">
        <w:rPr>
          <w:sz w:val="27"/>
          <w:szCs w:val="27"/>
        </w:rPr>
        <w:t xml:space="preserve"> Исаева на пример из «Обзора судебной практики Верховного Суда Российской Федерации за первый квартал 2013 года» несостоятельна, поскольку фактические обстоятельства приводимого в данном обзоре дела относились к иному периоду времени, когда ч. 1 ст. 4.5 КоАП РФ действовала в другой редакции</w:t>
      </w:r>
      <w:r>
        <w:rPr>
          <w:sz w:val="27"/>
          <w:szCs w:val="27"/>
        </w:rPr>
        <w:t>, о чем также обоснованно указано в решении судьи окружного военного суда</w:t>
      </w:r>
      <w:r w:rsidRPr="00EF17A7">
        <w:rPr>
          <w:sz w:val="27"/>
          <w:szCs w:val="27"/>
        </w:rPr>
        <w:t xml:space="preserve">. </w:t>
      </w:r>
    </w:p>
    <w:p w:rsidR="005C24C0" w:rsidRPr="00EF17A7" w:rsidRDefault="005C24C0" w:rsidP="002A591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r>
        <w:rPr>
          <w:sz w:val="27"/>
          <w:szCs w:val="27"/>
        </w:rPr>
        <w:t>Исаева</w:t>
      </w:r>
      <w:r w:rsidRPr="00EF17A7">
        <w:rPr>
          <w:sz w:val="27"/>
          <w:szCs w:val="27"/>
        </w:rPr>
        <w:t xml:space="preserve">, им дана надлежащая оценка, а изложенные в обжалуемом постановлении должностного лица Управления ФАС по Республике </w:t>
      </w:r>
      <w:r>
        <w:rPr>
          <w:sz w:val="27"/>
          <w:szCs w:val="27"/>
        </w:rPr>
        <w:t>Дагестан от 3 апреля</w:t>
      </w:r>
      <w:r w:rsidRPr="00EF17A7">
        <w:rPr>
          <w:sz w:val="27"/>
          <w:szCs w:val="27"/>
        </w:rPr>
        <w:t xml:space="preserve"> </w:t>
      </w:r>
      <w:r>
        <w:rPr>
          <w:sz w:val="27"/>
          <w:szCs w:val="27"/>
        </w:rPr>
        <w:t>2017</w:t>
      </w:r>
      <w:r w:rsidRPr="00EF17A7">
        <w:rPr>
          <w:sz w:val="27"/>
          <w:szCs w:val="27"/>
        </w:rPr>
        <w:t xml:space="preserve"> г. и судебных решениях от 11 </w:t>
      </w:r>
      <w:r>
        <w:rPr>
          <w:sz w:val="27"/>
          <w:szCs w:val="27"/>
        </w:rPr>
        <w:t>мая 2017 г. и 19</w:t>
      </w:r>
      <w:r w:rsidRPr="00EF17A7">
        <w:rPr>
          <w:sz w:val="27"/>
          <w:szCs w:val="27"/>
        </w:rPr>
        <w:t xml:space="preserve"> </w:t>
      </w:r>
      <w:r>
        <w:rPr>
          <w:sz w:val="27"/>
          <w:szCs w:val="27"/>
        </w:rPr>
        <w:t>июня 2017</w:t>
      </w:r>
      <w:r w:rsidRPr="00EF17A7">
        <w:rPr>
          <w:sz w:val="27"/>
          <w:szCs w:val="27"/>
        </w:rPr>
        <w:t xml:space="preserve"> г. выводы о наличии в его действиях события</w:t>
      </w:r>
      <w:r>
        <w:rPr>
          <w:sz w:val="27"/>
          <w:szCs w:val="27"/>
        </w:rPr>
        <w:t xml:space="preserve"> и состава предусмотренного ч. 2</w:t>
      </w:r>
      <w:r w:rsidRPr="00EF17A7">
        <w:rPr>
          <w:sz w:val="27"/>
          <w:szCs w:val="27"/>
        </w:rPr>
        <w:t xml:space="preserve"> ст. 7.29 КоАП РФ административного правонарушения, являются обоснованными и верными.</w:t>
      </w:r>
      <w:r>
        <w:rPr>
          <w:sz w:val="27"/>
          <w:szCs w:val="27"/>
        </w:rPr>
        <w:t xml:space="preserve"> </w:t>
      </w:r>
    </w:p>
    <w:p w:rsidR="005C24C0" w:rsidRPr="00EF17A7" w:rsidRDefault="005C24C0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7"/>
          <w:szCs w:val="27"/>
        </w:rPr>
      </w:pPr>
      <w:r w:rsidRPr="00EF17A7">
        <w:rPr>
          <w:sz w:val="27"/>
          <w:szCs w:val="27"/>
        </w:rPr>
        <w:t>Иные утверждения, приведенные в жалобе, также не основаны на материалах дела и правильно установленных фактических обс</w:t>
      </w:r>
      <w:r>
        <w:rPr>
          <w:sz w:val="27"/>
          <w:szCs w:val="27"/>
        </w:rPr>
        <w:t>тоятельств допущенного Исаевым</w:t>
      </w:r>
      <w:r w:rsidRPr="00EF17A7">
        <w:rPr>
          <w:sz w:val="27"/>
          <w:szCs w:val="27"/>
        </w:rPr>
        <w:t xml:space="preserve"> административного правонарушения.</w:t>
      </w:r>
    </w:p>
    <w:p w:rsidR="005C24C0" w:rsidRPr="00EF17A7" w:rsidRDefault="005C24C0" w:rsidP="002A591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Административное наказание </w:t>
      </w:r>
      <w:r>
        <w:rPr>
          <w:sz w:val="27"/>
          <w:szCs w:val="27"/>
        </w:rPr>
        <w:t>Исаеву</w:t>
      </w:r>
      <w:r w:rsidRPr="00EF17A7">
        <w:rPr>
          <w:sz w:val="27"/>
          <w:szCs w:val="27"/>
        </w:rPr>
        <w:t xml:space="preserve"> назначено уполномоченным на то должностным лицом в размере, установленном с</w:t>
      </w:r>
      <w:r>
        <w:rPr>
          <w:sz w:val="27"/>
          <w:szCs w:val="27"/>
        </w:rPr>
        <w:t>анкцией ч. 2</w:t>
      </w:r>
      <w:r w:rsidRPr="00EF17A7">
        <w:rPr>
          <w:sz w:val="27"/>
          <w:szCs w:val="27"/>
        </w:rPr>
        <w:t xml:space="preserve"> ст. 7.29 КоАП РФ, с учетом личности виновного и конкретных обстоятельств допущенного правонарушения. При этом не усматривается оснований для применения к нему положений ч. 2</w:t>
      </w:r>
      <w:r w:rsidRPr="00EF17A7">
        <w:rPr>
          <w:sz w:val="27"/>
          <w:szCs w:val="27"/>
          <w:vertAlign w:val="superscript"/>
        </w:rPr>
        <w:t>2</w:t>
      </w:r>
      <w:r w:rsidRPr="00EF17A7">
        <w:rPr>
          <w:sz w:val="27"/>
          <w:szCs w:val="27"/>
        </w:rPr>
        <w:t xml:space="preserve"> ст. 4.1 КоАП РФ о возможности назначения наказания в виде административного штрафа в размере менее минимального, предусмотренного санкцией </w:t>
      </w:r>
      <w:r>
        <w:rPr>
          <w:sz w:val="27"/>
          <w:szCs w:val="27"/>
        </w:rPr>
        <w:t>ч. 2</w:t>
      </w:r>
      <w:r w:rsidRPr="00EF17A7">
        <w:rPr>
          <w:sz w:val="27"/>
          <w:szCs w:val="27"/>
        </w:rPr>
        <w:t xml:space="preserve"> ст. 7.29 КоАП РФ, в том числе и с учетом тех обстоятельств, на которые ссылается </w:t>
      </w:r>
      <w:r>
        <w:rPr>
          <w:sz w:val="27"/>
          <w:szCs w:val="27"/>
        </w:rPr>
        <w:t>Исаев</w:t>
      </w:r>
      <w:r w:rsidRPr="00EF17A7">
        <w:rPr>
          <w:sz w:val="27"/>
          <w:szCs w:val="27"/>
        </w:rPr>
        <w:t>.</w:t>
      </w:r>
    </w:p>
    <w:p w:rsidR="005C24C0" w:rsidRPr="00EF17A7" w:rsidRDefault="005C24C0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7"/>
          <w:szCs w:val="27"/>
        </w:rPr>
      </w:pPr>
      <w:r w:rsidRPr="00EF17A7">
        <w:rPr>
          <w:sz w:val="27"/>
          <w:szCs w:val="27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</w:t>
      </w:r>
      <w:r>
        <w:rPr>
          <w:sz w:val="27"/>
          <w:szCs w:val="27"/>
        </w:rPr>
        <w:t>Исаева</w:t>
      </w:r>
      <w:r w:rsidRPr="00EF17A7">
        <w:rPr>
          <w:sz w:val="27"/>
          <w:szCs w:val="27"/>
        </w:rPr>
        <w:t xml:space="preserve">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ч. 2 ст. 30.7 и ч. 1 ст. 29.10 КоАП РФ, и также является законным, обоснованным и мотивированным.</w:t>
      </w:r>
      <w:r>
        <w:rPr>
          <w:sz w:val="27"/>
          <w:szCs w:val="27"/>
        </w:rPr>
        <w:t xml:space="preserve"> </w:t>
      </w:r>
    </w:p>
    <w:p w:rsidR="005C24C0" w:rsidRPr="00EF17A7" w:rsidRDefault="005C24C0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7"/>
          <w:szCs w:val="27"/>
        </w:rPr>
      </w:pPr>
      <w:r w:rsidRPr="00EF17A7">
        <w:rPr>
          <w:sz w:val="27"/>
          <w:szCs w:val="27"/>
        </w:rPr>
        <w:t>Нарушений норм материального и процессуального права, относящихся к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5C24C0" w:rsidRPr="00EF17A7" w:rsidRDefault="005C24C0" w:rsidP="002A5917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На основании изложенного, руководствуясь ст. 30.17 КоАП РФ, </w:t>
      </w: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  <w:r w:rsidRPr="00EF17A7">
        <w:rPr>
          <w:sz w:val="27"/>
          <w:szCs w:val="27"/>
        </w:rPr>
        <w:t>постановил:</w:t>
      </w: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</w:p>
    <w:p w:rsidR="005C24C0" w:rsidRPr="00EF17A7" w:rsidRDefault="005C24C0" w:rsidP="00352D9B">
      <w:pPr>
        <w:suppressAutoHyphens/>
        <w:ind w:firstLine="708"/>
        <w:jc w:val="both"/>
        <w:rPr>
          <w:sz w:val="27"/>
          <w:szCs w:val="27"/>
        </w:rPr>
      </w:pPr>
      <w:r w:rsidRPr="00EF17A7">
        <w:rPr>
          <w:sz w:val="27"/>
          <w:szCs w:val="27"/>
        </w:rPr>
        <w:t xml:space="preserve">постановление заместителя руководителя Управления Федеральной антимонопольной службы по Республике </w:t>
      </w:r>
      <w:r>
        <w:rPr>
          <w:sz w:val="27"/>
          <w:szCs w:val="27"/>
        </w:rPr>
        <w:t>Дагестан от 3 апреля 2017</w:t>
      </w:r>
      <w:r w:rsidRPr="00EF17A7">
        <w:rPr>
          <w:sz w:val="27"/>
          <w:szCs w:val="27"/>
        </w:rPr>
        <w:t xml:space="preserve"> г., решения судей </w:t>
      </w:r>
      <w:r>
        <w:rPr>
          <w:sz w:val="27"/>
          <w:szCs w:val="27"/>
        </w:rPr>
        <w:t>Махачкалинского</w:t>
      </w:r>
      <w:r w:rsidRPr="00EF17A7">
        <w:rPr>
          <w:sz w:val="27"/>
          <w:szCs w:val="27"/>
        </w:rPr>
        <w:t xml:space="preserve"> гарнизонного военного суда от 11 </w:t>
      </w:r>
      <w:r>
        <w:rPr>
          <w:sz w:val="27"/>
          <w:szCs w:val="27"/>
        </w:rPr>
        <w:t>мая</w:t>
      </w:r>
      <w:r w:rsidRPr="00EF17A7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2017 г. и                </w:t>
      </w:r>
      <w:r w:rsidRPr="00EF17A7">
        <w:rPr>
          <w:sz w:val="27"/>
          <w:szCs w:val="27"/>
        </w:rPr>
        <w:t xml:space="preserve"> Северо-Кавказского окружного вое</w:t>
      </w:r>
      <w:r>
        <w:rPr>
          <w:sz w:val="27"/>
          <w:szCs w:val="27"/>
        </w:rPr>
        <w:t>нного суда от 19 июня</w:t>
      </w:r>
      <w:r w:rsidRPr="00EF17A7">
        <w:rPr>
          <w:sz w:val="27"/>
          <w:szCs w:val="27"/>
        </w:rPr>
        <w:t xml:space="preserve"> </w:t>
      </w:r>
      <w:r>
        <w:rPr>
          <w:sz w:val="27"/>
          <w:szCs w:val="27"/>
        </w:rPr>
        <w:t>2017</w:t>
      </w:r>
      <w:r w:rsidRPr="00EF17A7">
        <w:rPr>
          <w:sz w:val="27"/>
          <w:szCs w:val="27"/>
        </w:rPr>
        <w:t xml:space="preserve"> г. по делу об административном правонаруше</w:t>
      </w:r>
      <w:r>
        <w:rPr>
          <w:sz w:val="27"/>
          <w:szCs w:val="27"/>
        </w:rPr>
        <w:t>нии, предусмотренном ч. 2</w:t>
      </w:r>
      <w:r w:rsidRPr="00EF17A7">
        <w:rPr>
          <w:sz w:val="27"/>
          <w:szCs w:val="27"/>
        </w:rPr>
        <w:t xml:space="preserve"> ст. 7.29 КоАП РФ, в отношении </w:t>
      </w:r>
      <w:r>
        <w:rPr>
          <w:sz w:val="27"/>
          <w:szCs w:val="27"/>
        </w:rPr>
        <w:t>Исаева Османа Магомедовича</w:t>
      </w:r>
      <w:r w:rsidRPr="00EF17A7">
        <w:rPr>
          <w:sz w:val="27"/>
          <w:szCs w:val="27"/>
        </w:rPr>
        <w:t xml:space="preserve"> оставить без изменения, а его жалобу - без удовлетворения.</w:t>
      </w:r>
      <w:r>
        <w:rPr>
          <w:sz w:val="27"/>
          <w:szCs w:val="27"/>
        </w:rPr>
        <w:t xml:space="preserve"> </w:t>
      </w:r>
    </w:p>
    <w:p w:rsidR="005C24C0" w:rsidRDefault="005C24C0" w:rsidP="00DE3C5C">
      <w:pPr>
        <w:suppressAutoHyphens/>
        <w:jc w:val="both"/>
        <w:rPr>
          <w:sz w:val="27"/>
          <w:szCs w:val="27"/>
        </w:rPr>
      </w:pPr>
    </w:p>
    <w:p w:rsidR="005C24C0" w:rsidRPr="00EF17A7" w:rsidRDefault="005C24C0" w:rsidP="00932B97">
      <w:pPr>
        <w:suppressAutoHyphens/>
        <w:ind w:firstLine="4247"/>
        <w:jc w:val="both"/>
        <w:rPr>
          <w:sz w:val="27"/>
          <w:szCs w:val="27"/>
        </w:rPr>
      </w:pPr>
    </w:p>
    <w:p w:rsidR="005C24C0" w:rsidRPr="00EF17A7" w:rsidRDefault="005C24C0" w:rsidP="002A5917">
      <w:pPr>
        <w:pStyle w:val="BodyTextIndent2"/>
        <w:suppressAutoHyphens/>
        <w:ind w:firstLine="0"/>
        <w:rPr>
          <w:sz w:val="27"/>
          <w:szCs w:val="27"/>
        </w:rPr>
      </w:pPr>
      <w:r w:rsidRPr="00EF17A7">
        <w:rPr>
          <w:sz w:val="27"/>
          <w:szCs w:val="27"/>
        </w:rPr>
        <w:t xml:space="preserve">Заместитель председателя </w:t>
      </w:r>
      <w:r>
        <w:rPr>
          <w:sz w:val="27"/>
          <w:szCs w:val="27"/>
        </w:rPr>
        <w:t>суда</w:t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  <w:t xml:space="preserve">          </w:t>
      </w:r>
      <w:r w:rsidRPr="00EF17A7">
        <w:rPr>
          <w:sz w:val="27"/>
          <w:szCs w:val="27"/>
        </w:rPr>
        <w:t xml:space="preserve">С.А. Михайлюк </w:t>
      </w:r>
    </w:p>
    <w:p w:rsidR="005C24C0" w:rsidRPr="00EF17A7" w:rsidRDefault="005C24C0" w:rsidP="00932B97">
      <w:pPr>
        <w:pStyle w:val="BodyTextIndent2"/>
        <w:suppressAutoHyphens/>
        <w:ind w:firstLine="4247"/>
        <w:rPr>
          <w:sz w:val="27"/>
          <w:szCs w:val="27"/>
        </w:rPr>
      </w:pPr>
    </w:p>
    <w:p w:rsidR="005C24C0" w:rsidRPr="00EF17A7" w:rsidRDefault="005C24C0">
      <w:pPr>
        <w:rPr>
          <w:sz w:val="27"/>
          <w:szCs w:val="27"/>
        </w:rPr>
      </w:pPr>
    </w:p>
    <w:sectPr w:rsidR="005C24C0" w:rsidRPr="00EF17A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24C0" w:rsidRDefault="005C24C0">
      <w:r>
        <w:separator/>
      </w:r>
    </w:p>
  </w:endnote>
  <w:endnote w:type="continuationSeparator" w:id="0">
    <w:p w:rsidR="005C24C0" w:rsidRDefault="005C24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24C0" w:rsidRDefault="005C24C0">
      <w:r>
        <w:separator/>
      </w:r>
    </w:p>
  </w:footnote>
  <w:footnote w:type="continuationSeparator" w:id="0">
    <w:p w:rsidR="005C24C0" w:rsidRDefault="005C24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4C0" w:rsidRDefault="005C24C0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5C24C0" w:rsidRDefault="005C24C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1A38"/>
    <w:rsid w:val="00022553"/>
    <w:rsid w:val="00024D1D"/>
    <w:rsid w:val="0002549B"/>
    <w:rsid w:val="00025F02"/>
    <w:rsid w:val="0002700D"/>
    <w:rsid w:val="00030226"/>
    <w:rsid w:val="00034DE3"/>
    <w:rsid w:val="000365CC"/>
    <w:rsid w:val="00037993"/>
    <w:rsid w:val="000412BA"/>
    <w:rsid w:val="00042B1A"/>
    <w:rsid w:val="00052492"/>
    <w:rsid w:val="00052CA1"/>
    <w:rsid w:val="0005394A"/>
    <w:rsid w:val="000607D6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948C8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D5C4D"/>
    <w:rsid w:val="000E043B"/>
    <w:rsid w:val="000E04CC"/>
    <w:rsid w:val="000E0F39"/>
    <w:rsid w:val="000E4E02"/>
    <w:rsid w:val="000E7893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816E7"/>
    <w:rsid w:val="001928CA"/>
    <w:rsid w:val="00192F53"/>
    <w:rsid w:val="0019526B"/>
    <w:rsid w:val="001A0EB5"/>
    <w:rsid w:val="001A3427"/>
    <w:rsid w:val="001B0AF5"/>
    <w:rsid w:val="001B61BE"/>
    <w:rsid w:val="001B7212"/>
    <w:rsid w:val="001C6F1C"/>
    <w:rsid w:val="001C7EF8"/>
    <w:rsid w:val="001D4832"/>
    <w:rsid w:val="001D48F5"/>
    <w:rsid w:val="001D4ACC"/>
    <w:rsid w:val="001D7019"/>
    <w:rsid w:val="001D70FE"/>
    <w:rsid w:val="001E1911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4D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3F8"/>
    <w:rsid w:val="002A1CFC"/>
    <w:rsid w:val="002A5917"/>
    <w:rsid w:val="002A738D"/>
    <w:rsid w:val="002A7ADC"/>
    <w:rsid w:val="002C10C8"/>
    <w:rsid w:val="002C1CE6"/>
    <w:rsid w:val="002C6252"/>
    <w:rsid w:val="002D110B"/>
    <w:rsid w:val="002D24F8"/>
    <w:rsid w:val="002D356E"/>
    <w:rsid w:val="002D3DE4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5773"/>
    <w:rsid w:val="0030305A"/>
    <w:rsid w:val="003040F9"/>
    <w:rsid w:val="00307D4B"/>
    <w:rsid w:val="003106B3"/>
    <w:rsid w:val="00312562"/>
    <w:rsid w:val="0031257C"/>
    <w:rsid w:val="003164F6"/>
    <w:rsid w:val="00317C4A"/>
    <w:rsid w:val="0032069D"/>
    <w:rsid w:val="00320AE7"/>
    <w:rsid w:val="00322E31"/>
    <w:rsid w:val="00326B42"/>
    <w:rsid w:val="003327AB"/>
    <w:rsid w:val="003347BB"/>
    <w:rsid w:val="00335FBB"/>
    <w:rsid w:val="003364B7"/>
    <w:rsid w:val="00337654"/>
    <w:rsid w:val="00345822"/>
    <w:rsid w:val="00352C7B"/>
    <w:rsid w:val="00352D9B"/>
    <w:rsid w:val="00355112"/>
    <w:rsid w:val="00355F00"/>
    <w:rsid w:val="00356A4D"/>
    <w:rsid w:val="00360F53"/>
    <w:rsid w:val="0037265F"/>
    <w:rsid w:val="00374139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1B10"/>
    <w:rsid w:val="00423D5E"/>
    <w:rsid w:val="00432DF4"/>
    <w:rsid w:val="004344A9"/>
    <w:rsid w:val="004372B0"/>
    <w:rsid w:val="00437380"/>
    <w:rsid w:val="00437F45"/>
    <w:rsid w:val="0044425A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8E6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68D5"/>
    <w:rsid w:val="00510C83"/>
    <w:rsid w:val="0051133B"/>
    <w:rsid w:val="0051265B"/>
    <w:rsid w:val="00516DFD"/>
    <w:rsid w:val="00517916"/>
    <w:rsid w:val="005209B2"/>
    <w:rsid w:val="00522758"/>
    <w:rsid w:val="005248FB"/>
    <w:rsid w:val="00524CD6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C0"/>
    <w:rsid w:val="005C24DE"/>
    <w:rsid w:val="005C29FF"/>
    <w:rsid w:val="005C3F25"/>
    <w:rsid w:val="005C4D04"/>
    <w:rsid w:val="005C571A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67609"/>
    <w:rsid w:val="00673D3C"/>
    <w:rsid w:val="00675193"/>
    <w:rsid w:val="00683C41"/>
    <w:rsid w:val="00684782"/>
    <w:rsid w:val="00684D28"/>
    <w:rsid w:val="00686961"/>
    <w:rsid w:val="00687315"/>
    <w:rsid w:val="006933E5"/>
    <w:rsid w:val="00695696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2C4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3922"/>
    <w:rsid w:val="007359ED"/>
    <w:rsid w:val="00742215"/>
    <w:rsid w:val="00742D0F"/>
    <w:rsid w:val="00743B0E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5AD9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A10D2"/>
    <w:rsid w:val="007A3922"/>
    <w:rsid w:val="007A3A07"/>
    <w:rsid w:val="007A4074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26E1"/>
    <w:rsid w:val="008235AA"/>
    <w:rsid w:val="008268C6"/>
    <w:rsid w:val="00832A4B"/>
    <w:rsid w:val="00834F81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6BD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1F49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C23DA"/>
    <w:rsid w:val="009C4712"/>
    <w:rsid w:val="009D278F"/>
    <w:rsid w:val="009D444E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4104F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3C24"/>
    <w:rsid w:val="00A95D87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3F2D"/>
    <w:rsid w:val="00B67020"/>
    <w:rsid w:val="00B70C04"/>
    <w:rsid w:val="00B73AF8"/>
    <w:rsid w:val="00B74523"/>
    <w:rsid w:val="00B75699"/>
    <w:rsid w:val="00B85E93"/>
    <w:rsid w:val="00B93448"/>
    <w:rsid w:val="00B9437C"/>
    <w:rsid w:val="00B94C2A"/>
    <w:rsid w:val="00B95E1B"/>
    <w:rsid w:val="00B96A91"/>
    <w:rsid w:val="00B97171"/>
    <w:rsid w:val="00BA0C1B"/>
    <w:rsid w:val="00BA2B99"/>
    <w:rsid w:val="00BA5BD3"/>
    <w:rsid w:val="00BB28B7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46B28"/>
    <w:rsid w:val="00C538AC"/>
    <w:rsid w:val="00C6240E"/>
    <w:rsid w:val="00C631F4"/>
    <w:rsid w:val="00C64939"/>
    <w:rsid w:val="00C66690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5F85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3C5C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03DFB"/>
    <w:rsid w:val="00E107C4"/>
    <w:rsid w:val="00E10C2B"/>
    <w:rsid w:val="00E13AA8"/>
    <w:rsid w:val="00E14377"/>
    <w:rsid w:val="00E15873"/>
    <w:rsid w:val="00E16E41"/>
    <w:rsid w:val="00E3420F"/>
    <w:rsid w:val="00E35012"/>
    <w:rsid w:val="00E4281C"/>
    <w:rsid w:val="00E44BC7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17A7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593F"/>
    <w:rsid w:val="00F375C1"/>
    <w:rsid w:val="00F46D85"/>
    <w:rsid w:val="00F571FE"/>
    <w:rsid w:val="00F66044"/>
    <w:rsid w:val="00F67334"/>
    <w:rsid w:val="00F70854"/>
    <w:rsid w:val="00F72D99"/>
    <w:rsid w:val="00F73D8B"/>
    <w:rsid w:val="00F86689"/>
    <w:rsid w:val="00F90AE0"/>
    <w:rsid w:val="00F92E89"/>
    <w:rsid w:val="00F9344C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5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80EB7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86961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3106B3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5A12C0"/>
    <w:pPr>
      <w:ind w:firstLine="851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80EB7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2D356E"/>
  </w:style>
  <w:style w:type="paragraph" w:styleId="Header">
    <w:name w:val="header"/>
    <w:basedOn w:val="Normal"/>
    <w:link w:val="HeaderChar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80EB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80EB7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Normal"/>
    <w:uiPriority w:val="99"/>
    <w:rsid w:val="00A67F03"/>
    <w:pPr>
      <w:ind w:firstLine="851"/>
    </w:pPr>
  </w:style>
  <w:style w:type="paragraph" w:styleId="BalloonText">
    <w:name w:val="Balloon Text"/>
    <w:basedOn w:val="Normal"/>
    <w:link w:val="BalloonTextChar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80EB7"/>
    <w:rPr>
      <w:sz w:val="2"/>
      <w:szCs w:val="2"/>
    </w:rPr>
  </w:style>
  <w:style w:type="paragraph" w:styleId="BodyTextIndent3">
    <w:name w:val="Body Text Indent 3"/>
    <w:basedOn w:val="Normal"/>
    <w:link w:val="BodyTextIndent3Char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980EB7"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">
    <w:name w:val="Гипертекстовая ссылка"/>
    <w:basedOn w:val="DefaultParagraphFont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0">
    <w:name w:val="Основной текст_"/>
    <w:basedOn w:val="DefaultParagraphFont"/>
    <w:link w:val="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Normal"/>
    <w:link w:val="a0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">
    <w:name w:val="Основной текст (2)_"/>
    <w:basedOn w:val="DefaultParagraphFont"/>
    <w:link w:val="20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Normal"/>
    <w:link w:val="2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1">
    <w:name w:val="Основной текст2"/>
    <w:basedOn w:val="Normal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">
    <w:name w:val="Основной текст3"/>
    <w:basedOn w:val="Normal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971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2199</TotalTime>
  <Pages>5</Pages>
  <Words>1809</Words>
  <Characters>10316</Characters>
  <Application>Microsoft Office Outlook</Application>
  <DocSecurity>0</DocSecurity>
  <Lines>0</Lines>
  <Paragraphs>0</Paragraphs>
  <ScaleCrop>false</ScaleCrop>
  <Company>SKVS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Гулько</cp:lastModifiedBy>
  <cp:revision>58</cp:revision>
  <cp:lastPrinted>2018-01-30T09:12:00Z</cp:lastPrinted>
  <dcterms:created xsi:type="dcterms:W3CDTF">2014-04-11T10:56:00Z</dcterms:created>
  <dcterms:modified xsi:type="dcterms:W3CDTF">2018-01-31T13:54:00Z</dcterms:modified>
</cp:coreProperties>
</file>