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2340" w:rsidRPr="009E18A1" w:rsidRDefault="009E18A1" w:rsidP="003E2340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6"/>
          <w:szCs w:val="26"/>
        </w:rPr>
      </w:pPr>
      <w:r w:rsidRPr="009E18A1">
        <w:rPr>
          <w:b/>
          <w:color w:val="000000"/>
          <w:sz w:val="26"/>
          <w:szCs w:val="26"/>
        </w:rPr>
        <w:t>П</w:t>
      </w:r>
      <w:r w:rsidR="003E2340" w:rsidRPr="009E18A1">
        <w:rPr>
          <w:b/>
          <w:color w:val="000000"/>
          <w:sz w:val="26"/>
          <w:szCs w:val="26"/>
        </w:rPr>
        <w:t xml:space="preserve">ри квалификации действий Грищенко по части 3 статьи 19.24 </w:t>
      </w:r>
      <w:proofErr w:type="spellStart"/>
      <w:r w:rsidR="003E2340" w:rsidRPr="009E18A1">
        <w:rPr>
          <w:b/>
          <w:color w:val="000000"/>
          <w:sz w:val="26"/>
          <w:szCs w:val="26"/>
        </w:rPr>
        <w:t>КоАП</w:t>
      </w:r>
      <w:proofErr w:type="spellEnd"/>
      <w:r w:rsidR="003E2340" w:rsidRPr="009E18A1">
        <w:rPr>
          <w:b/>
          <w:color w:val="000000"/>
          <w:sz w:val="26"/>
          <w:szCs w:val="26"/>
        </w:rPr>
        <w:t xml:space="preserve"> РФ и части 2 статьи 314.1 УК РФ учитывались одни и те же обстоятельства, составляющие объективную сторону составов указанных административного правонарушения и преступления.</w:t>
      </w:r>
    </w:p>
    <w:p w:rsid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>Постановление</w:t>
      </w:r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>№ 16-237/2020</w:t>
      </w:r>
    </w:p>
    <w:p w:rsid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6"/>
          <w:szCs w:val="26"/>
        </w:rPr>
      </w:pPr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>9 ноября 2020 года                                                                              город Новосибирск</w:t>
      </w:r>
    </w:p>
    <w:p w:rsid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57931">
        <w:rPr>
          <w:color w:val="000000"/>
          <w:sz w:val="26"/>
          <w:szCs w:val="26"/>
        </w:rPr>
        <w:t xml:space="preserve">Председатель Кассационного военного суда </w:t>
      </w:r>
      <w:proofErr w:type="spellStart"/>
      <w:r w:rsidRPr="00D57931">
        <w:rPr>
          <w:color w:val="000000"/>
          <w:sz w:val="26"/>
          <w:szCs w:val="26"/>
        </w:rPr>
        <w:t>Красько</w:t>
      </w:r>
      <w:proofErr w:type="spellEnd"/>
      <w:r w:rsidRPr="00D57931">
        <w:rPr>
          <w:color w:val="000000"/>
          <w:sz w:val="26"/>
          <w:szCs w:val="26"/>
        </w:rPr>
        <w:t xml:space="preserve"> А.А., изучив протест прокурора комплекса «Байконур» старшего советника юстиции Трифонова А.А. на постановление судьи 26 гарнизонного военного суда от 30 января 2020 года, вынесенное по делу об административном правонарушении, предусмотренном </w:t>
      </w:r>
      <w:r w:rsidRPr="00D57931">
        <w:rPr>
          <w:b/>
          <w:color w:val="000000"/>
          <w:sz w:val="26"/>
          <w:szCs w:val="26"/>
        </w:rPr>
        <w:t>частью 3 статьи 19.24</w:t>
      </w:r>
      <w:r w:rsidRPr="00D57931">
        <w:rPr>
          <w:color w:val="000000"/>
          <w:sz w:val="26"/>
          <w:szCs w:val="26"/>
        </w:rPr>
        <w:t xml:space="preserve"> Кодекса Российской Федерации об административных правонарушениях (далее -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РФ), в отношении Грищенко Станислава Владимировича,</w:t>
      </w:r>
      <w:proofErr w:type="gramEnd"/>
    </w:p>
    <w:p w:rsid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>установил:</w:t>
      </w:r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 xml:space="preserve">постановлением судьи 26 гарнизонного военного суда от 30 января 2020 года Грищенко признан виновным в совершении административного правонарушения, предусмотренного частью 3 статьи 19.24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РФ, и ему назначено наказание в виде административного ареста сроком на 10 суток.</w:t>
      </w:r>
    </w:p>
    <w:p w:rsidR="00D57931" w:rsidRPr="00D57931" w:rsidRDefault="00D57931" w:rsidP="00D57931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 xml:space="preserve">В протесте, поданном в Кассационный военный суд в порядке статьи 30.12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РФ, прокурор комплекса «Байконур» старший советник юстиции Трифонов А.А. просит отменить указанное судебное решение, ссылаясь на наличие оснований, предусмотренных пунктом 7 части 1 статьи 24.5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РФ.</w:t>
      </w:r>
    </w:p>
    <w:p w:rsidR="00D57931" w:rsidRPr="00D57931" w:rsidRDefault="00D57931" w:rsidP="00D57931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 xml:space="preserve">Грищенко С.В., уведомленный в соответствии с требованиями части 2 статьи 30.15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 о подаче вышеназванного протеста на вступившее в законную силу постановление судьи гарнизонного военного суда, указал, что возражений на указанный протест не имеет.</w:t>
      </w:r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>Изучив доводы протеста, а также приложенные к нему документы, прихожу к следующим выводам.</w:t>
      </w:r>
    </w:p>
    <w:p w:rsidR="00D57931" w:rsidRPr="00D57931" w:rsidRDefault="00D57931" w:rsidP="00D57931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57931">
        <w:rPr>
          <w:color w:val="000000"/>
          <w:sz w:val="26"/>
          <w:szCs w:val="26"/>
        </w:rPr>
        <w:t>В соответствии со статьей 4 Протокола № 7 к Конвенции о защите прав человека и основных свобод (далее - Конвенция) никакое лицо не должно быть повторно судимо или наказано в уголовном порядке в рамках юрисдикции одного и того же государства за преступление, за которое это лицо уже было окончательно оправдано или осуждено в соответствии с законом и уголовно-процессуальными нормами этого государства.</w:t>
      </w:r>
      <w:proofErr w:type="gramEnd"/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 xml:space="preserve">Как следует из позиции Европейского Суда по правам человека, выраженной в постановлении по делу «Сергей </w:t>
      </w:r>
      <w:proofErr w:type="spellStart"/>
      <w:r w:rsidRPr="00D57931">
        <w:rPr>
          <w:color w:val="000000"/>
          <w:sz w:val="26"/>
          <w:szCs w:val="26"/>
        </w:rPr>
        <w:t>Золотухин</w:t>
      </w:r>
      <w:proofErr w:type="spellEnd"/>
      <w:r w:rsidRPr="00D57931">
        <w:rPr>
          <w:color w:val="000000"/>
          <w:sz w:val="26"/>
          <w:szCs w:val="26"/>
        </w:rPr>
        <w:t xml:space="preserve"> против Российской Федерации» (Страсбург, 10 февраля 2009 г.), положения данной статьи подлежат </w:t>
      </w:r>
      <w:proofErr w:type="gramStart"/>
      <w:r w:rsidRPr="00D57931">
        <w:rPr>
          <w:color w:val="000000"/>
          <w:sz w:val="26"/>
          <w:szCs w:val="26"/>
        </w:rPr>
        <w:t>применению</w:t>
      </w:r>
      <w:proofErr w:type="gramEnd"/>
      <w:r w:rsidRPr="00D57931">
        <w:rPr>
          <w:color w:val="000000"/>
          <w:sz w:val="26"/>
          <w:szCs w:val="26"/>
        </w:rPr>
        <w:t xml:space="preserve"> как в уголовном производстве, так и в производстве по делам об административных правонарушениях; статья 4 Протокола № 7 к Конвенции должна толковаться как запрещающая преследование или предание суду за второе преступление (правонарушение), «если они вытекают из идентичных фактов или фактов, которые в значительной степени являются теми же».</w:t>
      </w:r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57931">
        <w:rPr>
          <w:color w:val="000000"/>
          <w:sz w:val="26"/>
          <w:szCs w:val="26"/>
        </w:rPr>
        <w:t xml:space="preserve">К указанным выше положениям корреспондирует пункт 7 части 1 статьи 24.5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РФ, в соответствии с которым производство по делу об административном </w:t>
      </w:r>
      <w:r w:rsidRPr="00D57931">
        <w:rPr>
          <w:color w:val="000000"/>
          <w:sz w:val="26"/>
          <w:szCs w:val="26"/>
        </w:rPr>
        <w:lastRenderedPageBreak/>
        <w:t>правонарушении не может быть начато, а начатое производство подлежит прекращению при наличии по тому же факту совершения противоправных действий (бездействия) лицом, в отношении которого ведется производство по делу об административном правонарушении, постановления о возбуждении уголовного дела.</w:t>
      </w:r>
      <w:proofErr w:type="gramEnd"/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57931">
        <w:rPr>
          <w:color w:val="000000"/>
          <w:sz w:val="26"/>
          <w:szCs w:val="26"/>
        </w:rPr>
        <w:t xml:space="preserve">Частью 3 статьи 19.24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 установлена административная ответственность за повторное в течение одного года совершение административного правонарушения, предусмотренного частью 1 настоящей статьи, если эти действия (бездействие) не содержат уголовно наказуемого деяния.</w:t>
      </w:r>
      <w:proofErr w:type="gramEnd"/>
    </w:p>
    <w:p w:rsidR="00D57931" w:rsidRPr="00D57931" w:rsidRDefault="00D57931" w:rsidP="00D57931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>Диспозиция указанной нормы в качестве одного из условий привлечения виновного лица к административной ответственности по указанной норме называет отсутствие в противоправном деянии признаков состава уголовно наказуемого деяния.</w:t>
      </w:r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57931">
        <w:rPr>
          <w:color w:val="000000"/>
          <w:sz w:val="26"/>
          <w:szCs w:val="26"/>
        </w:rPr>
        <w:t>Согласно пункту 8 Постановления Пленума Верховного Суда РФ от 24.05.2016 № 21 «О судебной практике по делам о преступлениях, предусмотренных статьей 314.1 Уголовного кодекса Российской Федерации» объективная сторона преступления, предусмотренного частью 2 статьи 314.1 УК РФ, заключается в совершении лицом, в отношении которого установлен административный надзор и которое ранее два раза в течение одного года привлекалось к административной ответственности по части</w:t>
      </w:r>
      <w:proofErr w:type="gramEnd"/>
      <w:r w:rsidRPr="00D57931">
        <w:rPr>
          <w:color w:val="000000"/>
          <w:sz w:val="26"/>
          <w:szCs w:val="26"/>
        </w:rPr>
        <w:t xml:space="preserve"> </w:t>
      </w:r>
      <w:proofErr w:type="gramStart"/>
      <w:r w:rsidRPr="00D57931">
        <w:rPr>
          <w:color w:val="000000"/>
          <w:sz w:val="26"/>
          <w:szCs w:val="26"/>
        </w:rPr>
        <w:t xml:space="preserve">1 и по части 3 статьи 19.24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 за несоблюдение установленных ему судом административных ограничения или ограничений, нового деяния, выразившегося в несоблюдении таких ограничения или ограничений, если при этом не истекли сроки, в течение которых это лицо считалось подвергнутым административному наказанию за предыдущие правонарушения, предусмотренные частью 1 и частью 3 статьи 19.24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РФ.</w:t>
      </w:r>
      <w:proofErr w:type="gramEnd"/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57931">
        <w:rPr>
          <w:color w:val="000000"/>
          <w:sz w:val="26"/>
          <w:szCs w:val="26"/>
        </w:rPr>
        <w:t xml:space="preserve">Указанное деяние должно быть сопряжено с совершением административного правонарушения против порядка управления (включенного в главу 19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РФ, за исключением предусмотренного статье 19.24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РФ) либо административного правонарушения, посягающего на общественный порядок и общественную безопасность (включенного в главу 20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РФ) либо на здоровье, санитарно-эпидемиологическое благополучие населения и общественную нравственность (включенного в главу 6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РФ).</w:t>
      </w:r>
      <w:proofErr w:type="gramEnd"/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57931">
        <w:rPr>
          <w:color w:val="000000"/>
          <w:sz w:val="26"/>
          <w:szCs w:val="26"/>
        </w:rPr>
        <w:t>Несоблюдение установленных судом административных ограничения или ограничений следует считать сопряженным с совершением перечисленных в части 2 статьи 314.1 УК РФ правонарушений (например, мелкое хулиганство, появление в общественных местах в состоянии опьянения), если эти действия осуществляются одновременно, в частности, указанные правонарушения совершаются во время нахождения лица, в отношении которого установлен административный надзор, в запрещенных для пребывания местах, посещения мест проведения массовых</w:t>
      </w:r>
      <w:proofErr w:type="gramEnd"/>
      <w:r w:rsidRPr="00D57931">
        <w:rPr>
          <w:color w:val="000000"/>
          <w:sz w:val="26"/>
          <w:szCs w:val="26"/>
        </w:rPr>
        <w:t xml:space="preserve"> и иных мероприятий при наличии к тому запрета, пребывания вне жилого или иного помещения в запрещенное время суток.</w:t>
      </w:r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57931">
        <w:rPr>
          <w:color w:val="000000"/>
          <w:sz w:val="26"/>
          <w:szCs w:val="26"/>
        </w:rPr>
        <w:t>Решением судьи 26 гарнизонного военного суда от 7 июня 2019 года в отношении Грищенко установлен административный надзор на срок 3 года, возложены административные ограничения в виде запрета посещения мест проведения массовых мероприятий (концерты, спортивные соревнования, праздничные представления, ярмарки, презентации) и участия в указанных мероприятиях, за исключением мероприятий, реализующих его гражданские права;</w:t>
      </w:r>
      <w:proofErr w:type="gramEnd"/>
      <w:r w:rsidRPr="00D57931">
        <w:rPr>
          <w:color w:val="000000"/>
          <w:sz w:val="26"/>
          <w:szCs w:val="26"/>
        </w:rPr>
        <w:t xml:space="preserve"> пребывания вне жилого или иного помещения, являющегося местом жительства либо пребывания поднадзорного лица с 22.00 часов до 6.00 часов, если это не препятствует трудовой деятельности; выезда за пределы комплекса «Байконур» без уведомления </w:t>
      </w:r>
      <w:r w:rsidRPr="00D57931">
        <w:rPr>
          <w:color w:val="000000"/>
          <w:sz w:val="26"/>
          <w:szCs w:val="26"/>
        </w:rPr>
        <w:lastRenderedPageBreak/>
        <w:t>органов внутренних дел; обязательной явки 4 раза в месяц в орган внутренних дел по месту жительства для регистрации.</w:t>
      </w:r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>Решением этого же суда от 28 октября 2019 года Грищенко установлено дополнительное ограничение в виде запрета пребывания в определенных местах, а именно на объектах осуществляющих торговлю спиртосодержащими напитками на розлив: кафе, бары, рестораны и т.п.</w:t>
      </w:r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57931">
        <w:rPr>
          <w:color w:val="000000"/>
          <w:sz w:val="26"/>
          <w:szCs w:val="26"/>
        </w:rPr>
        <w:t xml:space="preserve">29 января 2020 года в отношении Грищенко составлен протокол об административном правонарушении, предусмотренном частью 3 статьи 19.24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РФ, согласно которому он 16 января 2020 года в 23 часа 30 минут нарушил установленное судом ограничение, связанное с запретом пребывания поднадзорного лица с 22.00 часов до 6.00 часов вне жилого или иного помещения, являющегося местом его жительства.</w:t>
      </w:r>
      <w:proofErr w:type="gramEnd"/>
      <w:r w:rsidRPr="00D57931">
        <w:rPr>
          <w:color w:val="000000"/>
          <w:sz w:val="26"/>
          <w:szCs w:val="26"/>
        </w:rPr>
        <w:t xml:space="preserve"> При этом указанное деяние было сопряжено с совершением Грищенко административного правонарушения, предусмотренного частью 1 статьи 20.1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РФ.</w:t>
      </w:r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 xml:space="preserve">Постановлением судьи 26 гарнизонного военного суда от 30 января 2020 года Грищенко признан виновным в совершении административного правонарушения, предусмотренного частью 3 статьи 19.24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РФ, и ему назначено наказание в виде административного ареста на срок 10 суток.</w:t>
      </w:r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57931">
        <w:rPr>
          <w:color w:val="000000"/>
          <w:sz w:val="26"/>
          <w:szCs w:val="26"/>
        </w:rPr>
        <w:t xml:space="preserve">Из материалов дела об административном правонарушении, а также документов, приложенных к протесту прокурора комплекса «Байконур», следует, что привлечению Грищенко 30 января 2020 года к административной ответственности по части 3 статьи 19.24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 предшествовало неоднократное в течение года привлечение его к административной ответственности по части 1 и по части 3 статьи 19.24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 за несоблюдение установленных ему административных ограничений</w:t>
      </w:r>
      <w:proofErr w:type="gramEnd"/>
      <w:r w:rsidRPr="00D57931">
        <w:rPr>
          <w:color w:val="000000"/>
          <w:sz w:val="26"/>
          <w:szCs w:val="26"/>
        </w:rPr>
        <w:t xml:space="preserve">, а именно 15 июля 2019 года по части 1 статьи 19.24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РФ, 3 октября, 10 декабря и 14 декабря 2019 года по части 3 статьи 19.24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РФ.</w:t>
      </w:r>
    </w:p>
    <w:p w:rsidR="00D57931" w:rsidRPr="003E2340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 xml:space="preserve">При этом </w:t>
      </w:r>
      <w:r w:rsidRPr="003E2340">
        <w:rPr>
          <w:b/>
          <w:color w:val="000000"/>
          <w:sz w:val="26"/>
          <w:szCs w:val="26"/>
        </w:rPr>
        <w:t xml:space="preserve">административное правонарушение, предусмотренное частью 3 статьи 19.24 </w:t>
      </w:r>
      <w:proofErr w:type="spellStart"/>
      <w:r w:rsidRPr="003E2340">
        <w:rPr>
          <w:b/>
          <w:color w:val="000000"/>
          <w:sz w:val="26"/>
          <w:szCs w:val="26"/>
        </w:rPr>
        <w:t>КоАП</w:t>
      </w:r>
      <w:proofErr w:type="spellEnd"/>
      <w:r w:rsidRPr="003E2340">
        <w:rPr>
          <w:b/>
          <w:color w:val="000000"/>
          <w:sz w:val="26"/>
          <w:szCs w:val="26"/>
        </w:rPr>
        <w:t xml:space="preserve"> РФ, совершенное Грищенко 16 января 2020 года в 23 часа 30 минут, было сопряжено с правонарушением, предусмотренным частью 1 статьи 20.1 </w:t>
      </w:r>
      <w:proofErr w:type="spellStart"/>
      <w:r w:rsidRPr="003E2340">
        <w:rPr>
          <w:b/>
          <w:color w:val="000000"/>
          <w:sz w:val="26"/>
          <w:szCs w:val="26"/>
        </w:rPr>
        <w:t>КоАП</w:t>
      </w:r>
      <w:proofErr w:type="spellEnd"/>
      <w:r w:rsidRPr="003E2340">
        <w:rPr>
          <w:b/>
          <w:color w:val="000000"/>
          <w:sz w:val="26"/>
          <w:szCs w:val="26"/>
        </w:rPr>
        <w:t xml:space="preserve"> РФ.</w:t>
      </w:r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>18 сентября 2020 года отделом дознания УМВД России на комплексе «Байконур» по факту совершения указанного деяния в отношении Грищенко возбуждено уголовное дело по признакам преступления, предусмотренного частью 2 статьи 314.1 УК РФ.</w:t>
      </w:r>
    </w:p>
    <w:p w:rsidR="00D57931" w:rsidRPr="003E2340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6"/>
          <w:szCs w:val="26"/>
        </w:rPr>
      </w:pPr>
      <w:r w:rsidRPr="003E2340">
        <w:rPr>
          <w:b/>
          <w:color w:val="000000"/>
          <w:sz w:val="26"/>
          <w:szCs w:val="26"/>
        </w:rPr>
        <w:t xml:space="preserve">Таким образом, Грищенко, являясь лицом, в отношении которого установлен административный надзор, 16 января 2020 года допустил неоднократное несоблюдение административных ограничений, сопряженное с совершением им административного правонарушения, посягающего на общественный порядок и общественную безопасность, предусмотренного частью 1 статьи 20.1 </w:t>
      </w:r>
      <w:proofErr w:type="spellStart"/>
      <w:r w:rsidRPr="003E2340">
        <w:rPr>
          <w:b/>
          <w:color w:val="000000"/>
          <w:sz w:val="26"/>
          <w:szCs w:val="26"/>
        </w:rPr>
        <w:t>КоАП</w:t>
      </w:r>
      <w:proofErr w:type="spellEnd"/>
      <w:r w:rsidRPr="003E2340">
        <w:rPr>
          <w:b/>
          <w:color w:val="000000"/>
          <w:sz w:val="26"/>
          <w:szCs w:val="26"/>
        </w:rPr>
        <w:t xml:space="preserve"> РФ.</w:t>
      </w:r>
    </w:p>
    <w:p w:rsidR="00D57931" w:rsidRPr="003E2340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6"/>
          <w:szCs w:val="26"/>
        </w:rPr>
      </w:pPr>
      <w:r w:rsidRPr="003E2340">
        <w:rPr>
          <w:b/>
          <w:color w:val="000000"/>
          <w:sz w:val="26"/>
          <w:szCs w:val="26"/>
        </w:rPr>
        <w:t xml:space="preserve">На момент совершения указанного правонарушения сроки, в течение которых Грищенко считается подвергнутым административному наказанию за предыдущие правонарушения, предусмотренные частью 1 и частью 3 статьи 19.24 </w:t>
      </w:r>
      <w:proofErr w:type="spellStart"/>
      <w:r w:rsidRPr="003E2340">
        <w:rPr>
          <w:b/>
          <w:color w:val="000000"/>
          <w:sz w:val="26"/>
          <w:szCs w:val="26"/>
        </w:rPr>
        <w:t>КоАП</w:t>
      </w:r>
      <w:proofErr w:type="spellEnd"/>
      <w:r w:rsidRPr="003E2340">
        <w:rPr>
          <w:b/>
          <w:color w:val="000000"/>
          <w:sz w:val="26"/>
          <w:szCs w:val="26"/>
        </w:rPr>
        <w:t xml:space="preserve"> РФ, не истекли.</w:t>
      </w:r>
    </w:p>
    <w:p w:rsidR="00D57931" w:rsidRPr="003E2340" w:rsidRDefault="00D57931" w:rsidP="00D57931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6"/>
          <w:szCs w:val="26"/>
        </w:rPr>
      </w:pPr>
      <w:r w:rsidRPr="003E2340">
        <w:rPr>
          <w:b/>
          <w:color w:val="000000"/>
          <w:sz w:val="26"/>
          <w:szCs w:val="26"/>
        </w:rPr>
        <w:t xml:space="preserve">В этой связи при квалификации действий Грищенко по части 3 статьи 19.24 </w:t>
      </w:r>
      <w:proofErr w:type="spellStart"/>
      <w:r w:rsidRPr="003E2340">
        <w:rPr>
          <w:b/>
          <w:color w:val="000000"/>
          <w:sz w:val="26"/>
          <w:szCs w:val="26"/>
        </w:rPr>
        <w:t>КоАП</w:t>
      </w:r>
      <w:proofErr w:type="spellEnd"/>
      <w:r w:rsidRPr="003E2340">
        <w:rPr>
          <w:b/>
          <w:color w:val="000000"/>
          <w:sz w:val="26"/>
          <w:szCs w:val="26"/>
        </w:rPr>
        <w:t xml:space="preserve"> РФ и части 2 статьи 314.1 УК РФ учитывались одни и те же обстоятельства, составляющие объективную сторону составов указанных административного правонарушения и преступления.</w:t>
      </w:r>
    </w:p>
    <w:p w:rsidR="00D57931" w:rsidRPr="003E2340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6"/>
          <w:szCs w:val="26"/>
        </w:rPr>
      </w:pPr>
      <w:r w:rsidRPr="003E2340">
        <w:rPr>
          <w:b/>
          <w:color w:val="000000"/>
          <w:sz w:val="26"/>
          <w:szCs w:val="26"/>
        </w:rPr>
        <w:lastRenderedPageBreak/>
        <w:t>Вывод судьи 26 гарнизонного военного суда о том, что действия Грищенко не содержат признаки уголовно наказуемого деяния, противоречит вышеназванным разъяснениям Постановления Пленума Верховного Суда РФ.</w:t>
      </w:r>
    </w:p>
    <w:p w:rsidR="00D57931" w:rsidRPr="00D57931" w:rsidRDefault="00D57931" w:rsidP="00D57931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57931">
        <w:rPr>
          <w:color w:val="000000"/>
          <w:sz w:val="26"/>
          <w:szCs w:val="26"/>
        </w:rPr>
        <w:t xml:space="preserve">В соответствии с пунктом 4 части 2 статьи 30.17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 по результатам рассмотрения жалобы, протеста на вступившие в законную силу постановление по делу об административном правонарушении, решения по результатам рассмотрения жалоб, протестов выносится решение об отмене постановления по делу об административном правонарушении, решения по результатам рассмотрения жалобы, протеста и о прекращении производства по делу при наличии хотя бы одного</w:t>
      </w:r>
      <w:proofErr w:type="gramEnd"/>
      <w:r w:rsidRPr="00D57931">
        <w:rPr>
          <w:color w:val="000000"/>
          <w:sz w:val="26"/>
          <w:szCs w:val="26"/>
        </w:rPr>
        <w:t xml:space="preserve"> из обстоятельств, предусмотренных статьями 2.9, 24.5 названного Кодекса, а также при недоказанности обстоятельств, на основании которых были вынесены указанные постановление, решение.</w:t>
      </w:r>
    </w:p>
    <w:p w:rsidR="00D57931" w:rsidRPr="00D57931" w:rsidRDefault="00D57931" w:rsidP="00D57931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D57931">
        <w:rPr>
          <w:color w:val="000000"/>
          <w:sz w:val="26"/>
          <w:szCs w:val="26"/>
        </w:rPr>
        <w:t xml:space="preserve">При таких обстоятельствах постановление судьи 26 гарнизонного военного суда от 30 января 2020 года, вынесенное по делу об административном правонарушении, предусмотренном частью 3 статьи 19.24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РФ, подлежит отмене, а производство по настоящему делу - прекращению на основании пункта 7 части 1 статьи 24.5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 в связи с наличием по одному и тому же факту совершения противоправных действий лицом, в</w:t>
      </w:r>
      <w:proofErr w:type="gramEnd"/>
      <w:r w:rsidRPr="00D57931">
        <w:rPr>
          <w:color w:val="000000"/>
          <w:sz w:val="26"/>
          <w:szCs w:val="26"/>
        </w:rPr>
        <w:t xml:space="preserve"> </w:t>
      </w:r>
      <w:proofErr w:type="gramStart"/>
      <w:r w:rsidRPr="00D57931">
        <w:rPr>
          <w:color w:val="000000"/>
          <w:sz w:val="26"/>
          <w:szCs w:val="26"/>
        </w:rPr>
        <w:t>отношении</w:t>
      </w:r>
      <w:proofErr w:type="gramEnd"/>
      <w:r w:rsidRPr="00D57931">
        <w:rPr>
          <w:color w:val="000000"/>
          <w:sz w:val="26"/>
          <w:szCs w:val="26"/>
        </w:rPr>
        <w:t xml:space="preserve"> которого ведется производство по делу об административном правонарушении, постановления о возбуждении уголовного дела.</w:t>
      </w:r>
    </w:p>
    <w:p w:rsidR="00D57931" w:rsidRPr="00D57931" w:rsidRDefault="00D57931" w:rsidP="00D57931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 xml:space="preserve">На основании </w:t>
      </w:r>
      <w:proofErr w:type="gramStart"/>
      <w:r w:rsidRPr="00D57931">
        <w:rPr>
          <w:color w:val="000000"/>
          <w:sz w:val="26"/>
          <w:szCs w:val="26"/>
        </w:rPr>
        <w:t>изложенного</w:t>
      </w:r>
      <w:proofErr w:type="gramEnd"/>
      <w:r w:rsidRPr="00D57931">
        <w:rPr>
          <w:color w:val="000000"/>
          <w:sz w:val="26"/>
          <w:szCs w:val="26"/>
        </w:rPr>
        <w:t xml:space="preserve">, руководствуясь статьями 30.13 - 30.17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РФ,</w:t>
      </w:r>
    </w:p>
    <w:p w:rsidR="003E2340" w:rsidRDefault="003E2340" w:rsidP="00D57931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D57931" w:rsidRDefault="00D57931" w:rsidP="00D57931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>постановил:</w:t>
      </w:r>
    </w:p>
    <w:p w:rsidR="003E2340" w:rsidRPr="00D57931" w:rsidRDefault="003E2340" w:rsidP="00D57931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D57931" w:rsidRPr="00D57931" w:rsidRDefault="00D57931" w:rsidP="00D57931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>протест прокурора комплекса «Байконур» старшего советника юстиции Трифонова А.А. удовлетворить.</w:t>
      </w:r>
    </w:p>
    <w:p w:rsidR="00D57931" w:rsidRPr="00D57931" w:rsidRDefault="00D57931" w:rsidP="00D5793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 xml:space="preserve">Постановление судьи 26 гарнизонного военного суда от 30 января 2020 года, вынесенное по делу об административном правонарушении, предусмотренном частью 3 статьи 19.24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РФ, в отношении Грищенко Станислава Владимировича, отменить, производство по настоящему делу прекратить на основании пункта 7 части 1 статьи 24.5 </w:t>
      </w:r>
      <w:proofErr w:type="spellStart"/>
      <w:r w:rsidRPr="00D57931">
        <w:rPr>
          <w:color w:val="000000"/>
          <w:sz w:val="26"/>
          <w:szCs w:val="26"/>
        </w:rPr>
        <w:t>КоАП</w:t>
      </w:r>
      <w:proofErr w:type="spellEnd"/>
      <w:r w:rsidRPr="00D57931">
        <w:rPr>
          <w:color w:val="000000"/>
          <w:sz w:val="26"/>
          <w:szCs w:val="26"/>
        </w:rPr>
        <w:t xml:space="preserve"> РФ.</w:t>
      </w:r>
    </w:p>
    <w:p w:rsidR="003E2340" w:rsidRDefault="003E2340" w:rsidP="003E2340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6"/>
          <w:szCs w:val="26"/>
        </w:rPr>
      </w:pPr>
    </w:p>
    <w:p w:rsidR="003E2340" w:rsidRDefault="003E2340" w:rsidP="003E2340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6"/>
          <w:szCs w:val="26"/>
        </w:rPr>
      </w:pPr>
    </w:p>
    <w:p w:rsidR="00D57931" w:rsidRPr="00D57931" w:rsidRDefault="00D57931" w:rsidP="003E2340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 xml:space="preserve">Председатель </w:t>
      </w:r>
      <w:proofErr w:type="gramStart"/>
      <w:r w:rsidRPr="00D57931">
        <w:rPr>
          <w:color w:val="000000"/>
          <w:sz w:val="26"/>
          <w:szCs w:val="26"/>
        </w:rPr>
        <w:t>Кассационного</w:t>
      </w:r>
      <w:proofErr w:type="gramEnd"/>
    </w:p>
    <w:p w:rsidR="00D57931" w:rsidRPr="00D57931" w:rsidRDefault="00D57931" w:rsidP="003E2340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6"/>
          <w:szCs w:val="26"/>
        </w:rPr>
      </w:pPr>
      <w:r w:rsidRPr="00D57931">
        <w:rPr>
          <w:color w:val="000000"/>
          <w:sz w:val="26"/>
          <w:szCs w:val="26"/>
        </w:rPr>
        <w:t xml:space="preserve">военного суда                                                                                                А.А. </w:t>
      </w:r>
      <w:proofErr w:type="spellStart"/>
      <w:r w:rsidRPr="00D57931">
        <w:rPr>
          <w:color w:val="000000"/>
          <w:sz w:val="26"/>
          <w:szCs w:val="26"/>
        </w:rPr>
        <w:t>Красько</w:t>
      </w:r>
      <w:proofErr w:type="spellEnd"/>
    </w:p>
    <w:p w:rsidR="00755C3E" w:rsidRPr="00D57931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D57931" w:rsidSect="00D57931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57931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3E2340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E18A1"/>
    <w:rsid w:val="009F2ADB"/>
    <w:rsid w:val="00A30565"/>
    <w:rsid w:val="00A449C0"/>
    <w:rsid w:val="00AE12A7"/>
    <w:rsid w:val="00C02B7E"/>
    <w:rsid w:val="00C502D0"/>
    <w:rsid w:val="00C548D1"/>
    <w:rsid w:val="00CC50D0"/>
    <w:rsid w:val="00D114AD"/>
    <w:rsid w:val="00D50210"/>
    <w:rsid w:val="00D57931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57931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D57931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3">
    <w:name w:val="msoclassa3"/>
    <w:basedOn w:val="a"/>
    <w:rsid w:val="00D57931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26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1698</Words>
  <Characters>9681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2020-12-07T11:02:00Z</dcterms:created>
  <dcterms:modified xsi:type="dcterms:W3CDTF">2020-12-07T11:09:00Z</dcterms:modified>
</cp:coreProperties>
</file>