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34" w:rsidRPr="00836D34" w:rsidRDefault="00836D34" w:rsidP="00836D34">
      <w:pPr>
        <w:pStyle w:val="a3"/>
        <w:ind w:right="-284" w:firstLine="709"/>
        <w:jc w:val="both"/>
        <w:rPr>
          <w:b/>
          <w:color w:val="000000"/>
          <w:sz w:val="28"/>
          <w:szCs w:val="28"/>
        </w:rPr>
      </w:pPr>
      <w:r>
        <w:rPr>
          <w:rStyle w:val="font2"/>
          <w:b/>
          <w:color w:val="000000"/>
          <w:sz w:val="28"/>
          <w:szCs w:val="28"/>
        </w:rPr>
        <w:t>П</w:t>
      </w:r>
      <w:r w:rsidRPr="00836D34">
        <w:rPr>
          <w:rStyle w:val="font2"/>
          <w:b/>
          <w:color w:val="000000"/>
          <w:sz w:val="28"/>
          <w:szCs w:val="28"/>
        </w:rPr>
        <w:t>рохождение военнослужащим военной службы по контракту не на воинской должности возможно лишь на основании приказа соответствующего воинского должностного лица об освобождении его от занимаемой должности и зачислении в распоряжение командира (начальника). До освобождения такого военнослужащего от занимаемой воинской должности на основании приказа соответствующего командира (начальника) по личному составу он считается проходящим военную службу на воинской должности.</w:t>
      </w:r>
    </w:p>
    <w:p w:rsidR="000B53E5" w:rsidRDefault="000B53E5" w:rsidP="000B53E5">
      <w:pPr>
        <w:pStyle w:val="a3"/>
        <w:ind w:right="-284"/>
        <w:jc w:val="center"/>
        <w:rPr>
          <w:rStyle w:val="font4"/>
          <w:b/>
          <w:color w:val="000000"/>
          <w:sz w:val="36"/>
          <w:szCs w:val="36"/>
        </w:rPr>
      </w:pPr>
    </w:p>
    <w:p w:rsidR="000B53E5" w:rsidRDefault="000B53E5" w:rsidP="000B53E5">
      <w:pPr>
        <w:pStyle w:val="a3"/>
        <w:ind w:right="-284"/>
        <w:jc w:val="center"/>
        <w:rPr>
          <w:rStyle w:val="font4"/>
          <w:b/>
          <w:color w:val="000000"/>
          <w:sz w:val="36"/>
          <w:szCs w:val="36"/>
        </w:rPr>
      </w:pPr>
      <w:r w:rsidRPr="000B53E5">
        <w:rPr>
          <w:rStyle w:val="font4"/>
          <w:b/>
          <w:color w:val="000000"/>
          <w:sz w:val="36"/>
          <w:szCs w:val="36"/>
        </w:rPr>
        <w:t xml:space="preserve">ВЕРХОВНЫЙ СУД </w:t>
      </w:r>
    </w:p>
    <w:p w:rsidR="000B53E5" w:rsidRPr="000B53E5" w:rsidRDefault="000B53E5" w:rsidP="000B53E5">
      <w:pPr>
        <w:pStyle w:val="a3"/>
        <w:ind w:right="-284"/>
        <w:jc w:val="center"/>
        <w:rPr>
          <w:b/>
          <w:color w:val="000000"/>
          <w:sz w:val="36"/>
          <w:szCs w:val="36"/>
        </w:rPr>
      </w:pPr>
      <w:r w:rsidRPr="000B53E5">
        <w:rPr>
          <w:rStyle w:val="font4"/>
          <w:b/>
          <w:color w:val="000000"/>
          <w:sz w:val="36"/>
          <w:szCs w:val="36"/>
        </w:rPr>
        <w:t>РОССИЙСКОЙ ФЕДЕРАЦИИ</w:t>
      </w:r>
    </w:p>
    <w:p w:rsidR="000B53E5" w:rsidRPr="000B53E5" w:rsidRDefault="000B53E5" w:rsidP="000B53E5">
      <w:pPr>
        <w:pStyle w:val="a3"/>
        <w:ind w:right="-284"/>
        <w:jc w:val="right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№201-КГ 17-31</w:t>
      </w:r>
    </w:p>
    <w:p w:rsidR="000B53E5" w:rsidRPr="000B53E5" w:rsidRDefault="000B53E5" w:rsidP="000B53E5">
      <w:pPr>
        <w:pStyle w:val="a3"/>
        <w:ind w:right="-284"/>
        <w:jc w:val="center"/>
        <w:rPr>
          <w:b/>
          <w:color w:val="000000"/>
          <w:sz w:val="28"/>
          <w:szCs w:val="28"/>
        </w:rPr>
      </w:pPr>
      <w:r w:rsidRPr="000B53E5">
        <w:rPr>
          <w:rStyle w:val="font3"/>
          <w:b/>
          <w:color w:val="000000"/>
          <w:sz w:val="28"/>
          <w:szCs w:val="28"/>
        </w:rPr>
        <w:t>ОПРЕДЕЛЕНИЕ</w:t>
      </w:r>
    </w:p>
    <w:p w:rsidR="000B53E5" w:rsidRPr="000B53E5" w:rsidRDefault="000B53E5" w:rsidP="000B53E5">
      <w:pPr>
        <w:pStyle w:val="a3"/>
        <w:ind w:right="-284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г. Москва</w:t>
      </w:r>
      <w:r w:rsidRPr="000B53E5">
        <w:rPr>
          <w:rStyle w:val="font1"/>
          <w:color w:val="000000"/>
          <w:sz w:val="28"/>
          <w:szCs w:val="28"/>
        </w:rPr>
        <w:t>                                 </w:t>
      </w:r>
      <w:r>
        <w:rPr>
          <w:rStyle w:val="font1"/>
          <w:color w:val="000000"/>
          <w:sz w:val="28"/>
          <w:szCs w:val="28"/>
        </w:rPr>
        <w:t xml:space="preserve">    </w:t>
      </w:r>
      <w:r w:rsidRPr="000B53E5">
        <w:rPr>
          <w:rStyle w:val="font1"/>
          <w:color w:val="000000"/>
          <w:sz w:val="28"/>
          <w:szCs w:val="28"/>
        </w:rPr>
        <w:t xml:space="preserve">                                            </w:t>
      </w:r>
      <w:r w:rsidRPr="000B53E5">
        <w:rPr>
          <w:rStyle w:val="apple-converted-space"/>
          <w:color w:val="000000"/>
          <w:sz w:val="28"/>
          <w:szCs w:val="28"/>
        </w:rPr>
        <w:t> </w:t>
      </w:r>
      <w:r w:rsidRPr="000B53E5">
        <w:rPr>
          <w:rStyle w:val="font2"/>
          <w:color w:val="000000"/>
          <w:sz w:val="28"/>
          <w:szCs w:val="28"/>
        </w:rPr>
        <w:t>5 декабря 2017 г.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0B53E5">
        <w:rPr>
          <w:rStyle w:val="font2"/>
          <w:color w:val="000000"/>
          <w:sz w:val="28"/>
          <w:szCs w:val="28"/>
        </w:rPr>
        <w:t>Сокерина</w:t>
      </w:r>
      <w:proofErr w:type="spellEnd"/>
      <w:r w:rsidRPr="000B53E5">
        <w:rPr>
          <w:rStyle w:val="font2"/>
          <w:color w:val="000000"/>
          <w:sz w:val="28"/>
          <w:szCs w:val="28"/>
        </w:rPr>
        <w:t xml:space="preserve"> С.Г.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b/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>при секретаре Фомине С.А. рассмотрела в открытом судебном заседании административное дело по кассационной жалобе административного истца Ивановой И</w:t>
      </w:r>
      <w:r>
        <w:rPr>
          <w:rStyle w:val="font2"/>
          <w:color w:val="000000"/>
          <w:sz w:val="28"/>
          <w:szCs w:val="28"/>
        </w:rPr>
        <w:t>.</w:t>
      </w:r>
      <w:r w:rsidRPr="000B53E5">
        <w:rPr>
          <w:rStyle w:val="font2"/>
          <w:color w:val="000000"/>
          <w:sz w:val="28"/>
          <w:szCs w:val="28"/>
        </w:rPr>
        <w:t>В. на апелляционное определение Московского окружного военного суда от 1 сентября 2016 г., которым отменено решение 235 гарнизонного военного суда от 1 июня 2016 г. об оспаривании военнослужащим войсковой части 55443 прапорщиком Ивановой Ириной Владимировной действий командира войсковой части 55443 и</w:t>
      </w:r>
      <w:proofErr w:type="gramEnd"/>
      <w:r w:rsidRPr="000B53E5">
        <w:rPr>
          <w:rStyle w:val="font2"/>
          <w:color w:val="000000"/>
          <w:sz w:val="28"/>
          <w:szCs w:val="28"/>
        </w:rPr>
        <w:t xml:space="preserve"> руководителя Федерального казенного учреждения «Единый расчетный центр Министерства обороны Российской Федерации», </w:t>
      </w:r>
      <w:proofErr w:type="gramStart"/>
      <w:r w:rsidRPr="000B53E5">
        <w:rPr>
          <w:rStyle w:val="font2"/>
          <w:b/>
          <w:color w:val="000000"/>
          <w:sz w:val="28"/>
          <w:szCs w:val="28"/>
        </w:rPr>
        <w:t>связанных</w:t>
      </w:r>
      <w:proofErr w:type="gramEnd"/>
      <w:r w:rsidRPr="000B53E5">
        <w:rPr>
          <w:rStyle w:val="font2"/>
          <w:b/>
          <w:color w:val="000000"/>
          <w:sz w:val="28"/>
          <w:szCs w:val="28"/>
        </w:rPr>
        <w:t xml:space="preserve"> с обеспечением денежным довольствием.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объяснения административного истца Ивановой И.В. в обоснование доводов кассационной жалобы, Судебная коллегия по делам военнослужащих Верховного Суда Российской Федерации,</w:t>
      </w:r>
    </w:p>
    <w:p w:rsidR="000B53E5" w:rsidRPr="000B53E5" w:rsidRDefault="000B53E5" w:rsidP="000B53E5">
      <w:pPr>
        <w:pStyle w:val="a3"/>
        <w:ind w:right="-284"/>
        <w:jc w:val="center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lastRenderedPageBreak/>
        <w:t>установила: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>апелляционным определением Московского окружного военного суда от 1 сентября 2016 г. отменено решение 235 гарнизонного военного суда от 1 июня 2016 г. об удовлетворении административного искового заявления</w:t>
      </w:r>
      <w:r>
        <w:rPr>
          <w:rStyle w:val="font2"/>
          <w:color w:val="000000"/>
          <w:sz w:val="28"/>
          <w:szCs w:val="28"/>
        </w:rPr>
        <w:t xml:space="preserve"> </w:t>
      </w:r>
      <w:r w:rsidRPr="000B53E5">
        <w:rPr>
          <w:rStyle w:val="font2"/>
          <w:color w:val="000000"/>
          <w:sz w:val="28"/>
          <w:szCs w:val="28"/>
        </w:rPr>
        <w:t>(далее - заявление) Ивановой ИВ., в котором она просила выплатить ей с 8 февраля 2016 г. по день исключения из списков личного состава воинской части денежное довольствие в полном объеме.</w:t>
      </w:r>
      <w:proofErr w:type="gramEnd"/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По делу принято новое решение об отказе в удовлетворении заявления.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Определением судьи Московского окружного военного суда от 28 февраля 2017 г. в передаче кассационной жалобы административного истца для рассмотрения в судебном заседании суда кассационной инстанции отказано.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В кассационной жалобе Иванова И.В., указывая на то, что административным ответчиком не представлены в суд документы, подтверждающие неисполнение ею обязанностей по воинской должности и зачисление ее в распоряжение командира (начальника), просит апелляционное определение отменить, оставить в силе решение суда первой инстанции.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30 октября 2017 г. кассационная жалоба с делом передана для рассмотрения в судебном заседании суда кассационной инстанции.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0B53E5">
        <w:rPr>
          <w:rStyle w:val="font2"/>
          <w:color w:val="000000"/>
          <w:sz w:val="28"/>
          <w:szCs w:val="28"/>
        </w:rPr>
        <w:t>материалы дела и обсудив</w:t>
      </w:r>
      <w:proofErr w:type="gramEnd"/>
      <w:r w:rsidRPr="000B53E5">
        <w:rPr>
          <w:rStyle w:val="font2"/>
          <w:color w:val="000000"/>
          <w:sz w:val="28"/>
          <w:szCs w:val="28"/>
        </w:rPr>
        <w:t xml:space="preserve"> доводы кассационной жалобы. Судебная коллегия находит жалобу подлежащей удовлетворению по следующим основаниям.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Согласно ст. 328 КАС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Судом апелляционной инстанции при рассмотрении дела допущено существенное нарушение норм материального права, что выразилось в следующем.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 xml:space="preserve">Из материалов дела следует, что на основании указаний уполномоченных воинских должностных лиц и изданного на их основании приказа командира войсковой части 55443 войсковая часть 55443-МС, в которой Иванова И.В. </w:t>
      </w:r>
      <w:r w:rsidRPr="000B53E5">
        <w:rPr>
          <w:rStyle w:val="font2"/>
          <w:color w:val="000000"/>
          <w:sz w:val="28"/>
          <w:szCs w:val="28"/>
        </w:rPr>
        <w:lastRenderedPageBreak/>
        <w:t xml:space="preserve">проходила военную службу на должности начальника медицинского пункта - фельдшер склада, </w:t>
      </w:r>
      <w:r w:rsidRPr="000B53E5">
        <w:rPr>
          <w:rStyle w:val="font2"/>
          <w:b/>
          <w:color w:val="000000"/>
          <w:sz w:val="28"/>
          <w:szCs w:val="28"/>
        </w:rPr>
        <w:t>расформирована 31 декабря 2015 г.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b/>
          <w:color w:val="000000"/>
          <w:sz w:val="28"/>
          <w:szCs w:val="28"/>
        </w:rPr>
        <w:t>После этого</w:t>
      </w:r>
      <w:r w:rsidRPr="000B53E5">
        <w:rPr>
          <w:rStyle w:val="font2"/>
          <w:color w:val="000000"/>
          <w:sz w:val="28"/>
          <w:szCs w:val="28"/>
        </w:rPr>
        <w:t xml:space="preserve"> с 8 февраля 2016 г. </w:t>
      </w:r>
      <w:r w:rsidRPr="000B53E5">
        <w:rPr>
          <w:rStyle w:val="font2"/>
          <w:b/>
          <w:color w:val="000000"/>
          <w:sz w:val="28"/>
          <w:szCs w:val="28"/>
        </w:rPr>
        <w:t>денежное довольствие административному истцу стало начисляться</w:t>
      </w:r>
      <w:r w:rsidRPr="000B53E5">
        <w:rPr>
          <w:rStyle w:val="font2"/>
          <w:color w:val="000000"/>
          <w:sz w:val="28"/>
          <w:szCs w:val="28"/>
        </w:rPr>
        <w:t xml:space="preserve"> Федеральным казенным учреждением «Единый расчетный центр Министерства обороны Российской Федерации» </w:t>
      </w:r>
      <w:r w:rsidRPr="000B53E5">
        <w:rPr>
          <w:rStyle w:val="font2"/>
          <w:b/>
          <w:color w:val="000000"/>
          <w:sz w:val="28"/>
          <w:szCs w:val="28"/>
        </w:rPr>
        <w:t>как военнослужащему, находящемуся в распоряжении командира</w:t>
      </w:r>
      <w:r w:rsidRPr="000B53E5">
        <w:rPr>
          <w:rStyle w:val="font2"/>
          <w:color w:val="000000"/>
          <w:sz w:val="28"/>
          <w:szCs w:val="28"/>
        </w:rPr>
        <w:t xml:space="preserve"> (начальника), то есть в размере оклада по воинскому званию, оклада по последней занимаемой воинской должности и ежемесячной надбавки за выслугу лет.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b/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 xml:space="preserve">Признавая названные действия незаконными и возлагая на Федеральное казенное учреждение «Единый расчетный центр Министерства обороны Российской Федерации» обязанность по выплате Ивановой И.В. с 8 февраля 2016 г. денежного довольствия как военнослужащему, проходящему военную службу на должности, суд </w:t>
      </w:r>
      <w:r w:rsidRPr="000B53E5">
        <w:rPr>
          <w:rStyle w:val="font2"/>
          <w:b/>
          <w:color w:val="000000"/>
          <w:sz w:val="28"/>
          <w:szCs w:val="28"/>
        </w:rPr>
        <w:t>первой инстанции исходил из того, что приказ о зачислении административного истца в распоряжение командира (начальника) не издавался, а последняя продолжает исполнять ранее</w:t>
      </w:r>
      <w:proofErr w:type="gramEnd"/>
      <w:r w:rsidRPr="000B53E5">
        <w:rPr>
          <w:rStyle w:val="font2"/>
          <w:b/>
          <w:color w:val="000000"/>
          <w:sz w:val="28"/>
          <w:szCs w:val="28"/>
        </w:rPr>
        <w:t xml:space="preserve"> возложенные на нее должностные обязанности в полном объеме.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b/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 xml:space="preserve">Отменяя решение и принимая новое об отказе в удовлетворении заявления, </w:t>
      </w:r>
      <w:r w:rsidRPr="000B53E5">
        <w:rPr>
          <w:rStyle w:val="font2"/>
          <w:b/>
          <w:color w:val="000000"/>
          <w:sz w:val="28"/>
          <w:szCs w:val="28"/>
        </w:rPr>
        <w:t xml:space="preserve">окружной военный суд в обоснование указал, что после окончания 31 декабря 2015 г. в воинской части организационно-штатных мероприятий законные основания для </w:t>
      </w:r>
      <w:proofErr w:type="gramStart"/>
      <w:r w:rsidRPr="000B53E5">
        <w:rPr>
          <w:rStyle w:val="font2"/>
          <w:b/>
          <w:color w:val="000000"/>
          <w:sz w:val="28"/>
          <w:szCs w:val="28"/>
        </w:rPr>
        <w:t>выплаты Ивановой</w:t>
      </w:r>
      <w:proofErr w:type="gramEnd"/>
      <w:r w:rsidRPr="000B53E5">
        <w:rPr>
          <w:rStyle w:val="font2"/>
          <w:b/>
          <w:color w:val="000000"/>
          <w:sz w:val="28"/>
          <w:szCs w:val="28"/>
        </w:rPr>
        <w:t xml:space="preserve"> И.В. денежного довольствия как военнослужащему, проходящему военную службу на воинской должности, отсутствовали.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>При этом суд апелляционной инстанции сослался на п. 154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31 декабря 2011 г. № 2700, согласно которому военнослужащим, проходящим военную службу по контракту, при сокращении занимаемых ими воинских должностей, снижении воинских званий, предусмотренных по занимаемым ими воинским должностям (месячных окладов в соответствии с занимаемыми ими</w:t>
      </w:r>
      <w:proofErr w:type="gramEnd"/>
      <w:r w:rsidRPr="000B53E5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0B53E5">
        <w:rPr>
          <w:rStyle w:val="font2"/>
          <w:color w:val="000000"/>
          <w:sz w:val="28"/>
          <w:szCs w:val="28"/>
        </w:rPr>
        <w:t xml:space="preserve">воинскими должностями), а также в случаях, предусмотренных </w:t>
      </w:r>
      <w:proofErr w:type="spellStart"/>
      <w:r w:rsidRPr="000B53E5">
        <w:rPr>
          <w:rStyle w:val="font2"/>
          <w:color w:val="000000"/>
          <w:sz w:val="28"/>
          <w:szCs w:val="28"/>
        </w:rPr>
        <w:t>подп</w:t>
      </w:r>
      <w:proofErr w:type="spellEnd"/>
      <w:r w:rsidRPr="000B53E5">
        <w:rPr>
          <w:rStyle w:val="font2"/>
          <w:color w:val="000000"/>
          <w:sz w:val="28"/>
          <w:szCs w:val="28"/>
        </w:rPr>
        <w:t>. «а» п. 4 ст. 34 Положения о порядке прохождения военной службы утвержденного Указом Президента Российской Федерации от 16 сентября 1999 г. № 1237 (далее - Положение о порядке прохождения военной службы), со дня окончания организационно-штатных мероприятий, указанного в правовом акте Министерства обороны о проведении этих организационно-штатных мероприятий, и до дня вступления в исполнение обязанностей</w:t>
      </w:r>
      <w:proofErr w:type="gramEnd"/>
      <w:r w:rsidRPr="000B53E5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0B53E5">
        <w:rPr>
          <w:rStyle w:val="font2"/>
          <w:color w:val="000000"/>
          <w:sz w:val="28"/>
          <w:szCs w:val="28"/>
        </w:rPr>
        <w:t xml:space="preserve">по воинским должностям в связи с их назначением на другие воинские должности, возложением на них временного исполнения обязанностей по вакантным воинским должностям или увольнения с военной службы денежное довольствие выплачивается в порядке, установленном </w:t>
      </w:r>
      <w:proofErr w:type="spellStart"/>
      <w:r w:rsidRPr="000B53E5">
        <w:rPr>
          <w:rStyle w:val="font2"/>
          <w:color w:val="000000"/>
          <w:sz w:val="28"/>
          <w:szCs w:val="28"/>
        </w:rPr>
        <w:t>пп</w:t>
      </w:r>
      <w:proofErr w:type="spellEnd"/>
      <w:r w:rsidRPr="000B53E5">
        <w:rPr>
          <w:rStyle w:val="font2"/>
          <w:color w:val="000000"/>
          <w:sz w:val="28"/>
          <w:szCs w:val="28"/>
        </w:rPr>
        <w:t xml:space="preserve">. </w:t>
      </w:r>
      <w:r w:rsidRPr="000B53E5">
        <w:rPr>
          <w:rStyle w:val="font2"/>
          <w:color w:val="000000"/>
          <w:sz w:val="28"/>
          <w:szCs w:val="28"/>
        </w:rPr>
        <w:lastRenderedPageBreak/>
        <w:t>152 -153 настоящего Порядка (в период нахождения в распоряжении командиров (начальников).</w:t>
      </w:r>
      <w:proofErr w:type="gramEnd"/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>Проанализировав содержание названной нормы права, окружной военный суд посчитал, что она регулирует правоотношения, связанные исключительно с выплатой денежного довольствия военнослужащим, в отношении которых проведены организационно-штатные мероприятия, а не освобожденных от занимаемых воинских должностей или зачисленных в распоряжение командира (начальника).</w:t>
      </w:r>
      <w:proofErr w:type="gramEnd"/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Однако такой вывод суда апелляционной инстанции основан на неправильном применении норм материального права, что выразилось в неприменении закона, подлежащего применению, и неправильном истолковании закона.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В суде установлено, что после окончания в войсковой части 55443-МС организационно-штатных мероприятий приказ о зачислении Ивановой И.В. в распоряжение командира (начальника) не издавался вплоть до ее исключения из списков личного состава воинской части.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Это обстоятельство имеет существенное значение для дела.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 xml:space="preserve">Согласно </w:t>
      </w:r>
      <w:proofErr w:type="spellStart"/>
      <w:r w:rsidRPr="000B53E5">
        <w:rPr>
          <w:rStyle w:val="font2"/>
          <w:color w:val="000000"/>
          <w:sz w:val="28"/>
          <w:szCs w:val="28"/>
        </w:rPr>
        <w:t>пп</w:t>
      </w:r>
      <w:proofErr w:type="spellEnd"/>
      <w:r w:rsidRPr="000B53E5">
        <w:rPr>
          <w:rStyle w:val="font2"/>
          <w:color w:val="000000"/>
          <w:sz w:val="28"/>
          <w:szCs w:val="28"/>
        </w:rPr>
        <w:t>. 1 и 4 ст. 42 Федерального закона от 28 марта 1998 г. № 53-ФЗ «О воинской обязанности и военной службе» военнослужащий проходит военную службу на воинской должности, за исключением случаев нахождения в распоряжении командира (начальника).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>Назначение на воинские должности и освобождение от воинских должностей в силу п. 1 ст. 43 Федерального закона от 28 марта 1998 г. № 53-ФЗ «О воинской обязанности и военной службе» осуществляются: военнослужащих, для которых штатом предусмотрены воинские звания высших офицеров, - указами Президента Российской Федерации; остальных военнослужащих - в порядке, установленном Положением о порядке прохождения военной службы.</w:t>
      </w:r>
      <w:proofErr w:type="gramEnd"/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>В соответствии с п. 1 ст. 13 Положения о порядке прохождения военной службы для решения вопросов дальнейшего прохождения военной службы военнослужащие, проходящие военную службу по контракту, могут быть зачислены в распоряжение, как правило, ближайшего прямого командира (начальника), имеющего право издания приказов, должностным лицом, имеющим право назначения на воинскую должность, которую замещает указанный военнослужащий.</w:t>
      </w:r>
      <w:proofErr w:type="gramEnd"/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 xml:space="preserve">Кроме того, в целях реализации Федерального закона от 28 марта 1998 г. № 53-ФЗ «О воинской обязанности и военной службе» и Положения о порядке прохождения военной службы, приказом Министра обороны Российской </w:t>
      </w:r>
      <w:r w:rsidRPr="000B53E5">
        <w:rPr>
          <w:rStyle w:val="font2"/>
          <w:color w:val="000000"/>
          <w:sz w:val="28"/>
          <w:szCs w:val="28"/>
        </w:rPr>
        <w:lastRenderedPageBreak/>
        <w:t>Федерации от 17 декабря 2012 г. № 3733 утвержден Порядок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</w:t>
      </w:r>
      <w:proofErr w:type="gramEnd"/>
      <w:r w:rsidRPr="000B53E5">
        <w:rPr>
          <w:rStyle w:val="font2"/>
          <w:color w:val="000000"/>
          <w:sz w:val="28"/>
          <w:szCs w:val="28"/>
        </w:rPr>
        <w:t xml:space="preserve"> с военной службы и присвоению им воинских званий, согласно п. 1 которого назначение военнослужащих, проходящих военную службу по контракту, на воинские должности, освобождение их от воинских должностей, увольнение с военной службы и присвоение им воинских званий осуществляются приказами соответствующих командиров (начальников) по личному составу.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b/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 xml:space="preserve">Из изложенного следует, что </w:t>
      </w:r>
      <w:r w:rsidRPr="000B53E5">
        <w:rPr>
          <w:rStyle w:val="font2"/>
          <w:b/>
          <w:color w:val="000000"/>
          <w:sz w:val="28"/>
          <w:szCs w:val="28"/>
        </w:rPr>
        <w:t>прохождение военнослужащим военной службы по контракту не на воинской должности возможно лишь на основании приказа соответствующего воинского должностного лица об освобождении его от занимаемой должности и зачислении в распоряжение командира (начальника).</w:t>
      </w:r>
      <w:proofErr w:type="gramEnd"/>
      <w:r w:rsidRPr="000B53E5">
        <w:rPr>
          <w:rStyle w:val="font2"/>
          <w:b/>
          <w:color w:val="000000"/>
          <w:sz w:val="28"/>
          <w:szCs w:val="28"/>
        </w:rPr>
        <w:t xml:space="preserve"> До освобождения такого военнослужащего от занимаемой воинской должности на основании приказа соответствующего командира (начальника) по личному составу он считается проходящим военную службу на воинской должности.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 xml:space="preserve">Несмотря на то, что названные нормы права подлежали применению при оценке правомерности прекращения </w:t>
      </w:r>
      <w:proofErr w:type="gramStart"/>
      <w:r w:rsidRPr="000B53E5">
        <w:rPr>
          <w:rStyle w:val="font2"/>
          <w:color w:val="000000"/>
          <w:sz w:val="28"/>
          <w:szCs w:val="28"/>
        </w:rPr>
        <w:t>выплаты Ивановой</w:t>
      </w:r>
      <w:proofErr w:type="gramEnd"/>
      <w:r w:rsidRPr="000B53E5">
        <w:rPr>
          <w:rStyle w:val="font2"/>
          <w:color w:val="000000"/>
          <w:sz w:val="28"/>
          <w:szCs w:val="28"/>
        </w:rPr>
        <w:t xml:space="preserve"> И.В. денежного довольствия как военнослужащему, проходящему военную службу на должности, судом апелляционной инстанции этого сделано не было.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>Что касается п. 154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31 декабря 2011 г.</w:t>
      </w:r>
      <w:r w:rsidR="00836D34">
        <w:rPr>
          <w:rStyle w:val="font2"/>
          <w:color w:val="000000"/>
          <w:sz w:val="28"/>
          <w:szCs w:val="28"/>
        </w:rPr>
        <w:t xml:space="preserve"> </w:t>
      </w:r>
      <w:r w:rsidRPr="000B53E5">
        <w:rPr>
          <w:rStyle w:val="font2"/>
          <w:color w:val="000000"/>
          <w:sz w:val="28"/>
          <w:szCs w:val="28"/>
        </w:rPr>
        <w:t>№ 2700, то этот пункт не содержит указаний о его применении без учета других норм права, регулирующих правоотношения, связанные с зачислением военнослужащего в распоряжение командира (начальника) и обеспечением его в этот период денежным довольствием.</w:t>
      </w:r>
      <w:proofErr w:type="gramEnd"/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>Изложенное, в свою очередь, указывает на то, что п. 154 Порядка, утвержденного приказом Министра обороны Российской Федерации от 31 декабря 2011 г. № 2700, подлежит применению во взаимосвязи с названными предписаниями Федерального закона от 28 марта 1998 г. № 53-ФЗ «О воинской обязанности и военной службе», Положения о порядке прохождения военной службы и приказа Министра обороны Российской Федерации от 17 декабря 2012</w:t>
      </w:r>
      <w:proofErr w:type="gramEnd"/>
      <w:r w:rsidRPr="000B53E5">
        <w:rPr>
          <w:rStyle w:val="font2"/>
          <w:color w:val="000000"/>
          <w:sz w:val="28"/>
          <w:szCs w:val="28"/>
        </w:rPr>
        <w:t xml:space="preserve"> г. №3733.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53E5">
        <w:rPr>
          <w:rStyle w:val="font2"/>
          <w:color w:val="000000"/>
          <w:sz w:val="28"/>
          <w:szCs w:val="28"/>
        </w:rPr>
        <w:t xml:space="preserve">Таким образом, на дату окончания организационно-штатных мероприятий, указанную в соответствующем правовом акте Министерства обороны о проведении таких мероприятий, в отношении военнослужащего, чья воинская должность сокращена, уполномоченным воинским должностным лицом должно быть принято решение о его освобождении от занимаемой </w:t>
      </w:r>
      <w:r w:rsidRPr="000B53E5">
        <w:rPr>
          <w:rStyle w:val="font2"/>
          <w:color w:val="000000"/>
          <w:sz w:val="28"/>
          <w:szCs w:val="28"/>
        </w:rPr>
        <w:lastRenderedPageBreak/>
        <w:t>воинской должности и назначении на новую воинскую должность либо о зачислении в распоряжение командира (начальника) для определения дальнейшего служебного предназначения или возможного</w:t>
      </w:r>
      <w:proofErr w:type="gramEnd"/>
      <w:r w:rsidRPr="000B53E5">
        <w:rPr>
          <w:rStyle w:val="font2"/>
          <w:color w:val="000000"/>
          <w:sz w:val="28"/>
          <w:szCs w:val="28"/>
        </w:rPr>
        <w:t xml:space="preserve"> увольнения с военной службы.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Поскольку на день расформирования войсковой части 55443-МС Иванова И.В. приказом соответствующего воинского должностного лица не была освобождена от должности начальника медицинского пункта - фельдшер склада и зачислена в распоряжение командира (начальника), то оснований для прекращения ей выплаты денежного довольствия как военнослужащему, проходящему военную службу на должности, отсутствовали.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 xml:space="preserve">При таких данных суд первой инстанции пришел к правильному выводу о необходимости возложения на Федеральное казенное учреждение «Единый расчетный центр Министерства обороны Российской Федерации» обязанности по </w:t>
      </w:r>
      <w:proofErr w:type="gramStart"/>
      <w:r w:rsidRPr="000B53E5">
        <w:rPr>
          <w:rStyle w:val="font2"/>
          <w:color w:val="000000"/>
          <w:sz w:val="28"/>
          <w:szCs w:val="28"/>
        </w:rPr>
        <w:t>выплате Ивановой</w:t>
      </w:r>
      <w:proofErr w:type="gramEnd"/>
      <w:r w:rsidRPr="000B53E5">
        <w:rPr>
          <w:rStyle w:val="font2"/>
          <w:color w:val="000000"/>
          <w:sz w:val="28"/>
          <w:szCs w:val="28"/>
        </w:rPr>
        <w:t xml:space="preserve"> И.В. с 8 февраля 2016 г. денежного довольствия как военнослужащему, проходящему военную службу на должности.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Это обстоятельство является основанием для отмены в кассационном порядке апелляционного определения Московского окружного военного суда от 1 сентября 2016 г. и оставления в силе решения 235 гарнизонного военного суда от 1 июня 2016 г. по заявлению Ивановой И.В.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Из представленных в судебное заседание Судебной коллегии по делам военнослужащих материалов следует, что приказом командира войсковой части 55443-МС от 8 августа 2016 г. № 93 Иванова И.В. исключена из списков личного состава воинской части с этой же даты.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 xml:space="preserve">Следовательно, </w:t>
      </w:r>
      <w:proofErr w:type="gramStart"/>
      <w:r w:rsidRPr="000B53E5">
        <w:rPr>
          <w:rStyle w:val="font2"/>
          <w:color w:val="000000"/>
          <w:sz w:val="28"/>
          <w:szCs w:val="28"/>
        </w:rPr>
        <w:t>выплата Ивановой</w:t>
      </w:r>
      <w:proofErr w:type="gramEnd"/>
      <w:r w:rsidRPr="000B53E5">
        <w:rPr>
          <w:rStyle w:val="font2"/>
          <w:color w:val="000000"/>
          <w:sz w:val="28"/>
          <w:szCs w:val="28"/>
        </w:rPr>
        <w:t xml:space="preserve"> И.В. денежного довольствия по воинской должности начальника медицинского пункта - фельдшер склада войсковой части 55443-МС во исполнение судебного акта должна быть произведена за период с 8 февраля 2016 г. по 7 августа 2016 г. включительно.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На основании изложенного, руководствуясь ст. 327, 328, п. 4 ч. 1 ст. 329,330 КАС РФ, Судебная коллегия по делам военнослужащих Верховного Суда Российской Федерации</w:t>
      </w:r>
    </w:p>
    <w:p w:rsidR="000B53E5" w:rsidRPr="000B53E5" w:rsidRDefault="000B53E5" w:rsidP="000B53E5">
      <w:pPr>
        <w:pStyle w:val="a3"/>
        <w:ind w:right="-284"/>
        <w:jc w:val="center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определила:</w:t>
      </w:r>
    </w:p>
    <w:p w:rsidR="000B53E5" w:rsidRPr="000B53E5" w:rsidRDefault="000B53E5" w:rsidP="000B53E5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апелляционное определение Московского окружного военного суда от 1 сентября 2016 г. по административному исковому заявлению Ивановой Ирины Владимировны отменить, оставить в силе решение 235 гарнизонного военного суда от 1 июня 2016 г. по административному исковому заявлению Ивановой И.В.</w:t>
      </w:r>
    </w:p>
    <w:p w:rsidR="000B53E5" w:rsidRDefault="000B53E5" w:rsidP="000B53E5">
      <w:pPr>
        <w:pStyle w:val="a3"/>
        <w:ind w:right="-284" w:firstLine="709"/>
        <w:jc w:val="both"/>
        <w:rPr>
          <w:rStyle w:val="font2"/>
          <w:color w:val="000000"/>
          <w:sz w:val="28"/>
          <w:szCs w:val="28"/>
        </w:rPr>
      </w:pPr>
    </w:p>
    <w:p w:rsidR="000B53E5" w:rsidRDefault="000B53E5" w:rsidP="000B53E5">
      <w:pPr>
        <w:pStyle w:val="a3"/>
        <w:ind w:right="-284" w:firstLine="709"/>
        <w:jc w:val="both"/>
        <w:rPr>
          <w:rStyle w:val="font2"/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lastRenderedPageBreak/>
        <w:t xml:space="preserve">Председательствующий 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0B53E5">
        <w:rPr>
          <w:rStyle w:val="font2"/>
          <w:color w:val="000000"/>
          <w:sz w:val="28"/>
          <w:szCs w:val="28"/>
        </w:rPr>
        <w:t>И.В. Крупно</w:t>
      </w:r>
      <w:r>
        <w:rPr>
          <w:rStyle w:val="font2"/>
          <w:color w:val="000000"/>
          <w:sz w:val="28"/>
          <w:szCs w:val="28"/>
        </w:rPr>
        <w:t>в</w:t>
      </w:r>
    </w:p>
    <w:p w:rsidR="000B53E5" w:rsidRDefault="000B53E5" w:rsidP="000B53E5">
      <w:pPr>
        <w:pStyle w:val="a3"/>
        <w:ind w:right="-284" w:firstLine="709"/>
        <w:jc w:val="both"/>
        <w:rPr>
          <w:rStyle w:val="font2"/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>Судьи:</w:t>
      </w:r>
      <w:r>
        <w:rPr>
          <w:rStyle w:val="font2"/>
          <w:color w:val="000000"/>
          <w:sz w:val="28"/>
          <w:szCs w:val="28"/>
        </w:rPr>
        <w:t xml:space="preserve">   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0B53E5">
        <w:rPr>
          <w:rStyle w:val="font2"/>
          <w:color w:val="000000"/>
          <w:sz w:val="28"/>
          <w:szCs w:val="28"/>
        </w:rPr>
        <w:t xml:space="preserve">А.В. Воронов </w:t>
      </w:r>
    </w:p>
    <w:p w:rsidR="000B53E5" w:rsidRPr="000B53E5" w:rsidRDefault="000B53E5" w:rsidP="000B53E5">
      <w:pPr>
        <w:pStyle w:val="a3"/>
        <w:ind w:left="6371" w:right="-284" w:firstLine="709"/>
        <w:jc w:val="both"/>
        <w:rPr>
          <w:color w:val="000000"/>
          <w:sz w:val="28"/>
          <w:szCs w:val="28"/>
        </w:rPr>
      </w:pPr>
      <w:r w:rsidRPr="000B53E5">
        <w:rPr>
          <w:rStyle w:val="font2"/>
          <w:color w:val="000000"/>
          <w:sz w:val="28"/>
          <w:szCs w:val="28"/>
        </w:rPr>
        <w:t xml:space="preserve">С.Г. </w:t>
      </w:r>
      <w:proofErr w:type="spellStart"/>
      <w:r w:rsidRPr="000B53E5">
        <w:rPr>
          <w:rStyle w:val="font2"/>
          <w:color w:val="000000"/>
          <w:sz w:val="28"/>
          <w:szCs w:val="28"/>
        </w:rPr>
        <w:t>Сокерин</w:t>
      </w:r>
      <w:proofErr w:type="spellEnd"/>
    </w:p>
    <w:p w:rsidR="00755C3E" w:rsidRPr="000B53E5" w:rsidRDefault="00755C3E" w:rsidP="000B53E5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0B53E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/>
  <w:rsids>
    <w:rsidRoot w:val="000B53E5"/>
    <w:rsid w:val="000B53E5"/>
    <w:rsid w:val="000F188A"/>
    <w:rsid w:val="00755C3E"/>
    <w:rsid w:val="00836D34"/>
    <w:rsid w:val="00AE3B58"/>
    <w:rsid w:val="00C2436D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5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0B53E5"/>
  </w:style>
  <w:style w:type="character" w:customStyle="1" w:styleId="font2">
    <w:name w:val="font2"/>
    <w:basedOn w:val="a0"/>
    <w:rsid w:val="000B53E5"/>
  </w:style>
  <w:style w:type="character" w:customStyle="1" w:styleId="font3">
    <w:name w:val="font3"/>
    <w:basedOn w:val="a0"/>
    <w:rsid w:val="000B53E5"/>
  </w:style>
  <w:style w:type="character" w:customStyle="1" w:styleId="font1">
    <w:name w:val="font1"/>
    <w:basedOn w:val="a0"/>
    <w:rsid w:val="000B53E5"/>
  </w:style>
  <w:style w:type="character" w:customStyle="1" w:styleId="apple-converted-space">
    <w:name w:val="apple-converted-space"/>
    <w:basedOn w:val="a0"/>
    <w:rsid w:val="000B53E5"/>
  </w:style>
  <w:style w:type="character" w:customStyle="1" w:styleId="font0">
    <w:name w:val="font0"/>
    <w:basedOn w:val="a0"/>
    <w:rsid w:val="000B53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01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2043</Words>
  <Characters>11648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2017-12-07T05:52:00Z</dcterms:created>
  <dcterms:modified xsi:type="dcterms:W3CDTF">2017-12-07T06:15:00Z</dcterms:modified>
</cp:coreProperties>
</file>