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DA7" w:rsidRPr="00974DA7" w:rsidRDefault="00974DA7" w:rsidP="00974DA7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</w:t>
      </w:r>
      <w:r w:rsidRPr="00974DA7">
        <w:rPr>
          <w:b/>
          <w:color w:val="000000"/>
          <w:sz w:val="28"/>
          <w:szCs w:val="28"/>
        </w:rPr>
        <w:t>урсантам военных образовательных организаций высшего образования в период обучения денежное довольствие устанавливается исходя из занимаемой воинской должности курсанта и присвоенного воинского звания, которое должно определяться штатом и табелем к штату военно-учебного заведения.</w:t>
      </w:r>
    </w:p>
    <w:p w:rsidR="00A206F3" w:rsidRDefault="00A206F3" w:rsidP="00A206F3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A206F3" w:rsidRPr="00A206F3" w:rsidRDefault="00A206F3" w:rsidP="00A206F3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КАССАЦИОННОЕ ОПРЕДЕЛЕНИЕ</w:t>
      </w:r>
    </w:p>
    <w:p w:rsidR="00A206F3" w:rsidRPr="00A206F3" w:rsidRDefault="00A206F3" w:rsidP="00A206F3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№ 88а-1570/2022</w:t>
      </w:r>
    </w:p>
    <w:p w:rsid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A206F3" w:rsidRP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20 сентября 2022 г.                                г. Новосибирск</w:t>
      </w:r>
    </w:p>
    <w:p w:rsidR="00A206F3" w:rsidRDefault="00A206F3" w:rsidP="00A206F3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A206F3" w:rsidRDefault="00A206F3" w:rsidP="00A206F3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Кассационный военный суд в составе</w:t>
      </w:r>
    </w:p>
    <w:p w:rsidR="00A206F3" w:rsidRDefault="00A206F3" w:rsidP="00A206F3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председательствующего </w:t>
      </w:r>
      <w:proofErr w:type="spellStart"/>
      <w:r w:rsidRPr="00A206F3">
        <w:rPr>
          <w:color w:val="000000"/>
          <w:sz w:val="28"/>
          <w:szCs w:val="28"/>
        </w:rPr>
        <w:t>Бабошкина</w:t>
      </w:r>
      <w:proofErr w:type="spellEnd"/>
      <w:r w:rsidRPr="00A206F3">
        <w:rPr>
          <w:color w:val="000000"/>
          <w:sz w:val="28"/>
          <w:szCs w:val="28"/>
        </w:rPr>
        <w:t xml:space="preserve"> П.И., </w:t>
      </w:r>
    </w:p>
    <w:p w:rsidR="00A206F3" w:rsidRDefault="00A206F3" w:rsidP="00A206F3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судей </w:t>
      </w:r>
      <w:proofErr w:type="spellStart"/>
      <w:r w:rsidRPr="00A206F3">
        <w:rPr>
          <w:color w:val="000000"/>
          <w:sz w:val="28"/>
          <w:szCs w:val="28"/>
        </w:rPr>
        <w:t>Лядова</w:t>
      </w:r>
      <w:proofErr w:type="spellEnd"/>
      <w:r w:rsidRPr="00A206F3">
        <w:rPr>
          <w:color w:val="000000"/>
          <w:sz w:val="28"/>
          <w:szCs w:val="28"/>
        </w:rPr>
        <w:t xml:space="preserve"> В.Л. и Дубова Ю.А. </w:t>
      </w:r>
    </w:p>
    <w:p w:rsidR="00A206F3" w:rsidRPr="00A206F3" w:rsidRDefault="00A206F3" w:rsidP="00A206F3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при секретаре судебного заседания Орловой Е.В. в открытом судебном заседании рассмотрел административное дело № 2а-46/2022 по кассационной жалобе представителя административного ответчика Румянцева Сергея Васильевича на решение Краснодарского гарнизонного военного суда от </w:t>
      </w:r>
      <w:r w:rsidR="00D51F2A">
        <w:rPr>
          <w:color w:val="000000"/>
          <w:sz w:val="28"/>
          <w:szCs w:val="28"/>
        </w:rPr>
        <w:br/>
      </w:r>
      <w:bookmarkStart w:id="0" w:name="_GoBack"/>
      <w:bookmarkEnd w:id="0"/>
      <w:r w:rsidRPr="00A206F3">
        <w:rPr>
          <w:color w:val="000000"/>
          <w:sz w:val="28"/>
          <w:szCs w:val="28"/>
        </w:rPr>
        <w:t>31 марта 2022 года и апелляционное определение Южного окружного военного суда от 10 июня 2022 года по административному иску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 </w:t>
      </w:r>
      <w:proofErr w:type="spellStart"/>
      <w:r w:rsidRPr="00A206F3">
        <w:rPr>
          <w:b/>
          <w:color w:val="000000"/>
          <w:sz w:val="28"/>
          <w:szCs w:val="28"/>
        </w:rPr>
        <w:t>Мандрыко</w:t>
      </w:r>
      <w:proofErr w:type="spellEnd"/>
      <w:r w:rsidRPr="00A206F3">
        <w:rPr>
          <w:color w:val="000000"/>
          <w:sz w:val="28"/>
          <w:szCs w:val="28"/>
        </w:rPr>
        <w:t xml:space="preserve"> Дмитрия Алексеевича об оспаривании действий начальника федерального государственного казенного военного образовательного учреждения высшего образования «</w:t>
      </w:r>
      <w:r w:rsidRPr="00A206F3">
        <w:rPr>
          <w:rStyle w:val="others2"/>
          <w:color w:val="000000"/>
          <w:sz w:val="28"/>
          <w:szCs w:val="28"/>
        </w:rPr>
        <w:t>&lt;данные изъяты&gt;</w:t>
      </w:r>
      <w:r w:rsidRPr="00A206F3">
        <w:rPr>
          <w:color w:val="000000"/>
          <w:sz w:val="28"/>
          <w:szCs w:val="28"/>
        </w:rPr>
        <w:t xml:space="preserve">» (далее – военное училище), </w:t>
      </w:r>
      <w:r w:rsidRPr="00A206F3">
        <w:rPr>
          <w:b/>
          <w:color w:val="000000"/>
          <w:sz w:val="28"/>
          <w:szCs w:val="28"/>
        </w:rPr>
        <w:t>связанных с выплатой денежного довольствия.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Заслушав доклад судьи Дубова Ю.А., изложившего обстоятельства дела, содержание судебных актов, принятых по делу, доводы кассационной жалобы, суд</w:t>
      </w:r>
    </w:p>
    <w:p w:rsid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установил:</w:t>
      </w:r>
    </w:p>
    <w:p w:rsid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решением Краснодарского гарнизонного военного суда от 31 марта 2022 года, оставленным без изменения апелляционным определением Южного окружного военного суда от 10 июня 2022 года, административный иск </w:t>
      </w:r>
      <w:proofErr w:type="spellStart"/>
      <w:r w:rsidRPr="00A206F3">
        <w:rPr>
          <w:color w:val="000000"/>
          <w:sz w:val="28"/>
          <w:szCs w:val="28"/>
        </w:rPr>
        <w:t>Мандрыко</w:t>
      </w:r>
      <w:proofErr w:type="spellEnd"/>
      <w:r w:rsidRPr="00A206F3">
        <w:rPr>
          <w:color w:val="000000"/>
          <w:sz w:val="28"/>
          <w:szCs w:val="28"/>
        </w:rPr>
        <w:t xml:space="preserve"> удовлетворен.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 xml:space="preserve">Суд признал незаконными действия начальника военного училища, связанные с приостановлением с 1 января 2022 года выплаты </w:t>
      </w:r>
      <w:proofErr w:type="spellStart"/>
      <w:r w:rsidRPr="00A206F3">
        <w:rPr>
          <w:color w:val="000000"/>
          <w:sz w:val="28"/>
          <w:szCs w:val="28"/>
        </w:rPr>
        <w:t>Мандрыко</w:t>
      </w:r>
      <w:proofErr w:type="spellEnd"/>
      <w:r w:rsidRPr="00A206F3">
        <w:rPr>
          <w:color w:val="000000"/>
          <w:sz w:val="28"/>
          <w:szCs w:val="28"/>
        </w:rPr>
        <w:t xml:space="preserve"> оклада по воинскому званию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, обязал названное должностное лицо отменить изданный им приказ от 8 февраля 2022 года № 8 в части ее приостановления и возложил на административного ответчика обязанность возобновить производство выплаты этого оклада с учетом присвоенного воинского звания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.</w:t>
      </w:r>
      <w:proofErr w:type="gramEnd"/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В кассационной жалобе, поданной 24 июля 2022 года, представитель административного ответчика, считая обжалованные судебные акты незаконными, просит их отменить и принять по делу новое решение об отказе в удовлетворении требований административного истца.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 xml:space="preserve">В обоснование автор жалобы, ссылаясь на обстоятельства дела, утверждает, что приказ начальника военного училища от 8 февраля 2022 года </w:t>
      </w:r>
      <w:r w:rsidRPr="00A206F3">
        <w:rPr>
          <w:color w:val="000000"/>
          <w:sz w:val="28"/>
          <w:szCs w:val="28"/>
        </w:rPr>
        <w:lastRenderedPageBreak/>
        <w:t>№ 22 о приостановлении выплаты административному истцу оклада по воинскому званию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 издан в соответствии с письмом </w:t>
      </w:r>
      <w:r w:rsidRPr="00A206F3">
        <w:rPr>
          <w:rStyle w:val="others7"/>
          <w:color w:val="000000"/>
          <w:sz w:val="28"/>
          <w:szCs w:val="28"/>
        </w:rPr>
        <w:t>&lt;данные изъяты&gt;</w:t>
      </w:r>
      <w:r w:rsidRPr="00A206F3">
        <w:rPr>
          <w:color w:val="000000"/>
          <w:sz w:val="28"/>
          <w:szCs w:val="28"/>
        </w:rPr>
        <w:t> Департамента социальных гарантий Министерства обороны РФ от 20 декабря 2019 года, в котором указано на отсутствие законных оснований для присвоения воинских званий сержантов</w:t>
      </w:r>
      <w:proofErr w:type="gramEnd"/>
      <w:r w:rsidRPr="00A206F3">
        <w:rPr>
          <w:color w:val="000000"/>
          <w:sz w:val="28"/>
          <w:szCs w:val="28"/>
        </w:rPr>
        <w:t xml:space="preserve"> и старшин, а также выплаты окладов по этим воинским званиям курсантам военных профессиональных образовательных организаций и военных образовательных организаций высшего образования.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Обращает внимание на то, что указанное разъяснение Департамента социальных гарантий Министерства обороны РФ основано на позиции Верховного Суда РФ, изложенной в решении от 11 марта 2019 года  по вопросу выплаты курсантам денежного довольствия по воинским должностям курсантов.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Представитель административного ответчика отмечает при этом, что в штате военного училища, утвержденном начальником Генерального штаба Вооруженных Сил РФ, отсутствуют воинские должности, соответствующие воинскому званию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, на которые могут назначаться курсанты.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206F3" w:rsidRP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Рассмотрев материалы дела, обсудив доводы кассационной жалобы, Кассационный военный суд приходит к следующим выводам.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>В соответствии с ч. 2 ст.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это привело или могло привести к принятию неправильного судебного акта, а также в</w:t>
      </w:r>
      <w:proofErr w:type="gramEnd"/>
      <w:r w:rsidRPr="00A206F3">
        <w:rPr>
          <w:color w:val="000000"/>
          <w:sz w:val="28"/>
          <w:szCs w:val="28"/>
        </w:rPr>
        <w:t xml:space="preserve"> </w:t>
      </w:r>
      <w:proofErr w:type="gramStart"/>
      <w:r w:rsidRPr="00A206F3">
        <w:rPr>
          <w:color w:val="000000"/>
          <w:sz w:val="28"/>
          <w:szCs w:val="28"/>
        </w:rPr>
        <w:t>случаях</w:t>
      </w:r>
      <w:proofErr w:type="gramEnd"/>
      <w:r w:rsidRPr="00A206F3">
        <w:rPr>
          <w:color w:val="000000"/>
          <w:sz w:val="28"/>
          <w:szCs w:val="28"/>
        </w:rPr>
        <w:t>, предусмотренных ч. 1 ст. 310 КАС РФ.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Согласно ч. 2 и ч. 3 ст. 329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Суды установили, что приказами Министра обороны РФ от 31 июля 2019 года и начальника военного училища от 1 августа 2019 года № 152, </w:t>
      </w:r>
      <w:proofErr w:type="spellStart"/>
      <w:r w:rsidRPr="00A206F3">
        <w:rPr>
          <w:color w:val="000000"/>
          <w:sz w:val="28"/>
          <w:szCs w:val="28"/>
        </w:rPr>
        <w:t>Мандрыко</w:t>
      </w:r>
      <w:proofErr w:type="spellEnd"/>
      <w:r w:rsidRPr="00A206F3">
        <w:rPr>
          <w:color w:val="000000"/>
          <w:sz w:val="28"/>
          <w:szCs w:val="28"/>
        </w:rPr>
        <w:t xml:space="preserve"> зачислен курсантом на первый курс в военное училище по военной специальности «</w:t>
      </w:r>
      <w:r w:rsidRPr="00A206F3">
        <w:rPr>
          <w:rStyle w:val="others9"/>
          <w:color w:val="000000"/>
          <w:sz w:val="28"/>
          <w:szCs w:val="28"/>
        </w:rPr>
        <w:t>&lt;данные изъяты&gt;</w:t>
      </w:r>
      <w:r w:rsidRPr="00A206F3">
        <w:rPr>
          <w:color w:val="000000"/>
          <w:sz w:val="28"/>
          <w:szCs w:val="28"/>
        </w:rPr>
        <w:t>», ему присвоено воинское звание </w:t>
      </w:r>
      <w:r w:rsidRPr="00A206F3">
        <w:rPr>
          <w:rStyle w:val="others1"/>
          <w:color w:val="000000"/>
          <w:sz w:val="28"/>
          <w:szCs w:val="28"/>
        </w:rPr>
        <w:t>&lt;</w:t>
      </w:r>
      <w:proofErr w:type="gramStart"/>
      <w:r w:rsidRPr="00A206F3">
        <w:rPr>
          <w:rStyle w:val="others1"/>
          <w:color w:val="000000"/>
          <w:sz w:val="28"/>
          <w:szCs w:val="28"/>
        </w:rPr>
        <w:t>звание</w:t>
      </w:r>
      <w:proofErr w:type="gramEnd"/>
      <w:r w:rsidRPr="00A206F3">
        <w:rPr>
          <w:rStyle w:val="others1"/>
          <w:color w:val="000000"/>
          <w:sz w:val="28"/>
          <w:szCs w:val="28"/>
        </w:rPr>
        <w:t>&gt;</w:t>
      </w:r>
      <w:r w:rsidRPr="00A206F3">
        <w:rPr>
          <w:color w:val="000000"/>
          <w:sz w:val="28"/>
          <w:szCs w:val="28"/>
        </w:rPr>
        <w:t>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Приказом начальника военного училища от 20 февраля 2020 года № 11 </w:t>
      </w:r>
      <w:proofErr w:type="spellStart"/>
      <w:r w:rsidRPr="00A206F3">
        <w:rPr>
          <w:color w:val="000000"/>
          <w:sz w:val="28"/>
          <w:szCs w:val="28"/>
        </w:rPr>
        <w:t>Мандрыко</w:t>
      </w:r>
      <w:proofErr w:type="spellEnd"/>
      <w:r w:rsidRPr="00A206F3">
        <w:rPr>
          <w:color w:val="000000"/>
          <w:sz w:val="28"/>
          <w:szCs w:val="28"/>
        </w:rPr>
        <w:t xml:space="preserve"> освобожден от воинской должности курсанта, назначен </w:t>
      </w:r>
      <w:r w:rsidRPr="00A206F3">
        <w:rPr>
          <w:rStyle w:val="others11"/>
          <w:color w:val="000000"/>
          <w:sz w:val="28"/>
          <w:szCs w:val="28"/>
        </w:rPr>
        <w:t>&lt;данные изъяты&gt;</w:t>
      </w:r>
      <w:r w:rsidRPr="00A206F3">
        <w:rPr>
          <w:color w:val="000000"/>
          <w:sz w:val="28"/>
          <w:szCs w:val="28"/>
        </w:rPr>
        <w:t> военного училища и ему присвоено воинское звание </w:t>
      </w:r>
      <w:r w:rsidRPr="00A206F3">
        <w:rPr>
          <w:rStyle w:val="others1"/>
          <w:color w:val="000000"/>
          <w:sz w:val="28"/>
          <w:szCs w:val="28"/>
        </w:rPr>
        <w:t>&lt;</w:t>
      </w:r>
      <w:proofErr w:type="gramStart"/>
      <w:r w:rsidRPr="00A206F3">
        <w:rPr>
          <w:rStyle w:val="others1"/>
          <w:color w:val="000000"/>
          <w:sz w:val="28"/>
          <w:szCs w:val="28"/>
        </w:rPr>
        <w:t>звание</w:t>
      </w:r>
      <w:proofErr w:type="gramEnd"/>
      <w:r w:rsidRPr="00A206F3">
        <w:rPr>
          <w:rStyle w:val="others1"/>
          <w:color w:val="000000"/>
          <w:sz w:val="28"/>
          <w:szCs w:val="28"/>
        </w:rPr>
        <w:t>&gt;</w:t>
      </w:r>
      <w:r w:rsidRPr="00A206F3">
        <w:rPr>
          <w:color w:val="000000"/>
          <w:sz w:val="28"/>
          <w:szCs w:val="28"/>
        </w:rPr>
        <w:t>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С 12 октября 2020 года административный истец заключил контракт о прохождении военной службы на время обучения и 5 лет военной службы после окончания военного училища.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lastRenderedPageBreak/>
        <w:t xml:space="preserve">Приказом начальника военного училища от 13 мая 2021 года № 27 </w:t>
      </w:r>
      <w:proofErr w:type="spellStart"/>
      <w:r w:rsidRPr="00A206F3">
        <w:rPr>
          <w:color w:val="000000"/>
          <w:sz w:val="28"/>
          <w:szCs w:val="28"/>
        </w:rPr>
        <w:t>Мандрыко</w:t>
      </w:r>
      <w:proofErr w:type="spellEnd"/>
      <w:r w:rsidRPr="00A206F3">
        <w:rPr>
          <w:color w:val="000000"/>
          <w:sz w:val="28"/>
          <w:szCs w:val="28"/>
        </w:rPr>
        <w:t xml:space="preserve"> присвоено очередное воинское звание </w:t>
      </w:r>
      <w:r w:rsidRPr="00A206F3">
        <w:rPr>
          <w:rStyle w:val="others1"/>
          <w:color w:val="000000"/>
          <w:sz w:val="28"/>
          <w:szCs w:val="28"/>
        </w:rPr>
        <w:t>&lt;</w:t>
      </w:r>
      <w:proofErr w:type="gramStart"/>
      <w:r w:rsidRPr="00A206F3">
        <w:rPr>
          <w:rStyle w:val="others1"/>
          <w:color w:val="000000"/>
          <w:sz w:val="28"/>
          <w:szCs w:val="28"/>
        </w:rPr>
        <w:t>звание</w:t>
      </w:r>
      <w:proofErr w:type="gramEnd"/>
      <w:r w:rsidRPr="00A206F3">
        <w:rPr>
          <w:rStyle w:val="others1"/>
          <w:color w:val="000000"/>
          <w:sz w:val="28"/>
          <w:szCs w:val="28"/>
        </w:rPr>
        <w:t>&gt;</w:t>
      </w:r>
      <w:r w:rsidRPr="00A206F3">
        <w:rPr>
          <w:color w:val="000000"/>
          <w:sz w:val="28"/>
          <w:szCs w:val="28"/>
        </w:rPr>
        <w:t>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Приказом начальника военного училища от 8 февраля 2022 года </w:t>
      </w:r>
      <w:proofErr w:type="spellStart"/>
      <w:r w:rsidRPr="00A206F3">
        <w:rPr>
          <w:color w:val="000000"/>
          <w:sz w:val="28"/>
          <w:szCs w:val="28"/>
        </w:rPr>
        <w:t>Мандрыко</w:t>
      </w:r>
      <w:proofErr w:type="spellEnd"/>
      <w:r w:rsidRPr="00A206F3">
        <w:rPr>
          <w:color w:val="000000"/>
          <w:sz w:val="28"/>
          <w:szCs w:val="28"/>
        </w:rPr>
        <w:t xml:space="preserve"> с 1 января 2022 года приостановлена выплата оклада по воинскому званию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 и установлена выплата оклада, соответствующего воинскому званию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Признавая </w:t>
      </w:r>
      <w:proofErr w:type="gramStart"/>
      <w:r w:rsidRPr="00A206F3">
        <w:rPr>
          <w:color w:val="000000"/>
          <w:sz w:val="28"/>
          <w:szCs w:val="28"/>
        </w:rPr>
        <w:t>оспоренные действия воинского должностного лица неправомерными и удовлетворяя</w:t>
      </w:r>
      <w:proofErr w:type="gramEnd"/>
      <w:r w:rsidRPr="00A206F3">
        <w:rPr>
          <w:color w:val="000000"/>
          <w:sz w:val="28"/>
          <w:szCs w:val="28"/>
        </w:rPr>
        <w:t xml:space="preserve"> требования административного истца о возложении на должностное лицо обязанность произвести выплату оклада по воинскому званию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, суды первой и апелляционной инстанции исходили из того, что административному истцу в установленном порядке присвоено соответствующее воинское звание.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Однако констатируемый судебными инстанциями факт присвоения воинского звания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 должностным лицом, имеющим для этого полномочия, материалами дела не подтвержден. Напротив, представителем должностного лица, которым издан приказ о присвоении Мандрыке воинского звания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, в рамках спора по настоящему делу отрицается право того на получение оклада по данному воинскому званию. При этом начальник училища приказом от 8 февраля 2022 года № 22, законность которого явилось предметом спора, этим своим приказом нивелировал правовые последствия приказа, изданного им же о присвоении воинского звания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При этом указанные выводы суды сделали без учета всех обстоятельств, имеющих значение для дела, и отдельных норм материального права, регулирующих спорные правоотношения.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>Так, согласно ч. 6 и ч. 8 ст. 81 Федерального закона «Об образовании в Российской Федерации» предусмотрено, что в федеральных государственных образовательных организациях, находящихся в ведении, в частности федерального органа исполнительной власти, осуществляющего функции по выработке и реализации государственной политики и нормативно-правовому регулированию в области обороны, к числу обучающихся относятся адъюнкты, аспиранты, слушатели, курсанты и студенты.</w:t>
      </w:r>
      <w:proofErr w:type="gramEnd"/>
      <w:r w:rsidRPr="00A206F3">
        <w:rPr>
          <w:color w:val="000000"/>
          <w:sz w:val="28"/>
          <w:szCs w:val="28"/>
        </w:rPr>
        <w:t xml:space="preserve"> Курсантами являются военнослужащие, не имеющие воинских званий офицеров, и сотрудники из числа лиц рядового состава и младшего начальствующего состава.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>В соответствии с п. 1 ст. 35 Федерального закона «О воинской обязанности и военной службе» граждане, зачисленные в военные профессиональные образовательные организации и военные образовательные организации высшего образования, назначаются на воинские должности курсантов, слушателей или иные воинские должности в порядке, определенном этим законом, Положением о порядке прохождения военной службы и иными нормативными правовыми актами Российской Федерации.</w:t>
      </w:r>
      <w:proofErr w:type="gramEnd"/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>В свою очередь п. 7 ст. 11 Положения о порядке прохождения военной службы, утвержденного Указом Президента РФ от 16 сентября 1999 года № 1237, определено, что гражданин, зачисленный в военно-учебное заведение, назначается на воинскую должность курсанта, слушателя или иную воинскую должность, предусмотренную для военнослужащих, обучающихся в указанном учебном заведении, в соответствии с присвоенным ему воинским званием.</w:t>
      </w:r>
      <w:proofErr w:type="gramEnd"/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lastRenderedPageBreak/>
        <w:t xml:space="preserve">Из приведенных правовых норм следует, что граждане, зачисленные в военные профессиональные образовательные организации и военные образовательные организации высшего образования, являющиеся военнослужащими, не имеющими воинских званий офицеров, проходят военную службу в период обучения, как правило, на воинских должностях курсантов, что </w:t>
      </w:r>
      <w:proofErr w:type="spellStart"/>
      <w:r w:rsidRPr="00A206F3">
        <w:rPr>
          <w:color w:val="000000"/>
          <w:sz w:val="28"/>
          <w:szCs w:val="28"/>
        </w:rPr>
        <w:t>независит</w:t>
      </w:r>
      <w:proofErr w:type="spellEnd"/>
      <w:r w:rsidRPr="00A206F3">
        <w:rPr>
          <w:color w:val="000000"/>
          <w:sz w:val="28"/>
          <w:szCs w:val="28"/>
        </w:rPr>
        <w:t xml:space="preserve"> от возложения на них дополнительных обязанностей, связанных с организацией обучения, в том числе по исполнению функций командира отделения курсантов и</w:t>
      </w:r>
      <w:proofErr w:type="gramEnd"/>
      <w:r w:rsidRPr="00A206F3">
        <w:rPr>
          <w:color w:val="000000"/>
          <w:sz w:val="28"/>
          <w:szCs w:val="28"/>
        </w:rPr>
        <w:t xml:space="preserve"> других.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Федеральный закон «О денежном довольствии военнослужащих и предоставлении им отдельных выплат», в частности ст. 1, устанавливает денежное довольствие военнослужащих и отдельные выплаты военнослужащим, которое выплачивается с учетом занимаемых воинских должностей, присвоенных воинских званий, общей продолжительности военной службы, выполняемых задач, а также условий и порядка прохождения ими военной службы.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>Согласно ч. 2, ч. 5 ст. 2 данного Федерального закона денежное довольствие военнослужащего, проходящего военную службу по контракту, состоит из месячного оклада в соответствии с присвоенным воинским званием (оклад по воинскому званию) и месячного оклада в соответствии с занимаемой воинской должностью (оклад по воинской должности), которые составляют оклад месячного денежного содержания военнослужащего (оклад денежного содержания), и из ежемесячных и иных</w:t>
      </w:r>
      <w:proofErr w:type="gramEnd"/>
      <w:r w:rsidRPr="00A206F3">
        <w:rPr>
          <w:color w:val="000000"/>
          <w:sz w:val="28"/>
          <w:szCs w:val="28"/>
        </w:rPr>
        <w:t xml:space="preserve"> дополнительных выплат (дополнительные выплаты). Размеры окладов по типовым воинским должностям военнослужащих, проходящих военную службу по контракту, устанавливаются Правительством Российской Федерации.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Правительство Российской Федерации постановлением от 5 декабря 2011 года № 992 (приложение № 3) установило оклады денежного содержания военнослужащих Вооруженных Сил РФ, проходящих военную службу по контракту, в частности размер оклада по воинскому званию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 – 6500 рублей, а по воинскому званию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 – 5000 рублей. Также установлен должностной оклад по воинской должности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> в размере – 7000 рублей.</w:t>
      </w:r>
    </w:p>
    <w:p w:rsidR="00A206F3" w:rsidRP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Приказом Министра обороны РФ от 30 мая 2022 года </w:t>
      </w:r>
      <w:r w:rsidRPr="00A206F3">
        <w:rPr>
          <w:rStyle w:val="others23"/>
          <w:color w:val="000000"/>
          <w:sz w:val="28"/>
          <w:szCs w:val="28"/>
        </w:rPr>
        <w:t>&lt;данные изъяты&gt;</w:t>
      </w:r>
      <w:r w:rsidRPr="00A206F3">
        <w:rPr>
          <w:color w:val="000000"/>
          <w:sz w:val="28"/>
          <w:szCs w:val="28"/>
        </w:rPr>
        <w:t>, установлено, что к переменному составу образовательной организации относятся военнослужащие, обучающиеся в образовательной организации и не имеющие воинских званий офицеров (курсанты)</w:t>
      </w:r>
      <w:proofErr w:type="gramStart"/>
      <w:r w:rsidRPr="00A206F3">
        <w:rPr>
          <w:color w:val="000000"/>
          <w:sz w:val="28"/>
          <w:szCs w:val="28"/>
        </w:rPr>
        <w:t>.</w:t>
      </w:r>
      <w:proofErr w:type="gramEnd"/>
      <w:r w:rsidRPr="00A206F3">
        <w:rPr>
          <w:color w:val="000000"/>
          <w:sz w:val="28"/>
          <w:szCs w:val="28"/>
        </w:rPr>
        <w:t> </w:t>
      </w:r>
      <w:r w:rsidRPr="00A206F3">
        <w:rPr>
          <w:rStyle w:val="others24"/>
          <w:color w:val="000000"/>
          <w:sz w:val="28"/>
          <w:szCs w:val="28"/>
        </w:rPr>
        <w:t>&lt;</w:t>
      </w:r>
      <w:proofErr w:type="gramStart"/>
      <w:r w:rsidRPr="00A206F3">
        <w:rPr>
          <w:rStyle w:val="others24"/>
          <w:color w:val="000000"/>
          <w:sz w:val="28"/>
          <w:szCs w:val="28"/>
        </w:rPr>
        <w:t>д</w:t>
      </w:r>
      <w:proofErr w:type="gramEnd"/>
      <w:r w:rsidRPr="00A206F3">
        <w:rPr>
          <w:rStyle w:val="others24"/>
          <w:color w:val="000000"/>
          <w:sz w:val="28"/>
          <w:szCs w:val="28"/>
        </w:rPr>
        <w:t>анные изъяты&gt;</w:t>
      </w:r>
    </w:p>
    <w:p w:rsidR="00A206F3" w:rsidRPr="00974DA7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Приведенные правовые акты указывают на то, что </w:t>
      </w:r>
      <w:r w:rsidRPr="00974DA7">
        <w:rPr>
          <w:b/>
          <w:color w:val="000000"/>
          <w:sz w:val="28"/>
          <w:szCs w:val="28"/>
        </w:rPr>
        <w:t>курсантам военных образовательных организаций высшего образования в период обучения денежное довольствие устанавливается исходя из занимаемой воинской должности курсанта и присвоенного воинского звания, которое должно определяться штатом и табелем к штату военно-учебного заведения.</w:t>
      </w:r>
    </w:p>
    <w:p w:rsidR="00A206F3" w:rsidRPr="00974DA7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974DA7">
        <w:rPr>
          <w:b/>
          <w:color w:val="000000"/>
          <w:sz w:val="28"/>
          <w:szCs w:val="28"/>
        </w:rPr>
        <w:t>При разрешении административного спора суды упомянутые штат военно-учебного заведения и табель к штату не истребовали и не исследовали, несмотря на выраженное представителем административного ответчика утверждение о том, что в штате </w:t>
      </w:r>
      <w:r w:rsidRPr="00974DA7">
        <w:rPr>
          <w:rStyle w:val="others25"/>
          <w:b/>
          <w:color w:val="000000"/>
          <w:sz w:val="28"/>
          <w:szCs w:val="28"/>
        </w:rPr>
        <w:t>&lt;данные изъяты&gt;</w:t>
      </w:r>
      <w:r w:rsidRPr="00974DA7">
        <w:rPr>
          <w:b/>
          <w:color w:val="000000"/>
          <w:sz w:val="28"/>
          <w:szCs w:val="28"/>
        </w:rPr>
        <w:t> военного училища</w:t>
      </w:r>
      <w:proofErr w:type="gramStart"/>
      <w:r w:rsidRPr="00974DA7">
        <w:rPr>
          <w:b/>
          <w:color w:val="000000"/>
          <w:sz w:val="28"/>
          <w:szCs w:val="28"/>
        </w:rPr>
        <w:t> ,</w:t>
      </w:r>
      <w:proofErr w:type="gramEnd"/>
      <w:r w:rsidRPr="00974DA7">
        <w:rPr>
          <w:b/>
          <w:color w:val="000000"/>
          <w:sz w:val="28"/>
          <w:szCs w:val="28"/>
        </w:rPr>
        <w:t xml:space="preserve"> утвержденном начальником Генерального штаба Вооруженных Сил РФ, отсутствуют воинские должности, при назначение на которые </w:t>
      </w:r>
      <w:r w:rsidRPr="00974DA7">
        <w:rPr>
          <w:b/>
          <w:color w:val="000000"/>
          <w:sz w:val="28"/>
          <w:szCs w:val="28"/>
        </w:rPr>
        <w:lastRenderedPageBreak/>
        <w:t>курсантов, имеющих воинские звания </w:t>
      </w:r>
      <w:r w:rsidRPr="00974DA7">
        <w:rPr>
          <w:rStyle w:val="others1"/>
          <w:b/>
          <w:color w:val="000000"/>
          <w:sz w:val="28"/>
          <w:szCs w:val="28"/>
        </w:rPr>
        <w:t>&lt;звание&gt;</w:t>
      </w:r>
      <w:r w:rsidRPr="00974DA7">
        <w:rPr>
          <w:b/>
          <w:color w:val="000000"/>
          <w:sz w:val="28"/>
          <w:szCs w:val="28"/>
        </w:rPr>
        <w:t>, может быть присвоено более высокое воинское звание, в том числе </w:t>
      </w:r>
      <w:r w:rsidRPr="00974DA7">
        <w:rPr>
          <w:rStyle w:val="others1"/>
          <w:b/>
          <w:color w:val="000000"/>
          <w:sz w:val="28"/>
          <w:szCs w:val="28"/>
        </w:rPr>
        <w:t>&lt;звание&gt;</w:t>
      </w:r>
      <w:r w:rsidRPr="00974DA7">
        <w:rPr>
          <w:b/>
          <w:color w:val="000000"/>
          <w:sz w:val="28"/>
          <w:szCs w:val="28"/>
        </w:rPr>
        <w:t>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Между тем данное утверждение согласуется с имеющимся в материалах дела письмом </w:t>
      </w:r>
      <w:r w:rsidRPr="00A206F3">
        <w:rPr>
          <w:rStyle w:val="others1"/>
          <w:color w:val="000000"/>
          <w:sz w:val="28"/>
          <w:szCs w:val="28"/>
        </w:rPr>
        <w:t>&lt;звание&gt;</w:t>
      </w:r>
      <w:r w:rsidRPr="00A206F3">
        <w:rPr>
          <w:color w:val="000000"/>
          <w:sz w:val="28"/>
          <w:szCs w:val="28"/>
        </w:rPr>
        <w:t xml:space="preserve"> Департамента социальных гарантий Министерства обороны РФ от 20 декабря 2019 года, которое содержит разъяснение </w:t>
      </w:r>
      <w:proofErr w:type="gramStart"/>
      <w:r w:rsidRPr="00A206F3">
        <w:rPr>
          <w:color w:val="000000"/>
          <w:sz w:val="28"/>
          <w:szCs w:val="28"/>
        </w:rPr>
        <w:t>на</w:t>
      </w:r>
      <w:proofErr w:type="gramEnd"/>
      <w:r w:rsidRPr="00A206F3">
        <w:rPr>
          <w:color w:val="000000"/>
          <w:sz w:val="28"/>
          <w:szCs w:val="28"/>
        </w:rPr>
        <w:t xml:space="preserve"> обращение должностного лица по вопросам </w:t>
      </w:r>
      <w:proofErr w:type="gramStart"/>
      <w:r w:rsidRPr="00A206F3">
        <w:rPr>
          <w:color w:val="000000"/>
          <w:sz w:val="28"/>
          <w:szCs w:val="28"/>
        </w:rPr>
        <w:t>законности присвоения вышеупомянутой категории военнослужащих воинских званий сержантов</w:t>
      </w:r>
      <w:proofErr w:type="gramEnd"/>
      <w:r w:rsidRPr="00A206F3">
        <w:rPr>
          <w:color w:val="000000"/>
          <w:sz w:val="28"/>
          <w:szCs w:val="28"/>
        </w:rPr>
        <w:t xml:space="preserve"> и старшин, а также выплаты этой категории военнослужащих оклада по воинскому званию, которое судами также оставлено без внимания.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>Таким образом, суды первой и апелляционной инстанции не убедились в законности и обоснованности спорной выплаты той категории военнослужащих, к которой относится административный истец, однако возложили на должностное лицо обязанность по ее производству последнему, а поэтому неправильно применили нормы материального права (не применили нормы права, подлежащие применению) и сделали выводы, которые не соответствуют обстоятельствам дела, что могло привести к принятию неправильного</w:t>
      </w:r>
      <w:proofErr w:type="gramEnd"/>
      <w:r w:rsidRPr="00A206F3">
        <w:rPr>
          <w:color w:val="000000"/>
          <w:sz w:val="28"/>
          <w:szCs w:val="28"/>
        </w:rPr>
        <w:t xml:space="preserve"> судебного акта. Данные обстоятельства в соответствии с ч. 2 ст. 328 КАС РФ являются основанием для отмены обжалованных судебных актов.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В силу положений п. 2 ч. 1 ст. 329 КАС РФ суд кассационной инстанции, рассмотрев кассационную жалобу, вправе отменить судебный акт первой и апелляционной инстанции и направить дело на новое рассмотрение в соответствующий суд.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>В соответствии с разъяснениями Пленума Верховного Суда РФ, содержащимися в п. 15 постановления от 28 июня 2022 года № 21 «О некоторых вопросах применения судами положений главы 22 Кодекса административного судопроизводства Российской Федерации и главы 24 Арбитражного процессуального кодекса Российской Федерации» рассмотрение дел по правилам главы 22 КАС РФ осуществляется на основе принципа состязательности и равноправия сторон при активной роли суда</w:t>
      </w:r>
      <w:proofErr w:type="gramEnd"/>
      <w:r w:rsidRPr="00A206F3">
        <w:rPr>
          <w:color w:val="000000"/>
          <w:sz w:val="28"/>
          <w:szCs w:val="28"/>
        </w:rPr>
        <w:t>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Вышеприведенные обстоятельства в целом указывают на то, что административное дело рассмотрено в первой и апелляционной инстанциях без соблюдения данного принципа как он декларирован в нормах ст. 6 и ст. 14 КАС РФ, что является препятствием принятию нового судебного акта по итогам судебного разбирательства в суде кассационной инстанции.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Таким образом, обжалуемые решение и апелляционное определение подлежат отмене ввиду допущенных при их принятии судами нарушений норм материального и процессуального права, а дело – направлению на новое рассмотрение в суд первой инстанции.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При новом рассмотрении судебным инстанциям надлежит учесть </w:t>
      </w:r>
      <w:proofErr w:type="gramStart"/>
      <w:r w:rsidRPr="00A206F3">
        <w:rPr>
          <w:color w:val="000000"/>
          <w:sz w:val="28"/>
          <w:szCs w:val="28"/>
        </w:rPr>
        <w:t>изложенное</w:t>
      </w:r>
      <w:proofErr w:type="gramEnd"/>
      <w:r w:rsidRPr="00A206F3">
        <w:rPr>
          <w:color w:val="000000"/>
          <w:sz w:val="28"/>
          <w:szCs w:val="28"/>
        </w:rPr>
        <w:t xml:space="preserve"> выше, установить юридически значимые обстоятельства и с их учетом разрешить возникшие спорные правоотношения исходя из норм закона, подлежащего применению.</w:t>
      </w:r>
    </w:p>
    <w:p w:rsidR="00A206F3" w:rsidRPr="00A206F3" w:rsidRDefault="00A206F3" w:rsidP="00A206F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Оснований для указания на необходимость такого рассмотрения в ином составе судей из материалов административного дела не усматривается.</w:t>
      </w:r>
    </w:p>
    <w:p w:rsidR="00A206F3" w:rsidRP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Кассационный военный суд, руководствуясь ст. 327, 329 и 330 КАС РФ,</w:t>
      </w:r>
    </w:p>
    <w:p w:rsidR="00974DA7" w:rsidRDefault="00974DA7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определил:</w:t>
      </w:r>
    </w:p>
    <w:p w:rsidR="00974DA7" w:rsidRPr="00A206F3" w:rsidRDefault="00974DA7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A206F3" w:rsidRPr="00A206F3" w:rsidRDefault="00A206F3" w:rsidP="00A206F3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 xml:space="preserve">решение Краснодарского гарнизонного военного суда от 31 марта 2022 года и апелляционное определение Южного окружного военного суда от 10 июня 2022 года по административному иску </w:t>
      </w:r>
      <w:proofErr w:type="spellStart"/>
      <w:r w:rsidRPr="00A206F3">
        <w:rPr>
          <w:color w:val="000000"/>
          <w:sz w:val="28"/>
          <w:szCs w:val="28"/>
        </w:rPr>
        <w:t>Мандрыко</w:t>
      </w:r>
      <w:proofErr w:type="spellEnd"/>
      <w:r w:rsidRPr="00A206F3">
        <w:rPr>
          <w:color w:val="000000"/>
          <w:sz w:val="28"/>
          <w:szCs w:val="28"/>
        </w:rPr>
        <w:t xml:space="preserve"> Дмитрия Алексеевича отменить и дело направить на новое рассмотрение в суд первой инстанции.</w:t>
      </w:r>
    </w:p>
    <w:p w:rsidR="00A206F3" w:rsidRP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A206F3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главы 35 КАС РФ путем подачи кассационной жалобы непосредственно в Судебную коллегию по делам военнослужащих Верховного Суда Российской Федерации в установленный ч. 2 ст. 318 того же кодекса срок.</w:t>
      </w:r>
      <w:proofErr w:type="gramEnd"/>
    </w:p>
    <w:p w:rsidR="00A206F3" w:rsidRP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Кассационное определение изготовлено в полном объеме 20 сентября 2022 года.</w:t>
      </w:r>
    </w:p>
    <w:p w:rsidR="00974DA7" w:rsidRDefault="00974DA7" w:rsidP="00974DA7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A206F3" w:rsidRPr="00A206F3" w:rsidRDefault="00A206F3" w:rsidP="00974DA7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Председательствующий     </w:t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Pr="00A206F3">
        <w:rPr>
          <w:color w:val="000000"/>
          <w:sz w:val="28"/>
          <w:szCs w:val="28"/>
        </w:rPr>
        <w:t xml:space="preserve">                       П.И. </w:t>
      </w:r>
      <w:proofErr w:type="spellStart"/>
      <w:r w:rsidRPr="00A206F3">
        <w:rPr>
          <w:color w:val="000000"/>
          <w:sz w:val="28"/>
          <w:szCs w:val="28"/>
        </w:rPr>
        <w:t>Бабошкин</w:t>
      </w:r>
      <w:proofErr w:type="spellEnd"/>
    </w:p>
    <w:p w:rsidR="00974DA7" w:rsidRDefault="00974DA7" w:rsidP="00974DA7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A206F3" w:rsidRPr="00A206F3" w:rsidRDefault="00A206F3" w:rsidP="00974DA7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Судьи                             </w:t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Pr="00A206F3">
        <w:rPr>
          <w:color w:val="000000"/>
          <w:sz w:val="28"/>
          <w:szCs w:val="28"/>
        </w:rPr>
        <w:t xml:space="preserve">    В.Л. </w:t>
      </w:r>
      <w:proofErr w:type="spellStart"/>
      <w:r w:rsidRPr="00A206F3">
        <w:rPr>
          <w:color w:val="000000"/>
          <w:sz w:val="28"/>
          <w:szCs w:val="28"/>
        </w:rPr>
        <w:t>Лядов</w:t>
      </w:r>
      <w:proofErr w:type="spellEnd"/>
    </w:p>
    <w:p w:rsidR="00A206F3" w:rsidRPr="00A206F3" w:rsidRDefault="00A206F3" w:rsidP="00A206F3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A206F3">
        <w:rPr>
          <w:color w:val="000000"/>
          <w:sz w:val="28"/>
          <w:szCs w:val="28"/>
        </w:rPr>
        <w:t>                          </w:t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="00974DA7">
        <w:rPr>
          <w:color w:val="000000"/>
          <w:sz w:val="28"/>
          <w:szCs w:val="28"/>
        </w:rPr>
        <w:tab/>
      </w:r>
      <w:r w:rsidRPr="00A206F3">
        <w:rPr>
          <w:color w:val="000000"/>
          <w:sz w:val="28"/>
          <w:szCs w:val="28"/>
        </w:rPr>
        <w:t>              Ю.А. Дубов</w:t>
      </w:r>
    </w:p>
    <w:p w:rsidR="00A036D7" w:rsidRPr="00A206F3" w:rsidRDefault="00A036D7" w:rsidP="00A206F3">
      <w:pPr>
        <w:rPr>
          <w:rFonts w:ascii="Times New Roman" w:hAnsi="Times New Roman" w:cs="Times New Roman"/>
          <w:sz w:val="28"/>
          <w:szCs w:val="28"/>
        </w:rPr>
      </w:pPr>
    </w:p>
    <w:sectPr w:rsidR="00A036D7" w:rsidRPr="00A206F3" w:rsidSect="008A041E">
      <w:pgSz w:w="11907" w:h="16840" w:code="9"/>
      <w:pgMar w:top="851" w:right="567" w:bottom="851" w:left="1701" w:header="539" w:footer="346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6F3"/>
    <w:rsid w:val="007722DE"/>
    <w:rsid w:val="008865FC"/>
    <w:rsid w:val="008A041E"/>
    <w:rsid w:val="00974DA7"/>
    <w:rsid w:val="00A036D7"/>
    <w:rsid w:val="00A206F3"/>
    <w:rsid w:val="00A75076"/>
    <w:rsid w:val="00AF490A"/>
    <w:rsid w:val="00D51F2A"/>
    <w:rsid w:val="00DD2AEB"/>
    <w:rsid w:val="00E3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a3">
    <w:name w:val="msoclassa3"/>
    <w:basedOn w:val="a"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title">
    <w:name w:val="msoclassconsplustitle"/>
    <w:basedOn w:val="a"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5">
    <w:name w:val="msoclassa5"/>
    <w:basedOn w:val="a"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A206F3"/>
  </w:style>
  <w:style w:type="character" w:customStyle="1" w:styleId="others2">
    <w:name w:val="others2"/>
    <w:basedOn w:val="a0"/>
    <w:rsid w:val="00A206F3"/>
  </w:style>
  <w:style w:type="paragraph" w:styleId="a3">
    <w:name w:val="Normal (Web)"/>
    <w:basedOn w:val="a"/>
    <w:uiPriority w:val="99"/>
    <w:semiHidden/>
    <w:unhideWhenUsed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7">
    <w:name w:val="others7"/>
    <w:basedOn w:val="a0"/>
    <w:rsid w:val="00A206F3"/>
  </w:style>
  <w:style w:type="character" w:customStyle="1" w:styleId="nomer2">
    <w:name w:val="nomer2"/>
    <w:basedOn w:val="a0"/>
    <w:rsid w:val="00A206F3"/>
  </w:style>
  <w:style w:type="character" w:customStyle="1" w:styleId="others9">
    <w:name w:val="others9"/>
    <w:basedOn w:val="a0"/>
    <w:rsid w:val="00A206F3"/>
  </w:style>
  <w:style w:type="character" w:customStyle="1" w:styleId="others11">
    <w:name w:val="others11"/>
    <w:basedOn w:val="a0"/>
    <w:rsid w:val="00A206F3"/>
  </w:style>
  <w:style w:type="character" w:customStyle="1" w:styleId="others23">
    <w:name w:val="others23"/>
    <w:basedOn w:val="a0"/>
    <w:rsid w:val="00A206F3"/>
  </w:style>
  <w:style w:type="character" w:customStyle="1" w:styleId="others24">
    <w:name w:val="others24"/>
    <w:basedOn w:val="a0"/>
    <w:rsid w:val="00A206F3"/>
  </w:style>
  <w:style w:type="character" w:customStyle="1" w:styleId="others25">
    <w:name w:val="others25"/>
    <w:basedOn w:val="a0"/>
    <w:rsid w:val="00A206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a3">
    <w:name w:val="msoclassa3"/>
    <w:basedOn w:val="a"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title">
    <w:name w:val="msoclassconsplustitle"/>
    <w:basedOn w:val="a"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5">
    <w:name w:val="msoclassa5"/>
    <w:basedOn w:val="a"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A206F3"/>
  </w:style>
  <w:style w:type="character" w:customStyle="1" w:styleId="others2">
    <w:name w:val="others2"/>
    <w:basedOn w:val="a0"/>
    <w:rsid w:val="00A206F3"/>
  </w:style>
  <w:style w:type="paragraph" w:styleId="a3">
    <w:name w:val="Normal (Web)"/>
    <w:basedOn w:val="a"/>
    <w:uiPriority w:val="99"/>
    <w:semiHidden/>
    <w:unhideWhenUsed/>
    <w:rsid w:val="00A206F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7">
    <w:name w:val="others7"/>
    <w:basedOn w:val="a0"/>
    <w:rsid w:val="00A206F3"/>
  </w:style>
  <w:style w:type="character" w:customStyle="1" w:styleId="nomer2">
    <w:name w:val="nomer2"/>
    <w:basedOn w:val="a0"/>
    <w:rsid w:val="00A206F3"/>
  </w:style>
  <w:style w:type="character" w:customStyle="1" w:styleId="others9">
    <w:name w:val="others9"/>
    <w:basedOn w:val="a0"/>
    <w:rsid w:val="00A206F3"/>
  </w:style>
  <w:style w:type="character" w:customStyle="1" w:styleId="others11">
    <w:name w:val="others11"/>
    <w:basedOn w:val="a0"/>
    <w:rsid w:val="00A206F3"/>
  </w:style>
  <w:style w:type="character" w:customStyle="1" w:styleId="others23">
    <w:name w:val="others23"/>
    <w:basedOn w:val="a0"/>
    <w:rsid w:val="00A206F3"/>
  </w:style>
  <w:style w:type="character" w:customStyle="1" w:styleId="others24">
    <w:name w:val="others24"/>
    <w:basedOn w:val="a0"/>
    <w:rsid w:val="00A206F3"/>
  </w:style>
  <w:style w:type="character" w:customStyle="1" w:styleId="others25">
    <w:name w:val="others25"/>
    <w:basedOn w:val="a0"/>
    <w:rsid w:val="00A20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62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2238</Words>
  <Characters>12761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2</cp:revision>
  <dcterms:created xsi:type="dcterms:W3CDTF">2022-10-18T05:36:00Z</dcterms:created>
  <dcterms:modified xsi:type="dcterms:W3CDTF">2022-10-18T06:15:00Z</dcterms:modified>
</cp:coreProperties>
</file>