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92D36" w:rsidRPr="00D87DB1" w:rsidRDefault="00D92D36" w:rsidP="00D92D36">
      <w:pPr>
        <w:pStyle w:val="a3"/>
        <w:ind w:firstLine="567"/>
        <w:jc w:val="both"/>
        <w:rPr>
          <w:b/>
          <w:i/>
          <w:sz w:val="28"/>
          <w:szCs w:val="28"/>
          <w:lang w:val="ru-RU"/>
        </w:rPr>
      </w:pPr>
      <w:r w:rsidRPr="00D87DB1">
        <w:rPr>
          <w:rFonts w:eastAsia="Calibri"/>
          <w:b/>
          <w:i/>
          <w:sz w:val="28"/>
          <w:szCs w:val="28"/>
          <w:lang w:val="ru-RU" w:eastAsia="en-US"/>
        </w:rPr>
        <w:t>2. В</w:t>
      </w:r>
      <w:r>
        <w:rPr>
          <w:rFonts w:eastAsia="Calibri"/>
          <w:b/>
          <w:i/>
          <w:sz w:val="28"/>
          <w:szCs w:val="28"/>
          <w:lang w:val="ru-RU" w:eastAsia="en-US"/>
        </w:rPr>
        <w:t>оеннослужаще</w:t>
      </w:r>
      <w:r w:rsidRPr="00D87DB1">
        <w:rPr>
          <w:rFonts w:eastAsia="Calibri"/>
          <w:b/>
          <w:i/>
          <w:sz w:val="28"/>
          <w:szCs w:val="28"/>
          <w:lang w:val="ru-RU" w:eastAsia="en-US"/>
        </w:rPr>
        <w:t>м</w:t>
      </w:r>
      <w:r>
        <w:rPr>
          <w:rFonts w:eastAsia="Calibri"/>
          <w:b/>
          <w:i/>
          <w:sz w:val="28"/>
          <w:szCs w:val="28"/>
          <w:lang w:val="ru-RU" w:eastAsia="en-US"/>
        </w:rPr>
        <w:t>у</w:t>
      </w:r>
      <w:r w:rsidRPr="00D87DB1">
        <w:rPr>
          <w:rFonts w:eastAsia="Calibri"/>
          <w:b/>
          <w:i/>
          <w:sz w:val="28"/>
          <w:szCs w:val="28"/>
          <w:lang w:eastAsia="en-US"/>
        </w:rPr>
        <w:t>, на</w:t>
      </w:r>
      <w:r>
        <w:rPr>
          <w:rFonts w:eastAsia="Calibri"/>
          <w:b/>
          <w:i/>
          <w:sz w:val="28"/>
          <w:szCs w:val="28"/>
          <w:lang w:val="ru-RU" w:eastAsia="en-US"/>
        </w:rPr>
        <w:t>ходящемуся</w:t>
      </w:r>
      <w:r w:rsidRPr="00D87DB1">
        <w:rPr>
          <w:rFonts w:eastAsia="Calibri"/>
          <w:b/>
          <w:i/>
          <w:sz w:val="28"/>
          <w:szCs w:val="28"/>
          <w:lang w:eastAsia="en-US"/>
        </w:rPr>
        <w:t xml:space="preserve"> ко дню окончания организационно-штатных мероприятий на лечении в лечебном учреждении</w:t>
      </w:r>
      <w:r w:rsidRPr="00D87DB1">
        <w:rPr>
          <w:rFonts w:eastAsia="Calibri"/>
          <w:b/>
          <w:i/>
          <w:sz w:val="28"/>
          <w:szCs w:val="28"/>
          <w:lang w:val="ru-RU" w:eastAsia="en-US"/>
        </w:rPr>
        <w:t>,</w:t>
      </w:r>
      <w:r w:rsidRPr="00D87DB1">
        <w:rPr>
          <w:rFonts w:eastAsia="Calibri"/>
          <w:b/>
          <w:i/>
          <w:sz w:val="28"/>
          <w:szCs w:val="28"/>
          <w:lang w:eastAsia="en-US"/>
        </w:rPr>
        <w:t xml:space="preserve"> денежное довольствие</w:t>
      </w:r>
      <w:r w:rsidRPr="00D87DB1">
        <w:rPr>
          <w:rFonts w:eastAsia="Calibri"/>
          <w:b/>
          <w:i/>
          <w:sz w:val="28"/>
          <w:szCs w:val="28"/>
          <w:lang w:val="ru-RU" w:eastAsia="en-US"/>
        </w:rPr>
        <w:t xml:space="preserve"> как военнослужащему, находящемуся в распоряжении командира,</w:t>
      </w:r>
      <w:r w:rsidRPr="00D87DB1">
        <w:rPr>
          <w:rFonts w:eastAsia="Calibri"/>
          <w:b/>
          <w:i/>
          <w:sz w:val="28"/>
          <w:szCs w:val="28"/>
          <w:lang w:eastAsia="en-US"/>
        </w:rPr>
        <w:t xml:space="preserve"> выплачивается со дня, следующего за днем выписки из лечебного учреждения</w:t>
      </w:r>
    </w:p>
    <w:p w:rsidR="00D92D36" w:rsidRPr="00D87DB1" w:rsidRDefault="00D92D36" w:rsidP="00D92D36">
      <w:pPr>
        <w:pStyle w:val="1"/>
        <w:shd w:val="clear" w:color="auto" w:fill="auto"/>
        <w:spacing w:after="0" w:line="240" w:lineRule="auto"/>
        <w:ind w:firstLine="567"/>
        <w:jc w:val="both"/>
        <w:rPr>
          <w:rStyle w:val="Bodytext"/>
          <w:rFonts w:ascii="Times New Roman" w:hAnsi="Times New Roman"/>
          <w:sz w:val="28"/>
          <w:szCs w:val="28"/>
        </w:rPr>
      </w:pPr>
      <w:r w:rsidRPr="00D87DB1">
        <w:rPr>
          <w:rStyle w:val="Bodytext"/>
          <w:rFonts w:ascii="Times New Roman" w:hAnsi="Times New Roman"/>
          <w:sz w:val="28"/>
          <w:szCs w:val="28"/>
        </w:rPr>
        <w:t xml:space="preserve">Решением 35 гарнизонного военного  суда административный иск капитана Т., в котором он  просил обязать руководителя ФКУ ЕРЦ МО РФ произвести перерасчёт  денежного довольствия с 1 по 13 декабря 2016 г. с учётом положенных  надбавок и повышающих коэффициентов по последней занимаемой им воинской должности, удовлетворен. </w:t>
      </w:r>
    </w:p>
    <w:p w:rsidR="00D92D36" w:rsidRPr="00D87DB1" w:rsidRDefault="00D92D36" w:rsidP="00D92D36">
      <w:pPr>
        <w:ind w:firstLine="567"/>
        <w:rPr>
          <w:szCs w:val="28"/>
        </w:rPr>
      </w:pPr>
      <w:r>
        <w:rPr>
          <w:szCs w:val="28"/>
        </w:rPr>
        <w:t xml:space="preserve">Из материалов дела следует, что </w:t>
      </w:r>
      <w:r w:rsidRPr="00D87DB1">
        <w:rPr>
          <w:szCs w:val="28"/>
        </w:rPr>
        <w:t xml:space="preserve">Т.  с октября 2016 г. проходил военную службу в воинской части на должности техника электронавигационной группы штурманской боевой части. </w:t>
      </w:r>
    </w:p>
    <w:p w:rsidR="00D92D36" w:rsidRPr="00D87DB1" w:rsidRDefault="00D92D36" w:rsidP="00D92D36">
      <w:pPr>
        <w:ind w:firstLine="567"/>
        <w:rPr>
          <w:szCs w:val="28"/>
        </w:rPr>
      </w:pPr>
      <w:r>
        <w:rPr>
          <w:szCs w:val="28"/>
        </w:rPr>
        <w:t>С</w:t>
      </w:r>
      <w:r w:rsidRPr="00D87DB1">
        <w:rPr>
          <w:szCs w:val="28"/>
        </w:rPr>
        <w:t xml:space="preserve">огласно приказу командира воинской части </w:t>
      </w:r>
      <w:r>
        <w:rPr>
          <w:szCs w:val="28"/>
        </w:rPr>
        <w:t>в</w:t>
      </w:r>
      <w:r w:rsidRPr="00D87DB1">
        <w:rPr>
          <w:szCs w:val="28"/>
        </w:rPr>
        <w:t xml:space="preserve"> связи с проводимыми организационно-штатными мероприятиями  Т. с 30 ноября 2016 г. полагался сдавшим дела и должность, в </w:t>
      </w:r>
      <w:proofErr w:type="gramStart"/>
      <w:r w:rsidRPr="00D87DB1">
        <w:rPr>
          <w:szCs w:val="28"/>
        </w:rPr>
        <w:t>связи</w:t>
      </w:r>
      <w:proofErr w:type="gramEnd"/>
      <w:r w:rsidRPr="00D87DB1">
        <w:rPr>
          <w:szCs w:val="28"/>
        </w:rPr>
        <w:t xml:space="preserve"> с чем ему с 1 декабря 2016 г. было установлено денежное довольствие как военнослужащему, находящемуся в распоряжении командира </w:t>
      </w:r>
      <w:r w:rsidRPr="00D87DB1">
        <w:rPr>
          <w:rFonts w:eastAsia="Calibri"/>
          <w:szCs w:val="28"/>
          <w:lang w:eastAsia="en-US"/>
        </w:rPr>
        <w:t>(оклад по воинскому званию, оклад по последней занимаемой воинской должности и ежемесячная надбавка за выслугу лет)</w:t>
      </w:r>
      <w:r w:rsidRPr="00D87DB1">
        <w:rPr>
          <w:szCs w:val="28"/>
        </w:rPr>
        <w:t>.</w:t>
      </w:r>
    </w:p>
    <w:p w:rsidR="00D92D36" w:rsidRPr="00D87DB1" w:rsidRDefault="00D92D36" w:rsidP="00D92D36">
      <w:pPr>
        <w:ind w:firstLine="567"/>
        <w:rPr>
          <w:szCs w:val="28"/>
        </w:rPr>
      </w:pPr>
      <w:r w:rsidRPr="00D87DB1">
        <w:rPr>
          <w:szCs w:val="28"/>
        </w:rPr>
        <w:t xml:space="preserve">Т. в период с 22 ноября по 13 декабря 2016 г. находился на стационарном обследовании и лечении в военном медицинском учреждении. </w:t>
      </w:r>
    </w:p>
    <w:p w:rsidR="00D92D36" w:rsidRPr="00D87DB1" w:rsidRDefault="00D92D36" w:rsidP="00D92D36">
      <w:pPr>
        <w:overflowPunct/>
        <w:ind w:firstLine="567"/>
        <w:rPr>
          <w:rFonts w:eastAsia="Calibri"/>
          <w:szCs w:val="28"/>
          <w:lang w:eastAsia="en-US"/>
        </w:rPr>
      </w:pPr>
      <w:proofErr w:type="gramStart"/>
      <w:r>
        <w:rPr>
          <w:szCs w:val="28"/>
        </w:rPr>
        <w:t>С</w:t>
      </w:r>
      <w:r w:rsidRPr="00D87DB1">
        <w:rPr>
          <w:szCs w:val="28"/>
        </w:rPr>
        <w:t>огласно п. 155 Порядка о</w:t>
      </w:r>
      <w:r w:rsidRPr="00D87DB1">
        <w:rPr>
          <w:rFonts w:eastAsia="Calibri"/>
          <w:szCs w:val="28"/>
        </w:rPr>
        <w:t xml:space="preserve">беспечения денежным довольствием военнослужащих Вооруженных Сил Российской Федерации, </w:t>
      </w:r>
      <w:r w:rsidRPr="00D87DB1">
        <w:rPr>
          <w:rFonts w:eastAsia="Calibri"/>
          <w:szCs w:val="28"/>
          <w:lang w:eastAsia="en-US"/>
        </w:rPr>
        <w:t xml:space="preserve">военнослужащим, находящимся ко дню окончания организационно-штатных мероприятий в отпуске, на лечении в лечебном учреждении, в служебной командировке или на обучении - во всех случаях с сохранением воинских должностей по месту военной службы, денежное довольствие в порядке, установленном </w:t>
      </w:r>
      <w:hyperlink r:id="rId5" w:history="1">
        <w:r w:rsidRPr="00D87DB1">
          <w:rPr>
            <w:rFonts w:eastAsia="Calibri"/>
            <w:szCs w:val="28"/>
            <w:lang w:eastAsia="en-US"/>
          </w:rPr>
          <w:t>п.п. 152</w:t>
        </w:r>
      </w:hyperlink>
      <w:r w:rsidRPr="00D87DB1">
        <w:rPr>
          <w:rFonts w:eastAsia="Calibri"/>
          <w:szCs w:val="28"/>
          <w:lang w:eastAsia="en-US"/>
        </w:rPr>
        <w:t xml:space="preserve"> - </w:t>
      </w:r>
      <w:hyperlink r:id="rId6" w:history="1">
        <w:r w:rsidRPr="00D87DB1">
          <w:rPr>
            <w:rFonts w:eastAsia="Calibri"/>
            <w:szCs w:val="28"/>
            <w:lang w:eastAsia="en-US"/>
          </w:rPr>
          <w:t>153</w:t>
        </w:r>
      </w:hyperlink>
      <w:r w:rsidRPr="00D87DB1">
        <w:rPr>
          <w:rFonts w:eastAsia="Calibri"/>
          <w:szCs w:val="28"/>
          <w:lang w:eastAsia="en-US"/>
        </w:rPr>
        <w:t xml:space="preserve"> указанного Порядка, выплачивается со дня, следующего за днем</w:t>
      </w:r>
      <w:proofErr w:type="gramEnd"/>
      <w:r w:rsidRPr="00D87DB1">
        <w:rPr>
          <w:rFonts w:eastAsia="Calibri"/>
          <w:szCs w:val="28"/>
          <w:lang w:eastAsia="en-US"/>
        </w:rPr>
        <w:t xml:space="preserve"> окончания отпуска (выписки из лечебного учреждения, возвращения из командировки или с обучения), и до дня их вступления в исполнение обязанностей по воинским должностям в связи с их назначением на другие воинские должности, возложением на них временного исполнения обязанностей по вакантным воинским должностям или увольнения с военной службы.</w:t>
      </w:r>
    </w:p>
    <w:p w:rsidR="00D92D36" w:rsidRPr="00D87DB1" w:rsidRDefault="00D92D36" w:rsidP="00D92D36">
      <w:pPr>
        <w:ind w:firstLine="567"/>
        <w:rPr>
          <w:szCs w:val="28"/>
        </w:rPr>
      </w:pPr>
      <w:r>
        <w:rPr>
          <w:rFonts w:eastAsia="Calibri"/>
          <w:szCs w:val="28"/>
          <w:lang w:eastAsia="en-US"/>
        </w:rPr>
        <w:t>При таких обстоятельствах</w:t>
      </w:r>
      <w:r w:rsidRPr="00D87DB1">
        <w:rPr>
          <w:rFonts w:eastAsia="Calibri"/>
          <w:szCs w:val="28"/>
          <w:lang w:eastAsia="en-US"/>
        </w:rPr>
        <w:t xml:space="preserve"> гарнизонный военный суд </w:t>
      </w:r>
      <w:r w:rsidRPr="00D87DB1">
        <w:rPr>
          <w:szCs w:val="28"/>
        </w:rPr>
        <w:t>пришел к обоснованному выводу о том, что административному истцу денежное довольствие должно выплачиваться как военнослужащему, находящемуся в распоряжении</w:t>
      </w:r>
      <w:r>
        <w:rPr>
          <w:szCs w:val="28"/>
        </w:rPr>
        <w:t xml:space="preserve"> командира</w:t>
      </w:r>
      <w:r w:rsidRPr="00D87DB1">
        <w:rPr>
          <w:szCs w:val="28"/>
        </w:rPr>
        <w:t xml:space="preserve">, лишь </w:t>
      </w:r>
      <w:r w:rsidRPr="00D87DB1">
        <w:rPr>
          <w:rFonts w:eastAsia="Calibri"/>
          <w:szCs w:val="28"/>
          <w:lang w:eastAsia="en-US"/>
        </w:rPr>
        <w:t xml:space="preserve">со дня, следующего за днем выписки из лечебного учреждения, т.е. с 14 </w:t>
      </w:r>
      <w:r w:rsidRPr="00D87DB1">
        <w:rPr>
          <w:szCs w:val="28"/>
        </w:rPr>
        <w:t>декабря 2016 г.</w:t>
      </w:r>
    </w:p>
    <w:p w:rsidR="00D92D36" w:rsidRPr="00D87DB1" w:rsidRDefault="00D92D36" w:rsidP="00D92D36">
      <w:pPr>
        <w:ind w:firstLine="567"/>
        <w:rPr>
          <w:szCs w:val="28"/>
        </w:rPr>
      </w:pPr>
      <w:r>
        <w:rPr>
          <w:szCs w:val="28"/>
        </w:rPr>
        <w:t>С</w:t>
      </w:r>
      <w:r w:rsidRPr="00D87DB1">
        <w:rPr>
          <w:szCs w:val="28"/>
        </w:rPr>
        <w:t xml:space="preserve"> целью полного восстановления нарушенных прав административного истца на получение денежного довольствия в полном объеме, гарнизонный военный суд  возложил на руководителя ФКУ ЕРЦ МО РФ обязанность по производству Т. соответствующего перерасчета денежного довольствия с 1 по 13 декабря 2016 г.</w:t>
      </w:r>
    </w:p>
    <w:p w:rsidR="00E665B6" w:rsidRDefault="00E665B6" w:rsidP="00E665B6">
      <w:pPr>
        <w:pStyle w:val="30"/>
        <w:shd w:val="clear" w:color="auto" w:fill="auto"/>
        <w:spacing w:line="240" w:lineRule="auto"/>
        <w:ind w:firstLine="567"/>
        <w:jc w:val="center"/>
        <w:rPr>
          <w:b w:val="0"/>
          <w:i/>
        </w:rPr>
      </w:pPr>
    </w:p>
    <w:p w:rsidR="00E665B6" w:rsidRPr="00187B17" w:rsidRDefault="00E665B6" w:rsidP="00E665B6">
      <w:pPr>
        <w:pStyle w:val="30"/>
        <w:shd w:val="clear" w:color="auto" w:fill="auto"/>
        <w:spacing w:line="240" w:lineRule="auto"/>
        <w:ind w:firstLine="567"/>
        <w:jc w:val="center"/>
        <w:rPr>
          <w:b w:val="0"/>
          <w:i/>
        </w:rPr>
      </w:pPr>
      <w:r w:rsidRPr="00187B17">
        <w:rPr>
          <w:b w:val="0"/>
          <w:i/>
        </w:rPr>
        <w:lastRenderedPageBreak/>
        <w:t>Извлечение из Обзора</w:t>
      </w:r>
    </w:p>
    <w:p w:rsidR="00E665B6" w:rsidRDefault="00E665B6" w:rsidP="00E665B6">
      <w:pPr>
        <w:pStyle w:val="30"/>
        <w:shd w:val="clear" w:color="auto" w:fill="auto"/>
        <w:spacing w:line="240" w:lineRule="auto"/>
        <w:ind w:firstLine="0"/>
        <w:jc w:val="both"/>
      </w:pPr>
      <w:r w:rsidRPr="00187B17">
        <w:rPr>
          <w:b w:val="0"/>
          <w:i/>
        </w:rPr>
        <w:t xml:space="preserve">практики рассмотрения военными судами административных и гражданских дел, связанных с соблюдением должностными лицами </w:t>
      </w:r>
      <w:proofErr w:type="gramStart"/>
      <w:r w:rsidRPr="00187B17">
        <w:rPr>
          <w:b w:val="0"/>
          <w:i/>
        </w:rPr>
        <w:t>органов военного управления требований законодательства Российской Федерации</w:t>
      </w:r>
      <w:proofErr w:type="gramEnd"/>
      <w:r w:rsidRPr="00187B17">
        <w:rPr>
          <w:b w:val="0"/>
          <w:i/>
        </w:rPr>
        <w:t xml:space="preserve"> о денежном довольствии военнослужащих и предоставлении им отдельных выплат</w:t>
      </w:r>
      <w:r>
        <w:rPr>
          <w:b w:val="0"/>
          <w:i/>
        </w:rPr>
        <w:t xml:space="preserve">. </w:t>
      </w:r>
      <w:proofErr w:type="gramStart"/>
      <w:r w:rsidRPr="00187B17">
        <w:rPr>
          <w:b w:val="0"/>
          <w:i/>
        </w:rPr>
        <w:t>Утвержден</w:t>
      </w:r>
      <w:proofErr w:type="gramEnd"/>
      <w:r>
        <w:rPr>
          <w:b w:val="0"/>
          <w:i/>
        </w:rPr>
        <w:t xml:space="preserve"> </w:t>
      </w:r>
      <w:r w:rsidRPr="00187B17">
        <w:rPr>
          <w:b w:val="0"/>
          <w:i/>
        </w:rPr>
        <w:t xml:space="preserve"> Президиумом </w:t>
      </w:r>
      <w:r>
        <w:rPr>
          <w:b w:val="0"/>
          <w:i/>
        </w:rPr>
        <w:t>В</w:t>
      </w:r>
      <w:r w:rsidRPr="00187B17">
        <w:rPr>
          <w:b w:val="0"/>
          <w:i/>
        </w:rPr>
        <w:t>ерховного Суда  Российской Федерации</w:t>
      </w:r>
      <w:r>
        <w:rPr>
          <w:b w:val="0"/>
          <w:i/>
        </w:rPr>
        <w:t>.</w:t>
      </w:r>
    </w:p>
    <w:p w:rsidR="00755C3E" w:rsidRDefault="00755C3E"/>
    <w:sectPr w:rsidR="00755C3E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/>
  <w:rsids>
    <w:rsidRoot w:val="00D92D36"/>
    <w:rsid w:val="00035AB3"/>
    <w:rsid w:val="0004799F"/>
    <w:rsid w:val="000F188A"/>
    <w:rsid w:val="001805AE"/>
    <w:rsid w:val="00207782"/>
    <w:rsid w:val="00302472"/>
    <w:rsid w:val="006646AF"/>
    <w:rsid w:val="00755C3E"/>
    <w:rsid w:val="007A1DB1"/>
    <w:rsid w:val="007F3BA5"/>
    <w:rsid w:val="00894DBC"/>
    <w:rsid w:val="009D43D6"/>
    <w:rsid w:val="009F2ADB"/>
    <w:rsid w:val="00AE12A7"/>
    <w:rsid w:val="00CC50D0"/>
    <w:rsid w:val="00D92D36"/>
    <w:rsid w:val="00DE1C7C"/>
    <w:rsid w:val="00E665B6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92D36"/>
    <w:pPr>
      <w:overflowPunct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D92D36"/>
    <w:pPr>
      <w:overflowPunct/>
      <w:autoSpaceDE/>
      <w:autoSpaceDN/>
      <w:adjustRightInd/>
      <w:jc w:val="center"/>
    </w:pPr>
    <w:rPr>
      <w:sz w:val="32"/>
      <w:lang/>
    </w:rPr>
  </w:style>
  <w:style w:type="character" w:customStyle="1" w:styleId="a4">
    <w:name w:val="Название Знак"/>
    <w:basedOn w:val="a0"/>
    <w:link w:val="a3"/>
    <w:rsid w:val="00D92D36"/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Bodytext">
    <w:name w:val="Body text_"/>
    <w:basedOn w:val="a0"/>
    <w:link w:val="1"/>
    <w:uiPriority w:val="99"/>
    <w:locked/>
    <w:rsid w:val="00D92D36"/>
    <w:rPr>
      <w:sz w:val="26"/>
      <w:szCs w:val="26"/>
      <w:shd w:val="clear" w:color="auto" w:fill="FFFFFF"/>
    </w:rPr>
  </w:style>
  <w:style w:type="paragraph" w:customStyle="1" w:styleId="1">
    <w:name w:val="Основной текст1"/>
    <w:basedOn w:val="a"/>
    <w:link w:val="Bodytext"/>
    <w:uiPriority w:val="99"/>
    <w:rsid w:val="00D92D36"/>
    <w:pPr>
      <w:widowControl w:val="0"/>
      <w:shd w:val="clear" w:color="auto" w:fill="FFFFFF"/>
      <w:overflowPunct/>
      <w:autoSpaceDE/>
      <w:autoSpaceDN/>
      <w:adjustRightInd/>
      <w:spacing w:after="420" w:line="240" w:lineRule="atLeast"/>
      <w:jc w:val="left"/>
    </w:pPr>
    <w:rPr>
      <w:rFonts w:asciiTheme="minorHAnsi" w:eastAsiaTheme="minorHAnsi" w:hAnsiTheme="minorHAnsi" w:cstheme="minorBidi"/>
      <w:sz w:val="26"/>
      <w:szCs w:val="26"/>
      <w:lang w:eastAsia="en-US"/>
    </w:rPr>
  </w:style>
  <w:style w:type="character" w:customStyle="1" w:styleId="3">
    <w:name w:val="Основной текст (3)_"/>
    <w:basedOn w:val="a0"/>
    <w:link w:val="30"/>
    <w:rsid w:val="00E665B6"/>
    <w:rPr>
      <w:rFonts w:ascii="Times New Roman" w:eastAsia="Times New Roman" w:hAnsi="Times New Roman" w:cs="Times New Roman"/>
      <w:b/>
      <w:bCs/>
      <w:sz w:val="28"/>
      <w:szCs w:val="28"/>
      <w:shd w:val="clear" w:color="auto" w:fill="FFFFFF"/>
    </w:rPr>
  </w:style>
  <w:style w:type="paragraph" w:customStyle="1" w:styleId="30">
    <w:name w:val="Основной текст (3)"/>
    <w:basedOn w:val="a"/>
    <w:link w:val="3"/>
    <w:rsid w:val="00E665B6"/>
    <w:pPr>
      <w:widowControl w:val="0"/>
      <w:shd w:val="clear" w:color="auto" w:fill="FFFFFF"/>
      <w:overflowPunct/>
      <w:autoSpaceDE/>
      <w:autoSpaceDN/>
      <w:adjustRightInd/>
      <w:spacing w:line="317" w:lineRule="exact"/>
      <w:ind w:hanging="360"/>
      <w:jc w:val="left"/>
    </w:pPr>
    <w:rPr>
      <w:b/>
      <w:bCs/>
      <w:szCs w:val="28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consultantplus://offline/ref=DAE7B7EEF7CEA68D6DDE0A3AB350C9F9164C33A594092CCC73A59C9F18C9B3C9CD3D8A280F043A6Cd0bFH" TargetMode="External"/><Relationship Id="rId5" Type="http://schemas.openxmlformats.org/officeDocument/2006/relationships/hyperlink" Target="consultantplus://offline/ref=DAE7B7EEF7CEA68D6DDE0A3AB350C9F9164C33A594092CCC73A59C9F18C9B3C9CD3D8A280F043A6Cd0bCH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AC61DAA-F40F-430E-91C8-02DF90EF5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499</Words>
  <Characters>2846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3339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2</cp:revision>
  <dcterms:created xsi:type="dcterms:W3CDTF">2018-10-02T09:15:00Z</dcterms:created>
  <dcterms:modified xsi:type="dcterms:W3CDTF">2018-10-02T09:15:00Z</dcterms:modified>
</cp:coreProperties>
</file>