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5600" w:rsidRPr="00645600" w:rsidRDefault="00645600" w:rsidP="00645600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7"/>
          <w:szCs w:val="27"/>
        </w:rPr>
      </w:pPr>
      <w:r w:rsidRPr="00645600">
        <w:rPr>
          <w:rStyle w:val="font3"/>
          <w:b/>
          <w:color w:val="000000"/>
          <w:sz w:val="28"/>
          <w:szCs w:val="28"/>
        </w:rPr>
        <w:t>Ссылки автора жалобы на выплату материального стимулирования по итогам всего 2016 года, а не четвертого квартала, необоснованны.</w:t>
      </w:r>
    </w:p>
    <w:p w:rsidR="00645600" w:rsidRPr="00645600" w:rsidRDefault="00645600" w:rsidP="00645600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7"/>
          <w:szCs w:val="27"/>
        </w:rPr>
      </w:pPr>
      <w:r w:rsidRPr="00645600">
        <w:rPr>
          <w:rStyle w:val="font3"/>
          <w:b/>
          <w:color w:val="000000"/>
          <w:sz w:val="28"/>
          <w:szCs w:val="28"/>
        </w:rPr>
        <w:t xml:space="preserve">Как следует из содержания </w:t>
      </w:r>
      <w:proofErr w:type="spellStart"/>
      <w:r w:rsidRPr="00645600">
        <w:rPr>
          <w:rStyle w:val="font3"/>
          <w:b/>
          <w:color w:val="000000"/>
          <w:sz w:val="28"/>
          <w:szCs w:val="28"/>
        </w:rPr>
        <w:t>пп</w:t>
      </w:r>
      <w:proofErr w:type="spellEnd"/>
      <w:r w:rsidRPr="00645600">
        <w:rPr>
          <w:rStyle w:val="font3"/>
          <w:b/>
          <w:color w:val="000000"/>
          <w:sz w:val="28"/>
          <w:szCs w:val="28"/>
        </w:rPr>
        <w:t>. 49, 216, 219 Наставления по физической подготовке в Вооруженных Силах Российской Федерации, утвержденного приказом Министра обороны Российской Федерации от 21 апреля 2009 г. № 200, оценка физической подготовки военнослужащих осуществляется, в частности, в ходе ежеквартальных и итоговых проверок.</w:t>
      </w:r>
    </w:p>
    <w:p w:rsidR="00645600" w:rsidRPr="00645600" w:rsidRDefault="00645600" w:rsidP="00645600">
      <w:pPr>
        <w:pStyle w:val="a3"/>
        <w:spacing w:before="0" w:beforeAutospacing="0" w:after="0" w:afterAutospacing="0"/>
        <w:ind w:firstLine="709"/>
        <w:jc w:val="both"/>
        <w:rPr>
          <w:rStyle w:val="font4"/>
          <w:b/>
          <w:color w:val="000000"/>
          <w:sz w:val="32"/>
          <w:szCs w:val="28"/>
        </w:rPr>
      </w:pPr>
      <w:r w:rsidRPr="00645600">
        <w:rPr>
          <w:rStyle w:val="font3"/>
          <w:b/>
          <w:color w:val="000000"/>
          <w:sz w:val="28"/>
          <w:szCs w:val="28"/>
        </w:rPr>
        <w:t>При этом предусмотренных нормативными правовыми актами оснований считать имеющим неудовлетворительную оценку по физической подготовке по результатам года военнослужащего</w:t>
      </w:r>
    </w:p>
    <w:p w:rsidR="00645600" w:rsidRPr="00645600" w:rsidRDefault="00645600" w:rsidP="00645600">
      <w:pPr>
        <w:pStyle w:val="a3"/>
        <w:jc w:val="center"/>
        <w:rPr>
          <w:color w:val="000000"/>
          <w:sz w:val="32"/>
          <w:szCs w:val="28"/>
        </w:rPr>
      </w:pPr>
      <w:r w:rsidRPr="00645600">
        <w:rPr>
          <w:rStyle w:val="font4"/>
          <w:color w:val="000000"/>
          <w:sz w:val="32"/>
          <w:szCs w:val="28"/>
        </w:rPr>
        <w:t>ВЕРХОВНЫЙ СУД РОССИЙСКОЙ ФЕДЕРАЦИИ</w:t>
      </w:r>
    </w:p>
    <w:p w:rsidR="00645600" w:rsidRPr="00645600" w:rsidRDefault="00645600" w:rsidP="00645600">
      <w:pPr>
        <w:pStyle w:val="a3"/>
        <w:jc w:val="right"/>
        <w:rPr>
          <w:color w:val="000000"/>
          <w:sz w:val="32"/>
          <w:szCs w:val="28"/>
        </w:rPr>
      </w:pPr>
      <w:r w:rsidRPr="00645600">
        <w:rPr>
          <w:rStyle w:val="font3"/>
          <w:color w:val="000000"/>
          <w:sz w:val="32"/>
          <w:szCs w:val="28"/>
        </w:rPr>
        <w:t>№201-КГ17-58</w:t>
      </w:r>
    </w:p>
    <w:p w:rsidR="00645600" w:rsidRPr="00645600" w:rsidRDefault="00645600" w:rsidP="00645600">
      <w:pPr>
        <w:pStyle w:val="a3"/>
        <w:jc w:val="center"/>
        <w:rPr>
          <w:color w:val="000000"/>
          <w:sz w:val="32"/>
          <w:szCs w:val="28"/>
        </w:rPr>
      </w:pPr>
      <w:r w:rsidRPr="00645600">
        <w:rPr>
          <w:rStyle w:val="font2"/>
          <w:color w:val="000000"/>
          <w:sz w:val="32"/>
          <w:szCs w:val="28"/>
        </w:rPr>
        <w:t>ОПРЕДЕЛЕНИЕ</w:t>
      </w:r>
    </w:p>
    <w:p w:rsidR="00645600" w:rsidRDefault="00645600" w:rsidP="00645600">
      <w:pPr>
        <w:pStyle w:val="a3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г. Москва</w:t>
      </w:r>
      <w:r>
        <w:rPr>
          <w:rStyle w:val="font1"/>
          <w:rFonts w:ascii="Arial" w:hAnsi="Arial" w:cs="Arial"/>
          <w:color w:val="000000"/>
          <w:sz w:val="28"/>
          <w:szCs w:val="28"/>
        </w:rPr>
        <w:t>                                                                         </w:t>
      </w:r>
      <w:r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  <w:r>
        <w:rPr>
          <w:rStyle w:val="font3"/>
          <w:i/>
          <w:iCs/>
          <w:color w:val="000000"/>
          <w:sz w:val="28"/>
          <w:szCs w:val="28"/>
        </w:rPr>
        <w:t xml:space="preserve">28 </w:t>
      </w:r>
      <w:r w:rsidRPr="00645600">
        <w:rPr>
          <w:rStyle w:val="font3"/>
          <w:iCs/>
          <w:color w:val="000000"/>
          <w:sz w:val="28"/>
          <w:szCs w:val="28"/>
        </w:rPr>
        <w:t>декабря</w:t>
      </w:r>
      <w:r>
        <w:rPr>
          <w:rStyle w:val="apple-converted-space"/>
          <w:color w:val="000000"/>
          <w:sz w:val="28"/>
          <w:szCs w:val="28"/>
        </w:rPr>
        <w:t> </w:t>
      </w:r>
      <w:r>
        <w:rPr>
          <w:rStyle w:val="font3"/>
          <w:color w:val="000000"/>
          <w:sz w:val="28"/>
          <w:szCs w:val="28"/>
        </w:rPr>
        <w:t>2017 г.</w:t>
      </w:r>
    </w:p>
    <w:p w:rsidR="00645600" w:rsidRDefault="00645600" w:rsidP="00645600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3"/>
          <w:color w:val="000000"/>
          <w:sz w:val="28"/>
          <w:szCs w:val="28"/>
        </w:rPr>
        <w:t xml:space="preserve">Судья Верховного Суда Российской Федерации </w:t>
      </w:r>
      <w:proofErr w:type="spellStart"/>
      <w:r>
        <w:rPr>
          <w:rStyle w:val="font3"/>
          <w:color w:val="000000"/>
          <w:sz w:val="28"/>
          <w:szCs w:val="28"/>
        </w:rPr>
        <w:t>Замашнюк</w:t>
      </w:r>
      <w:proofErr w:type="spellEnd"/>
      <w:r>
        <w:rPr>
          <w:rStyle w:val="font3"/>
          <w:color w:val="000000"/>
          <w:sz w:val="28"/>
          <w:szCs w:val="28"/>
        </w:rPr>
        <w:t xml:space="preserve"> А.Н., изучив материалы истребованного дела по кассационной жалобе начальника федерального казенного учреждения «Управление финансового обеспечения Министерства обороны Российской Федерации по Смоленской, Брянской и Орловской областям» (далее - Управление) на решение Смоленского гарнизонного военного суда от 10 января 2017 г. и апелляционное определение судебной коллегии по административным делам Московского окружного военного суда от 6 апреля</w:t>
      </w:r>
      <w:proofErr w:type="gramEnd"/>
      <w:r>
        <w:rPr>
          <w:rStyle w:val="font3"/>
          <w:color w:val="000000"/>
          <w:sz w:val="28"/>
          <w:szCs w:val="28"/>
        </w:rPr>
        <w:t xml:space="preserve"> 2017 г. по административному делу по административному исковому заявлению Дегтярева Алексея Ивановича об оспаривании действий начальника 1 отделения финансово-расчетного пункта (г. Вязьма) Управления, связанных с отказом в согласовании проекта приказа, и начальника Управления, связанных с невыплатой дополнительного материального стимулирования,</w:t>
      </w:r>
    </w:p>
    <w:p w:rsidR="00645600" w:rsidRDefault="00645600" w:rsidP="00645600">
      <w:pPr>
        <w:pStyle w:val="a3"/>
        <w:jc w:val="center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установил:</w:t>
      </w:r>
    </w:p>
    <w:p w:rsidR="00645600" w:rsidRDefault="00645600" w:rsidP="00645600">
      <w:pPr>
        <w:pStyle w:val="a3"/>
        <w:ind w:firstLine="567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указанным решением гарнизонного военного суда, оставленным без изменения судом апелляционной инстанции, административный иск Дегтярева удовлетворен частично.</w:t>
      </w:r>
    </w:p>
    <w:p w:rsidR="00645600" w:rsidRDefault="00645600" w:rsidP="00645600">
      <w:pPr>
        <w:pStyle w:val="a3"/>
        <w:ind w:firstLine="567"/>
        <w:jc w:val="both"/>
        <w:rPr>
          <w:color w:val="000000"/>
          <w:sz w:val="27"/>
          <w:szCs w:val="27"/>
        </w:rPr>
      </w:pPr>
      <w:proofErr w:type="gramStart"/>
      <w:r>
        <w:rPr>
          <w:rStyle w:val="font3"/>
          <w:color w:val="000000"/>
          <w:sz w:val="28"/>
          <w:szCs w:val="28"/>
        </w:rPr>
        <w:t xml:space="preserve">Признаны незаконными действия начальника 1 отделения финансово-расчетного пункта (г. Вязьма) Управления, связанные с отказом в согласовании проекта приказа о выплате Дегтяреву дополнительного материального стимулирования в соответствии с Порядком определения и </w:t>
      </w:r>
      <w:r>
        <w:rPr>
          <w:rStyle w:val="font3"/>
          <w:color w:val="000000"/>
          <w:sz w:val="28"/>
          <w:szCs w:val="28"/>
        </w:rPr>
        <w:lastRenderedPageBreak/>
        <w:t>расходования объемов бюджетных средств, направляемых на дополнительные выплаты военнослужащим, проходящим военную службу по контракту, и премии лицам гражданского персонала Вооруженных Сил Российской Федерации, утвержденного приказом Министра обороны Российской Федерации от</w:t>
      </w:r>
      <w:proofErr w:type="gramEnd"/>
      <w:r>
        <w:rPr>
          <w:rStyle w:val="font3"/>
          <w:color w:val="000000"/>
          <w:sz w:val="28"/>
          <w:szCs w:val="28"/>
        </w:rPr>
        <w:t xml:space="preserve"> 26 июля 2010 г. № 1010 (далее - Порядок).</w:t>
      </w:r>
    </w:p>
    <w:p w:rsidR="00645600" w:rsidRDefault="00645600" w:rsidP="00645600">
      <w:pPr>
        <w:pStyle w:val="a3"/>
        <w:ind w:firstLine="567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В счет возмещения судебных расходов в пользу Дегтярева с Управления взыскано 300 рублей.</w:t>
      </w:r>
    </w:p>
    <w:p w:rsidR="00645600" w:rsidRDefault="00645600" w:rsidP="00645600">
      <w:pPr>
        <w:pStyle w:val="a3"/>
        <w:ind w:firstLine="567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В удовлетворении требований административного истца в части выплаты ему дополнительного материального стимулирования за 2016 год отказано.</w:t>
      </w:r>
    </w:p>
    <w:p w:rsidR="00645600" w:rsidRDefault="00645600" w:rsidP="00645600">
      <w:pPr>
        <w:pStyle w:val="a3"/>
        <w:ind w:firstLine="567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Определением судьи Московского окружного военного суда от 20 июня 2017 г. в передаче кассационной жалобы начальника Управления для рассмотрения в судебном заседании суда кассационной инстанции отказано.</w:t>
      </w:r>
    </w:p>
    <w:p w:rsidR="00645600" w:rsidRDefault="00645600" w:rsidP="00645600">
      <w:pPr>
        <w:pStyle w:val="a3"/>
        <w:ind w:firstLine="567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В кассационной жалобе административный ответчик просит отменить указанные выше судебные акты, приводя доводы, суть которых сводится к следующему.</w:t>
      </w:r>
    </w:p>
    <w:p w:rsidR="00645600" w:rsidRDefault="00645600" w:rsidP="00645600">
      <w:pPr>
        <w:pStyle w:val="a3"/>
        <w:ind w:firstLine="567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 xml:space="preserve">По мнению начальника Управления, судом первой инстанции неверно определен период, указанный в телеграмме о доведении лимитов бюджетных обязательств, </w:t>
      </w:r>
      <w:proofErr w:type="gramStart"/>
      <w:r>
        <w:rPr>
          <w:rStyle w:val="font3"/>
          <w:color w:val="000000"/>
          <w:sz w:val="28"/>
          <w:szCs w:val="28"/>
        </w:rPr>
        <w:t>за</w:t>
      </w:r>
      <w:proofErr w:type="gramEnd"/>
      <w:r>
        <w:rPr>
          <w:rStyle w:val="font3"/>
          <w:color w:val="000000"/>
          <w:sz w:val="28"/>
          <w:szCs w:val="28"/>
        </w:rPr>
        <w:t xml:space="preserve"> который производится дополнительная выплата.</w:t>
      </w:r>
    </w:p>
    <w:p w:rsidR="00645600" w:rsidRDefault="00645600" w:rsidP="00645600">
      <w:pPr>
        <w:pStyle w:val="a3"/>
        <w:ind w:firstLine="567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Кроме того, судами дано неправильное толкование п. 11 Порядка, который не предусматривает представление к материальному стимулированию при пересдаче неудовлетворительной оценки по физической подготовке.</w:t>
      </w:r>
    </w:p>
    <w:p w:rsidR="00645600" w:rsidRDefault="00645600" w:rsidP="00645600">
      <w:pPr>
        <w:pStyle w:val="a3"/>
        <w:ind w:firstLine="567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Согласно п. 1 ч. 3 ст. 323 Кодекса административного судопроизводства Российской Федерации (далее - КАС РФ) по результатам изучения кассационных жалобы, представления судья выносит определение об отказе в передаче кассационных жалобы, представления для рассмотрения в судебном заседании суда кассационной инстанции, если отсутствуют основания для пересмотра судебных актов в кассационном порядке.</w:t>
      </w:r>
    </w:p>
    <w:p w:rsidR="00645600" w:rsidRDefault="00645600" w:rsidP="00645600">
      <w:pPr>
        <w:pStyle w:val="a3"/>
        <w:ind w:firstLine="567"/>
        <w:jc w:val="both"/>
        <w:rPr>
          <w:color w:val="000000"/>
          <w:sz w:val="27"/>
          <w:szCs w:val="27"/>
        </w:rPr>
      </w:pPr>
      <w:proofErr w:type="gramStart"/>
      <w:r>
        <w:rPr>
          <w:rStyle w:val="font3"/>
          <w:color w:val="000000"/>
          <w:sz w:val="28"/>
          <w:szCs w:val="28"/>
        </w:rPr>
        <w:t>Основаниями для отмены или изменения судебных актов в кассационном порядке в силу ст. 328 КАС РФ являются существенные нарушения норм материального или процессуального права, которые повлияли на исход административного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645600" w:rsidRDefault="00645600" w:rsidP="00645600">
      <w:pPr>
        <w:pStyle w:val="a3"/>
        <w:ind w:firstLine="567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 xml:space="preserve">По делу установлено, что по результатам проведенной с 20 по 25 июня 2016 г. ежеквартальной проверки уровня физической подготовленности </w:t>
      </w:r>
      <w:r>
        <w:rPr>
          <w:rStyle w:val="font3"/>
          <w:color w:val="000000"/>
          <w:sz w:val="28"/>
          <w:szCs w:val="28"/>
        </w:rPr>
        <w:lastRenderedPageBreak/>
        <w:t>личного состава войсковой части 41687 приказом командира названной воинской от 29 июня 2016 г. № 1071 Дегтярев признан получившим неудовлетворительную оценку по физической подготовке.</w:t>
      </w:r>
    </w:p>
    <w:p w:rsidR="00645600" w:rsidRDefault="00645600" w:rsidP="00645600">
      <w:pPr>
        <w:pStyle w:val="a3"/>
        <w:ind w:firstLine="567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По результатам итоговой проверки личного состава войсковой части 41687 по физической подготовке с 17 по 21 октября 2016 г. Дегтярев получил удовлетворительную оценку.</w:t>
      </w:r>
    </w:p>
    <w:p w:rsidR="00645600" w:rsidRDefault="00645600" w:rsidP="00645600">
      <w:pPr>
        <w:pStyle w:val="a3"/>
        <w:ind w:firstLine="567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 xml:space="preserve">В ноябре 2016 года командиром войсковой части 41687 подготовлен проект приказа о </w:t>
      </w:r>
      <w:proofErr w:type="gramStart"/>
      <w:r>
        <w:rPr>
          <w:rStyle w:val="font3"/>
          <w:color w:val="000000"/>
          <w:sz w:val="28"/>
          <w:szCs w:val="28"/>
        </w:rPr>
        <w:t>выплате</w:t>
      </w:r>
      <w:proofErr w:type="gramEnd"/>
      <w:r>
        <w:rPr>
          <w:rStyle w:val="font3"/>
          <w:color w:val="000000"/>
          <w:sz w:val="28"/>
          <w:szCs w:val="28"/>
        </w:rPr>
        <w:t xml:space="preserve"> в том числе Дегтяреву дополнительного материального стимулирования.</w:t>
      </w:r>
    </w:p>
    <w:p w:rsidR="00645600" w:rsidRDefault="00645600" w:rsidP="00645600">
      <w:pPr>
        <w:pStyle w:val="a3"/>
        <w:ind w:firstLine="567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Начальником 1 отделения финансово-расчетного пункта (</w:t>
      </w:r>
      <w:proofErr w:type="gramStart"/>
      <w:r>
        <w:rPr>
          <w:rStyle w:val="font3"/>
          <w:color w:val="000000"/>
          <w:sz w:val="28"/>
          <w:szCs w:val="28"/>
        </w:rPr>
        <w:t>г</w:t>
      </w:r>
      <w:proofErr w:type="gramEnd"/>
      <w:r>
        <w:rPr>
          <w:rStyle w:val="font3"/>
          <w:color w:val="000000"/>
          <w:sz w:val="28"/>
          <w:szCs w:val="28"/>
        </w:rPr>
        <w:t>. Вязьма) Управления отказано в согласовании указанного проекта приказа в отношении Дегтярева со ссылкой на то обстоятельство, что административный истец имел неудовлетворительную оценку по физической подготовке.</w:t>
      </w:r>
    </w:p>
    <w:p w:rsidR="00645600" w:rsidRDefault="00645600" w:rsidP="00645600">
      <w:pPr>
        <w:pStyle w:val="a3"/>
        <w:ind w:firstLine="567"/>
        <w:jc w:val="both"/>
        <w:rPr>
          <w:color w:val="000000"/>
          <w:sz w:val="27"/>
          <w:szCs w:val="27"/>
        </w:rPr>
      </w:pPr>
      <w:proofErr w:type="gramStart"/>
      <w:r>
        <w:rPr>
          <w:rStyle w:val="font3"/>
          <w:color w:val="000000"/>
          <w:sz w:val="28"/>
          <w:szCs w:val="28"/>
        </w:rPr>
        <w:t>Согласно п. 2 приказа Министра обороны Российской Федерации от 26 июля 2010 г. № 1010 «О дополнительных мерах по повышению эффективности использования фондов денежного довольствия военнослужащих и оплаты труда лиц гражданского персонала Вооруженных Сил Российской Федерации» за счет бюджетных средств, выделенных на денежное довольствие военнослужащих, проходящих военную службу по контракту, и на оплату труда лиц гражданского персонала Вооруженных Сил, в соответствии</w:t>
      </w:r>
      <w:proofErr w:type="gramEnd"/>
      <w:r>
        <w:rPr>
          <w:rStyle w:val="font3"/>
          <w:color w:val="000000"/>
          <w:sz w:val="28"/>
          <w:szCs w:val="28"/>
        </w:rPr>
        <w:t xml:space="preserve"> </w:t>
      </w:r>
      <w:proofErr w:type="gramStart"/>
      <w:r>
        <w:rPr>
          <w:rStyle w:val="font3"/>
          <w:color w:val="000000"/>
          <w:sz w:val="28"/>
          <w:szCs w:val="28"/>
        </w:rPr>
        <w:t>с прилагаемым Порядком военнослужащим (лицам гражданского персонала), проходящим военную службу (работающим) в центральном аппарате Министерства обороны, военных округах, на флотах, в объединениях, соединениях, воинских частях и организациях Вооруженных Сил, сметно-бюджетное финансирование которых осуществляется Министерством обороны, производятся дополнительные выплаты (премии) по результатам службы (работы).</w:t>
      </w:r>
      <w:proofErr w:type="gramEnd"/>
    </w:p>
    <w:p w:rsidR="00645600" w:rsidRDefault="00645600" w:rsidP="00645600">
      <w:pPr>
        <w:pStyle w:val="a3"/>
        <w:ind w:firstLine="567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 xml:space="preserve">Согласно </w:t>
      </w:r>
      <w:proofErr w:type="spellStart"/>
      <w:r>
        <w:rPr>
          <w:rStyle w:val="font3"/>
          <w:color w:val="000000"/>
          <w:sz w:val="28"/>
          <w:szCs w:val="28"/>
        </w:rPr>
        <w:t>пп</w:t>
      </w:r>
      <w:proofErr w:type="spellEnd"/>
      <w:r>
        <w:rPr>
          <w:rStyle w:val="font3"/>
          <w:color w:val="000000"/>
          <w:sz w:val="28"/>
          <w:szCs w:val="28"/>
        </w:rPr>
        <w:t>. 1, 11 Порядка дополнительные выплаты военнослужащим и премии лицам гражданского персонала выплачиваются ежеквартально в пределах сумм, доведенных на эти цели до центральных органов военного управления, видов Вооруженных Сил, военных округов, флотов, родов войск Вооруженных Сил, объединений, соединений, воинских частей и организаций Вооруженных Сил.</w:t>
      </w:r>
    </w:p>
    <w:p w:rsidR="00645600" w:rsidRDefault="00645600" w:rsidP="00645600">
      <w:pPr>
        <w:pStyle w:val="a3"/>
        <w:ind w:firstLine="567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Не представляются к дополнительному материальному стимулированию военнослужащие, имеющие дисциплинарное взыскание за совершенные грубые дисциплинарные проступки в период, за который производится дополнительная выплата, а также имеющие неудовлетворительные результаты по профессионально-должностной (командирской) и физической подготовке.</w:t>
      </w:r>
    </w:p>
    <w:p w:rsidR="00645600" w:rsidRDefault="00645600" w:rsidP="00645600">
      <w:pPr>
        <w:pStyle w:val="a3"/>
        <w:ind w:firstLine="567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lastRenderedPageBreak/>
        <w:t xml:space="preserve">Правильно применив указанные нормы, </w:t>
      </w:r>
      <w:proofErr w:type="gramStart"/>
      <w:r>
        <w:rPr>
          <w:rStyle w:val="font3"/>
          <w:color w:val="000000"/>
          <w:sz w:val="28"/>
          <w:szCs w:val="28"/>
        </w:rPr>
        <w:t>суды</w:t>
      </w:r>
      <w:proofErr w:type="gramEnd"/>
      <w:r>
        <w:rPr>
          <w:rStyle w:val="font3"/>
          <w:color w:val="000000"/>
          <w:sz w:val="28"/>
          <w:szCs w:val="28"/>
        </w:rPr>
        <w:t xml:space="preserve"> пришли к обоснованному выводу об отсутствии препятствий для представления Дегтярева к выплате дополнительного материального стимулирования, поскольку при применении п. 11 Порядка правовое значение имеет актуальная на момент подготовки проекта соответствующего приказа оценка по физической подготовке, а административный истец по результатам проведенной в октябре проверки оценивался удовлетворительно.</w:t>
      </w:r>
    </w:p>
    <w:p w:rsidR="00645600" w:rsidRDefault="00645600" w:rsidP="00645600">
      <w:pPr>
        <w:pStyle w:val="a3"/>
        <w:ind w:firstLine="567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Ссылки автора жалобы на выплату материального стимулирования по итогам всего 2016 года, а не четвертого квартала, необоснованны.</w:t>
      </w:r>
    </w:p>
    <w:p w:rsidR="00645600" w:rsidRDefault="00645600" w:rsidP="00645600">
      <w:pPr>
        <w:pStyle w:val="a3"/>
        <w:ind w:firstLine="567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 xml:space="preserve">Как следует из содержания </w:t>
      </w:r>
      <w:proofErr w:type="spellStart"/>
      <w:r>
        <w:rPr>
          <w:rStyle w:val="font3"/>
          <w:color w:val="000000"/>
          <w:sz w:val="28"/>
          <w:szCs w:val="28"/>
        </w:rPr>
        <w:t>пп</w:t>
      </w:r>
      <w:proofErr w:type="spellEnd"/>
      <w:r>
        <w:rPr>
          <w:rStyle w:val="font3"/>
          <w:color w:val="000000"/>
          <w:sz w:val="28"/>
          <w:szCs w:val="28"/>
        </w:rPr>
        <w:t>. 49, 216, 219 Наставления по физической подготовке в Вооруженных Силах Российской Федерации, утвержденного приказом Министра обороны Российской Федерации от 21 апреля 2009 г. № 200, оценка физической подготовки военнослужащих осуществляется, в частности, в ходе ежеквартальных и итоговых проверок.</w:t>
      </w:r>
    </w:p>
    <w:p w:rsidR="00645600" w:rsidRDefault="00645600" w:rsidP="00645600">
      <w:pPr>
        <w:pStyle w:val="a3"/>
        <w:ind w:firstLine="567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При этом предусмотренных нормативными правовыми актами оснований считать имеющим неудовлетворительную оценку по физической подготовке по результатам года военнослужащего, успешно прошедшего итоговую проверку, не имеется.</w:t>
      </w:r>
    </w:p>
    <w:p w:rsidR="00645600" w:rsidRDefault="00645600" w:rsidP="00645600">
      <w:pPr>
        <w:pStyle w:val="a3"/>
        <w:ind w:firstLine="567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Таким образом, при вынесении обжалуемых судебных актов не допущено существенных нарушений норм материального или процессуального права, влекущих их отмену или изменение в кассационном порядке.</w:t>
      </w:r>
    </w:p>
    <w:p w:rsidR="00645600" w:rsidRDefault="00645600" w:rsidP="00645600">
      <w:pPr>
        <w:pStyle w:val="a3"/>
        <w:ind w:firstLine="567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Руководствуясь ст. 323 и 324 КАС РФ,</w:t>
      </w:r>
    </w:p>
    <w:p w:rsidR="00645600" w:rsidRDefault="00645600" w:rsidP="00645600">
      <w:pPr>
        <w:pStyle w:val="a3"/>
        <w:jc w:val="center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определил:</w:t>
      </w:r>
    </w:p>
    <w:p w:rsidR="00645600" w:rsidRDefault="00645600" w:rsidP="00645600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3"/>
          <w:color w:val="000000"/>
          <w:sz w:val="28"/>
          <w:szCs w:val="28"/>
        </w:rPr>
        <w:t>в передаче кассационной жалобы начальника федерального казенного учреждения «Управление финансового обеспечения Министерства обороны Российской Федерации по Смоленской, Брянской и Орловской областям» на решение Смоленского гарнизонного военного суда от 10 января 2017 г. и апелляционное определение судебной коллегии по административным делам Московского окружного военного суда от 6 апреля 2017 г. по административному делу по административному исковому заявлению Дегтярева А.И. для</w:t>
      </w:r>
      <w:proofErr w:type="gramEnd"/>
      <w:r>
        <w:rPr>
          <w:rStyle w:val="font3"/>
          <w:color w:val="000000"/>
          <w:sz w:val="28"/>
          <w:szCs w:val="28"/>
        </w:rPr>
        <w:t xml:space="preserve"> рассмотрения в судебном заседании суда кассационной инстанции отказать.</w:t>
      </w:r>
    </w:p>
    <w:p w:rsidR="00645600" w:rsidRDefault="00645600" w:rsidP="00645600">
      <w:pPr>
        <w:pStyle w:val="a3"/>
        <w:ind w:firstLine="709"/>
        <w:jc w:val="both"/>
        <w:rPr>
          <w:rStyle w:val="font3"/>
          <w:color w:val="000000"/>
          <w:sz w:val="28"/>
          <w:szCs w:val="28"/>
        </w:rPr>
      </w:pPr>
      <w:r>
        <w:rPr>
          <w:rStyle w:val="font3"/>
          <w:color w:val="000000"/>
          <w:sz w:val="28"/>
          <w:szCs w:val="28"/>
        </w:rPr>
        <w:t xml:space="preserve">Судья Верховного Суда </w:t>
      </w:r>
    </w:p>
    <w:p w:rsidR="00645600" w:rsidRDefault="00645600" w:rsidP="00645600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 xml:space="preserve">Российской Федерации  </w:t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</w:r>
      <w:r>
        <w:rPr>
          <w:rStyle w:val="font3"/>
          <w:color w:val="000000"/>
          <w:sz w:val="28"/>
          <w:szCs w:val="28"/>
        </w:rPr>
        <w:tab/>
        <w:t xml:space="preserve">А.Н. </w:t>
      </w:r>
      <w:proofErr w:type="spellStart"/>
      <w:r>
        <w:rPr>
          <w:rStyle w:val="font3"/>
          <w:color w:val="000000"/>
          <w:sz w:val="28"/>
          <w:szCs w:val="28"/>
        </w:rPr>
        <w:t>Замашнюк</w:t>
      </w:r>
      <w:proofErr w:type="spellEnd"/>
    </w:p>
    <w:p w:rsidR="00645600" w:rsidRDefault="00645600" w:rsidP="00645600">
      <w:pPr>
        <w:pStyle w:val="a3"/>
        <w:rPr>
          <w:color w:val="000000"/>
          <w:sz w:val="27"/>
          <w:szCs w:val="27"/>
        </w:rPr>
      </w:pP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645600"/>
    <w:rsid w:val="000F188A"/>
    <w:rsid w:val="002048DF"/>
    <w:rsid w:val="00645600"/>
    <w:rsid w:val="00755C3E"/>
    <w:rsid w:val="009F2ADB"/>
    <w:rsid w:val="00BC7884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456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645600"/>
  </w:style>
  <w:style w:type="character" w:customStyle="1" w:styleId="font3">
    <w:name w:val="font3"/>
    <w:basedOn w:val="a0"/>
    <w:rsid w:val="00645600"/>
  </w:style>
  <w:style w:type="character" w:customStyle="1" w:styleId="font2">
    <w:name w:val="font2"/>
    <w:basedOn w:val="a0"/>
    <w:rsid w:val="00645600"/>
  </w:style>
  <w:style w:type="character" w:customStyle="1" w:styleId="font1">
    <w:name w:val="font1"/>
    <w:basedOn w:val="a0"/>
    <w:rsid w:val="00645600"/>
  </w:style>
  <w:style w:type="character" w:customStyle="1" w:styleId="apple-converted-space">
    <w:name w:val="apple-converted-space"/>
    <w:basedOn w:val="a0"/>
    <w:rsid w:val="00645600"/>
  </w:style>
  <w:style w:type="character" w:customStyle="1" w:styleId="font0">
    <w:name w:val="font0"/>
    <w:basedOn w:val="a0"/>
    <w:rsid w:val="00645600"/>
  </w:style>
  <w:style w:type="character" w:customStyle="1" w:styleId="font6">
    <w:name w:val="font6"/>
    <w:basedOn w:val="a0"/>
    <w:rsid w:val="00645600"/>
  </w:style>
  <w:style w:type="character" w:customStyle="1" w:styleId="font5">
    <w:name w:val="font5"/>
    <w:basedOn w:val="a0"/>
    <w:rsid w:val="0064560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16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1286</Words>
  <Characters>7331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2018-01-11T08:58:00Z</dcterms:created>
  <dcterms:modified xsi:type="dcterms:W3CDTF">2018-01-11T10:38:00Z</dcterms:modified>
</cp:coreProperties>
</file>