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991" w:rsidRDefault="005A3991" w:rsidP="00E87A93">
      <w:pPr>
        <w:pStyle w:val="a3"/>
        <w:spacing w:before="0" w:beforeAutospacing="0" w:after="0" w:afterAutospacing="0"/>
        <w:ind w:firstLine="709"/>
        <w:jc w:val="both"/>
        <w:rPr>
          <w:rStyle w:val="font3"/>
          <w:b/>
          <w:color w:val="000000"/>
          <w:sz w:val="28"/>
          <w:szCs w:val="28"/>
        </w:rPr>
      </w:pPr>
      <w:r>
        <w:rPr>
          <w:rStyle w:val="font3"/>
          <w:b/>
          <w:color w:val="000000"/>
          <w:sz w:val="28"/>
          <w:szCs w:val="28"/>
        </w:rPr>
        <w:t>З</w:t>
      </w:r>
      <w:r w:rsidR="00101792" w:rsidRPr="00101792">
        <w:rPr>
          <w:rStyle w:val="font3"/>
          <w:b/>
          <w:color w:val="000000"/>
          <w:sz w:val="28"/>
          <w:szCs w:val="28"/>
        </w:rPr>
        <w:t>аявитель не имеет права на проезд к месту отпуска на безвозмездной основе</w:t>
      </w:r>
      <w:r>
        <w:rPr>
          <w:rStyle w:val="font3"/>
          <w:b/>
          <w:color w:val="000000"/>
          <w:sz w:val="28"/>
          <w:szCs w:val="28"/>
        </w:rPr>
        <w:t>.</w:t>
      </w:r>
    </w:p>
    <w:p w:rsidR="00ED1AF3" w:rsidRDefault="005A3991" w:rsidP="00E87A93">
      <w:pPr>
        <w:pStyle w:val="a3"/>
        <w:spacing w:before="0" w:beforeAutospacing="0" w:after="0" w:afterAutospacing="0"/>
        <w:ind w:firstLine="709"/>
        <w:jc w:val="both"/>
        <w:rPr>
          <w:rStyle w:val="font3"/>
          <w:b/>
          <w:color w:val="000000"/>
          <w:sz w:val="28"/>
          <w:szCs w:val="28"/>
        </w:rPr>
      </w:pPr>
      <w:r>
        <w:rPr>
          <w:rStyle w:val="font3"/>
          <w:b/>
          <w:color w:val="000000"/>
          <w:sz w:val="28"/>
          <w:szCs w:val="28"/>
        </w:rPr>
        <w:t>Порядок применения</w:t>
      </w:r>
      <w:r w:rsidR="00101792" w:rsidRPr="005A3991">
        <w:rPr>
          <w:rStyle w:val="font3"/>
          <w:b/>
          <w:color w:val="000000"/>
          <w:sz w:val="28"/>
          <w:szCs w:val="28"/>
        </w:rPr>
        <w:t xml:space="preserve"> постановления Правительства Российской Федерации от 30 декабря 2011 г. № 1237</w:t>
      </w:r>
      <w:r w:rsidRPr="005A3991">
        <w:rPr>
          <w:rStyle w:val="font3"/>
          <w:b/>
          <w:color w:val="000000"/>
          <w:sz w:val="28"/>
          <w:szCs w:val="28"/>
        </w:rPr>
        <w:t xml:space="preserve"> (надбавки за службу на Крайнем Севере, высокогорных и безводных и т.д.)</w:t>
      </w:r>
    </w:p>
    <w:p w:rsidR="005A3991" w:rsidRDefault="005A3991" w:rsidP="00E87A93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ED1AF3" w:rsidRDefault="00E87A93" w:rsidP="00ED1AF3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8"/>
        </w:rPr>
      </w:pPr>
      <w:r w:rsidRPr="00ED1AF3">
        <w:rPr>
          <w:rStyle w:val="font5"/>
          <w:b/>
          <w:color w:val="000000"/>
          <w:sz w:val="32"/>
          <w:szCs w:val="28"/>
        </w:rPr>
        <w:t xml:space="preserve">ВЕРХОВНЫЙ СУД </w:t>
      </w:r>
    </w:p>
    <w:p w:rsidR="00E87A93" w:rsidRPr="00ED1AF3" w:rsidRDefault="00E87A93" w:rsidP="00ED1AF3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ED1AF3">
        <w:rPr>
          <w:rStyle w:val="font5"/>
          <w:b/>
          <w:color w:val="000000"/>
          <w:sz w:val="32"/>
          <w:szCs w:val="28"/>
        </w:rPr>
        <w:t>РОССИЙСКОЙ ФЕДЕРАЦИИ</w:t>
      </w:r>
    </w:p>
    <w:p w:rsidR="00ED1AF3" w:rsidRDefault="00ED1AF3" w:rsidP="00ED1AF3">
      <w:pPr>
        <w:pStyle w:val="a3"/>
        <w:spacing w:before="0" w:beforeAutospacing="0" w:after="0" w:afterAutospacing="0"/>
        <w:ind w:firstLine="709"/>
        <w:jc w:val="right"/>
        <w:rPr>
          <w:rStyle w:val="font3"/>
          <w:color w:val="000000"/>
          <w:sz w:val="28"/>
          <w:szCs w:val="28"/>
        </w:rPr>
      </w:pPr>
    </w:p>
    <w:p w:rsidR="00E87A93" w:rsidRPr="00E87A93" w:rsidRDefault="00E87A93" w:rsidP="00ED1AF3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№</w:t>
      </w:r>
      <w:r w:rsidR="0042380F">
        <w:rPr>
          <w:rStyle w:val="font3"/>
          <w:color w:val="000000"/>
          <w:sz w:val="28"/>
          <w:szCs w:val="28"/>
        </w:rPr>
        <w:t xml:space="preserve"> </w:t>
      </w:r>
      <w:r w:rsidRPr="00E87A93">
        <w:rPr>
          <w:rStyle w:val="font3"/>
          <w:color w:val="000000"/>
          <w:sz w:val="28"/>
          <w:szCs w:val="28"/>
        </w:rPr>
        <w:t>205-КП4-51</w:t>
      </w:r>
    </w:p>
    <w:p w:rsidR="00ED1AF3" w:rsidRDefault="00ED1AF3" w:rsidP="00ED1AF3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</w:p>
    <w:p w:rsidR="00E87A93" w:rsidRPr="00E87A93" w:rsidRDefault="00E87A93" w:rsidP="00ED1AF3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E87A93">
        <w:rPr>
          <w:rStyle w:val="font4"/>
          <w:color w:val="000000"/>
          <w:sz w:val="28"/>
          <w:szCs w:val="28"/>
        </w:rPr>
        <w:t>КАССАЦИОННОЕ ОПРЕДЕЛЕНИЕ</w:t>
      </w:r>
    </w:p>
    <w:p w:rsidR="00E87A93" w:rsidRPr="00E87A93" w:rsidRDefault="00E87A93" w:rsidP="00ED1AF3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г. Москва</w:t>
      </w:r>
      <w:r w:rsidRPr="00E87A93">
        <w:rPr>
          <w:rStyle w:val="font1"/>
          <w:color w:val="000000"/>
          <w:sz w:val="28"/>
          <w:szCs w:val="28"/>
        </w:rPr>
        <w:t>     </w:t>
      </w:r>
      <w:r w:rsidR="00ED1AF3">
        <w:rPr>
          <w:rStyle w:val="font1"/>
          <w:color w:val="000000"/>
          <w:sz w:val="28"/>
          <w:szCs w:val="28"/>
        </w:rPr>
        <w:t xml:space="preserve">          </w:t>
      </w:r>
      <w:r w:rsidRPr="00E87A93">
        <w:rPr>
          <w:rStyle w:val="font1"/>
          <w:color w:val="000000"/>
          <w:sz w:val="28"/>
          <w:szCs w:val="28"/>
        </w:rPr>
        <w:t xml:space="preserve">                                                                        </w:t>
      </w:r>
      <w:r w:rsidRPr="00E87A93">
        <w:rPr>
          <w:rStyle w:val="font3"/>
          <w:color w:val="000000"/>
          <w:sz w:val="28"/>
          <w:szCs w:val="28"/>
        </w:rPr>
        <w:t>9 октября 2014 г.</w:t>
      </w:r>
    </w:p>
    <w:p w:rsidR="00ED1AF3" w:rsidRDefault="00ED1AF3" w:rsidP="00E87A93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87A93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E87A93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E87A93">
        <w:rPr>
          <w:rStyle w:val="font3"/>
          <w:color w:val="000000"/>
          <w:sz w:val="28"/>
          <w:szCs w:val="28"/>
        </w:rPr>
        <w:t xml:space="preserve"> А.Н. и </w:t>
      </w:r>
      <w:proofErr w:type="spellStart"/>
      <w:r w:rsidRPr="00E87A93">
        <w:rPr>
          <w:rStyle w:val="font3"/>
          <w:color w:val="000000"/>
          <w:sz w:val="28"/>
          <w:szCs w:val="28"/>
        </w:rPr>
        <w:t>Сокерина</w:t>
      </w:r>
      <w:proofErr w:type="spellEnd"/>
      <w:r w:rsidRPr="00E87A93">
        <w:rPr>
          <w:rStyle w:val="font3"/>
          <w:color w:val="000000"/>
          <w:sz w:val="28"/>
          <w:szCs w:val="28"/>
        </w:rPr>
        <w:t xml:space="preserve"> С.Г. при секретаре Носенко Н.А. с участием представителей начальника Пограничного управления ФСБ России по Республике Дагестан </w:t>
      </w:r>
      <w:proofErr w:type="spellStart"/>
      <w:r w:rsidRPr="00E87A93">
        <w:rPr>
          <w:rStyle w:val="font3"/>
          <w:color w:val="000000"/>
          <w:sz w:val="28"/>
          <w:szCs w:val="28"/>
        </w:rPr>
        <w:t>Капошенкова</w:t>
      </w:r>
      <w:proofErr w:type="spellEnd"/>
      <w:r w:rsidRPr="00E87A93">
        <w:rPr>
          <w:rStyle w:val="font3"/>
          <w:color w:val="000000"/>
          <w:sz w:val="28"/>
          <w:szCs w:val="28"/>
        </w:rPr>
        <w:t xml:space="preserve"> В.Ю. и </w:t>
      </w:r>
      <w:proofErr w:type="spellStart"/>
      <w:r w:rsidRPr="00E87A93">
        <w:rPr>
          <w:rStyle w:val="font3"/>
          <w:color w:val="000000"/>
          <w:sz w:val="28"/>
          <w:szCs w:val="28"/>
        </w:rPr>
        <w:t>Баянова</w:t>
      </w:r>
      <w:proofErr w:type="spellEnd"/>
      <w:r w:rsidRPr="00E87A93">
        <w:rPr>
          <w:rStyle w:val="font3"/>
          <w:color w:val="000000"/>
          <w:sz w:val="28"/>
          <w:szCs w:val="28"/>
        </w:rPr>
        <w:t xml:space="preserve"> А.Ю., представителя заявителя Королёва СВ. - Королёва А.В. рассмотрела в открытом судебном заседании гражданское дело по кассационной жалобе представителя начальника Пограничного управления ФСБ России по Республике Дагестан Мартынова А.А.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E87A93">
        <w:rPr>
          <w:rStyle w:val="font3"/>
          <w:color w:val="000000"/>
          <w:sz w:val="28"/>
          <w:szCs w:val="28"/>
        </w:rPr>
        <w:t>на решение Махачкалинского гарнизонного военного суда от 4 октября 2013 г., оставленное без изменения апелляционным определением судебной коллегии по административным делам Северо-Кавказского окружного военного суда от 29 января 2014 г., по заявлению старшего прапорщика Королёва Сергея Викторовича об оспаривании действий начальника Пограничного управления ФСБ России по Республике Дагестан, связанных с отказом в возмещении расходов на проезд к месту использования основного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отпуска и обратно.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87A93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E87A93">
        <w:rPr>
          <w:rStyle w:val="font3"/>
          <w:color w:val="000000"/>
          <w:sz w:val="28"/>
          <w:szCs w:val="28"/>
        </w:rPr>
        <w:t>Сокерина</w:t>
      </w:r>
      <w:proofErr w:type="spellEnd"/>
      <w:r w:rsidRPr="00E87A93">
        <w:rPr>
          <w:rStyle w:val="font3"/>
          <w:color w:val="000000"/>
          <w:sz w:val="28"/>
          <w:szCs w:val="28"/>
        </w:rPr>
        <w:t xml:space="preserve"> С.Г., изложившего обстоятельства гражданского дела, содержание обжалуемых судебных постановлений, доводы кассационной жалобы и мотивы вынесения определения о её передаче на рассмотрение суда кассационной инстанции, а также выступления представителей начальника Пограничного управления ФСБ России по Республике Дагестан </w:t>
      </w:r>
      <w:proofErr w:type="spellStart"/>
      <w:r w:rsidRPr="00E87A93">
        <w:rPr>
          <w:rStyle w:val="font3"/>
          <w:color w:val="000000"/>
          <w:sz w:val="28"/>
          <w:szCs w:val="28"/>
        </w:rPr>
        <w:t>Капошенкова</w:t>
      </w:r>
      <w:proofErr w:type="spellEnd"/>
      <w:r w:rsidRPr="00E87A93">
        <w:rPr>
          <w:rStyle w:val="font3"/>
          <w:color w:val="000000"/>
          <w:sz w:val="28"/>
          <w:szCs w:val="28"/>
        </w:rPr>
        <w:t xml:space="preserve"> В.Ю. и </w:t>
      </w:r>
      <w:proofErr w:type="spellStart"/>
      <w:r w:rsidRPr="00E87A93">
        <w:rPr>
          <w:rStyle w:val="font3"/>
          <w:color w:val="000000"/>
          <w:sz w:val="28"/>
          <w:szCs w:val="28"/>
        </w:rPr>
        <w:t>Баянова</w:t>
      </w:r>
      <w:proofErr w:type="spellEnd"/>
      <w:r w:rsidRPr="00E87A93">
        <w:rPr>
          <w:rStyle w:val="font3"/>
          <w:color w:val="000000"/>
          <w:sz w:val="28"/>
          <w:szCs w:val="28"/>
        </w:rPr>
        <w:t xml:space="preserve"> А.Ю. в обоснование доводов кассационной жалобы, представителя заявителя Королёва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А.В., возражавшего против удовлетворения кассационной жалобы, Судебная коллегия по делам военнослужащих Верховного Суда Российской Федерации</w:t>
      </w:r>
    </w:p>
    <w:p w:rsidR="00ED1AF3" w:rsidRDefault="00ED1AF3" w:rsidP="00ED1AF3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E87A93" w:rsidRDefault="00E87A93" w:rsidP="00ED1AF3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установила:</w:t>
      </w:r>
    </w:p>
    <w:p w:rsidR="00ED1AF3" w:rsidRPr="00E87A93" w:rsidRDefault="00ED1AF3" w:rsidP="00ED1AF3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 xml:space="preserve">по решению Махачкалинского гарнизонного военного суда от 4 октября 2013 г., оставленному без изменения определением судебной коллегии по </w:t>
      </w:r>
      <w:r w:rsidRPr="00E87A93">
        <w:rPr>
          <w:rStyle w:val="font3"/>
          <w:color w:val="000000"/>
          <w:sz w:val="28"/>
          <w:szCs w:val="28"/>
        </w:rPr>
        <w:lastRenderedPageBreak/>
        <w:t xml:space="preserve">административным делам Северо-Кавказского окружного военного суда от 29 января 2014 г., требования Королёва СВ. удовлетворены. Действия начальника Пограничного управления ФСБ России по Республике Дагестан (далее - Управления), связанные с </w:t>
      </w:r>
      <w:proofErr w:type="spellStart"/>
      <w:r w:rsidRPr="00E87A93">
        <w:rPr>
          <w:rStyle w:val="font3"/>
          <w:color w:val="000000"/>
          <w:sz w:val="28"/>
          <w:szCs w:val="28"/>
        </w:rPr>
        <w:t>невозмещением</w:t>
      </w:r>
      <w:proofErr w:type="spellEnd"/>
      <w:r w:rsidRPr="00E87A93">
        <w:rPr>
          <w:rStyle w:val="font3"/>
          <w:color w:val="000000"/>
          <w:sz w:val="28"/>
          <w:szCs w:val="28"/>
        </w:rPr>
        <w:t xml:space="preserve"> Королёву СВ. и его супруге расходов на проезд к месту использования основного отпуска за 2013 год в </w:t>
      </w:r>
      <w:proofErr w:type="gramStart"/>
      <w:r w:rsidRPr="00E87A93">
        <w:rPr>
          <w:rStyle w:val="font3"/>
          <w:color w:val="000000"/>
          <w:sz w:val="28"/>
          <w:szCs w:val="28"/>
        </w:rPr>
        <w:t>г</w:t>
      </w:r>
      <w:proofErr w:type="gramEnd"/>
      <w:r w:rsidRPr="00E87A93">
        <w:rPr>
          <w:rStyle w:val="font3"/>
          <w:color w:val="000000"/>
          <w:sz w:val="28"/>
          <w:szCs w:val="28"/>
        </w:rPr>
        <w:t>. Москву и обратно, признаны незаконными, и на него возложена обязанность возместить заявителю соответствующие расходы.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Определением судьи Северо-Кавказского окружного военного суда от 30 апреля 2014 г. в передаче кассационной жалобы представителя начальника Управления для рассмотрения в судебном заседании суда кассационной инстанции отказано.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5 июня 2014 г. в передаче кассационной жалобы представителя начальника Управления Мартынова А.А. для рассмотрения в судебном заседании суда кассационной инстанции отказано.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87A93">
        <w:rPr>
          <w:rStyle w:val="font3"/>
          <w:color w:val="000000"/>
          <w:sz w:val="28"/>
          <w:szCs w:val="28"/>
        </w:rPr>
        <w:t xml:space="preserve">Последнее определение отменено 8 сентября 2014 г. определением заместителя Председателя Верховного Суда Российской Федерации - председателем Судебной коллегии по делам военнослужащих </w:t>
      </w:r>
      <w:proofErr w:type="spellStart"/>
      <w:r w:rsidRPr="00E87A93">
        <w:rPr>
          <w:rStyle w:val="font3"/>
          <w:color w:val="000000"/>
          <w:sz w:val="28"/>
          <w:szCs w:val="28"/>
        </w:rPr>
        <w:t>Хомчиком</w:t>
      </w:r>
      <w:proofErr w:type="spellEnd"/>
      <w:r w:rsidRPr="00E87A93">
        <w:rPr>
          <w:rStyle w:val="font3"/>
          <w:color w:val="000000"/>
          <w:sz w:val="28"/>
          <w:szCs w:val="28"/>
        </w:rPr>
        <w:t xml:space="preserve"> В.В. в порядке, установленном ч. 3 ст. 381 ГПК РФ, и кассационная жалоба представителя начальника Управления Мартынова А.А. вместе с гражданским делом передана для рассмотрения в судебном заседании Судебной коллегии по делам военнослужащих.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При этом указано, что правильность выводов, изложенных в определении судьи Верховного Суда Российской Федерации от 5 июня 2014 г., вызывает сомнения, а доводы об ошибочности применения судами первой и апелляционной инстанций норм материального права, приведённые в кассационной жалобе, заслуживают внимания.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 xml:space="preserve">Представитель начальника Управления в кассационной жалобе утверждает, что при оценке спорных правоотношений необходимо руководствоваться постановлением Правительства Российской Федерации от 30 декабря 2011 г. № 1237, поскольку оно издано после внесения изменений в п. 1.1 ст. 20 Федерального закона от 27 мая 1998 г. № 76-ФЗ «О статусе военнослужащих». </w:t>
      </w:r>
      <w:proofErr w:type="gramStart"/>
      <w:r w:rsidRPr="00E87A93">
        <w:rPr>
          <w:rStyle w:val="font3"/>
          <w:color w:val="000000"/>
          <w:sz w:val="28"/>
          <w:szCs w:val="28"/>
        </w:rPr>
        <w:t>Что касается постановления Правительства Российской Федерации от 5 июня 2000 г. № 434, то оно лишь устанавливает сроки прохождения военной службы в соответствующих местностях в целях реализации ст.43 Федерального закона от 28 марта 1998 г. № 53-ФЗ «О воинской обязанности и военной службе», издано до изменения содержания п. 1.1 ст. 20 Федерального закона от 27 мая 1998 г. № 76-ФЗ «О статусе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военнослужащих» и поэтому не распространяется на правоотношения, связанные с реализацией данной нормы закона в новой редакции.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Проверив материалы дела, обсудив обоснованность доводов кассационной жалобы, Судебная коллегия по делам военнослужащих находит её подлежащей удовлетворению.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 xml:space="preserve">Согласно ст.387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повлиявшие на исход дела, без устранения которых невозможны восстановление и защита </w:t>
      </w:r>
      <w:r w:rsidRPr="00E87A93">
        <w:rPr>
          <w:rStyle w:val="font3"/>
          <w:color w:val="000000"/>
          <w:sz w:val="28"/>
          <w:szCs w:val="28"/>
        </w:rPr>
        <w:lastRenderedPageBreak/>
        <w:t>нарушенных прав, свобод и законных интересов, а также защита охраняемых законом публичных интересов.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Судами первой и апелляционной инстанций допущены существенные нарушения норм материального права, которые выразились в следующем.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Из материалов дела следует, что старшему прапорщику Королёву СВ., проходящему службу в г. Каспийске (Республика Дагестан), был предоставлен основной отпуск с 15 мая по 7 июля 2013 г. с выездом в г</w:t>
      </w:r>
      <w:proofErr w:type="gramStart"/>
      <w:r w:rsidRPr="00E87A93">
        <w:rPr>
          <w:rStyle w:val="font3"/>
          <w:color w:val="000000"/>
          <w:sz w:val="28"/>
          <w:szCs w:val="28"/>
        </w:rPr>
        <w:t>.М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оскву и п.Лесной (Республика Мордовия). В </w:t>
      </w:r>
      <w:proofErr w:type="gramStart"/>
      <w:r w:rsidRPr="00E87A93">
        <w:rPr>
          <w:rStyle w:val="font3"/>
          <w:color w:val="000000"/>
          <w:sz w:val="28"/>
          <w:szCs w:val="28"/>
        </w:rPr>
        <w:t>г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. Москву Королёв СВ. вместе с супругой следовали железнодорожным транспортом от станции Махачкала, а обратно - авиационным транспортом из аэропорта Домодедово до аэропорта г. Махачкалы. В возмещении расходов на оплату проезда к месту отпуска и обратно Королёву СВ. было отказано по тем причинам, что, по мнению </w:t>
      </w:r>
      <w:proofErr w:type="spellStart"/>
      <w:proofErr w:type="gramStart"/>
      <w:r w:rsidRPr="00E87A93">
        <w:rPr>
          <w:rStyle w:val="font3"/>
          <w:color w:val="000000"/>
          <w:sz w:val="28"/>
          <w:szCs w:val="28"/>
        </w:rPr>
        <w:t>вр</w:t>
      </w:r>
      <w:proofErr w:type="spellEnd"/>
      <w:r w:rsidRPr="00E87A93">
        <w:rPr>
          <w:rStyle w:val="font3"/>
          <w:color w:val="000000"/>
          <w:sz w:val="28"/>
          <w:szCs w:val="28"/>
        </w:rPr>
        <w:t>. и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. о. начальника Управления, изложенному в письме от 22 августа 2013 г. № 21/304/10/7629, </w:t>
      </w:r>
      <w:r w:rsidRPr="00101792">
        <w:rPr>
          <w:rStyle w:val="font3"/>
          <w:b/>
          <w:color w:val="000000"/>
          <w:sz w:val="28"/>
          <w:szCs w:val="28"/>
        </w:rPr>
        <w:t>заявитель не имеет права на проезд к месту отпуска на безвозмездной основе</w:t>
      </w:r>
      <w:r w:rsidRPr="00E87A93">
        <w:rPr>
          <w:rStyle w:val="font3"/>
          <w:color w:val="000000"/>
          <w:sz w:val="28"/>
          <w:szCs w:val="28"/>
        </w:rPr>
        <w:t xml:space="preserve"> в соответствии с п. 1.1 ст. 20 Федерального закона «О </w:t>
      </w:r>
      <w:proofErr w:type="gramStart"/>
      <w:r w:rsidRPr="00E87A93">
        <w:rPr>
          <w:rStyle w:val="font3"/>
          <w:color w:val="000000"/>
          <w:sz w:val="28"/>
          <w:szCs w:val="28"/>
        </w:rPr>
        <w:t>статусе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военнослужащих» от 27 мая 1998 г. (в ред. Федерального закона от 8 ноября 2011 г. № 309-ФЗ). </w:t>
      </w:r>
      <w:proofErr w:type="gramStart"/>
      <w:r w:rsidRPr="00E87A93">
        <w:rPr>
          <w:rStyle w:val="font3"/>
          <w:color w:val="000000"/>
          <w:sz w:val="28"/>
          <w:szCs w:val="28"/>
        </w:rPr>
        <w:t>Такая позиция должностного лица основана на положениях постановления Правительства Российской Федерации от 30 декабря 2011 г. № 1237 «О размерах коэффициентов и процентных надбавок и порядке их применения для расчёта денежного довольствия военнослужащих, проходящих военную службу по контракту, и сотрудников некоторых федеральных органов исполнительной власти, проходящих военную службу (службу) в районах Крайнего Севера и приравненных к ним местностях, а также в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других местностях с неблагоприятными климатическими или экологическими условиями, в том числе отдалённых местностях, высокогорных районах, пустынных и безводных местностях», согласно которым Республика Дагестан не включена в перечень соответствующих местностей.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87A93">
        <w:rPr>
          <w:rStyle w:val="font3"/>
          <w:color w:val="000000"/>
          <w:sz w:val="28"/>
          <w:szCs w:val="28"/>
        </w:rPr>
        <w:t>Королёв СВ. обратился в суд, указав, что, по его мнению, при регулировании спорных правоотношений должно применяться постановление Правительства Российской Федерации от 5 июня 2000 г. № 434 «О сроках прохождения военной службы в районах и местностях с неблагоприятными климатическими условиями, а также в воинских частях, находящихся за пределами Российской Федерации», в котором Республика Дагестан указана в перечне соответствующих местностей с неблагоприятными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климатическими условиями.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В решении Махачкалинского гарнизонного военного суда от 4 октября 2013г., оставленном без изменения судом апелляционной инстанции, сделан вывод о необходимости применения к спорным правоотношениям постановления Правительства Российской Федерации от 5 июня 2000 г. № 434.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Такой вывод является ошибочным по следующим причинам.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87A93">
        <w:rPr>
          <w:rStyle w:val="font3"/>
          <w:color w:val="000000"/>
          <w:sz w:val="28"/>
          <w:szCs w:val="28"/>
        </w:rPr>
        <w:t>В п. 1.1 ст. 20 Федерального закона от 27 мая 1998 г. № 76-Ф «О статусе военнослужащих» (в ред. Федерального закона от 8 ноября 2011 г. № 309-ФЗ) определено, что военнослужащие, проходящие военную службу по контракту в районах Крайнего Севера и приравненных к ним местностях, других местностях с неблагоприятными климатическими и (или) экологическими условиями, в том числе отдалённых, а также на территории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субъектов Российской Федерации, входящих в Уральский, Сибирский и Дальневосточный </w:t>
      </w:r>
      <w:r w:rsidRPr="00E87A93">
        <w:rPr>
          <w:rStyle w:val="font3"/>
          <w:color w:val="000000"/>
          <w:sz w:val="28"/>
          <w:szCs w:val="28"/>
        </w:rPr>
        <w:lastRenderedPageBreak/>
        <w:t>федеральные округа, имеют право на проезд на безвозмездной основе железнодорожным, воздушным, водным и автомобильным (за исключением такси) транспортом один раз в год по территории Российской Федерации к месту использования основного (каникулярного) отпуска и обратно.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При реализации данного положения закона необходимо руководствоваться нормативно определенным в целях регулирования конкретных правоотношений перечнем соответствующих местностей. Однако до настоящего времени не издано подзаконного нормативного акта, устанавливающего перечень местностей с неблагоприятными климатическими и (или) экологическими условиями в целях реализации военнослужащими социальной гарантии в виде проезда на безвозмездной основе к месту использования отпуска и обратно.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 xml:space="preserve">В сложившейся ситуации следует руководствоваться </w:t>
      </w:r>
      <w:proofErr w:type="gramStart"/>
      <w:r w:rsidRPr="00E87A93">
        <w:rPr>
          <w:rStyle w:val="font3"/>
          <w:color w:val="000000"/>
          <w:sz w:val="28"/>
          <w:szCs w:val="28"/>
        </w:rPr>
        <w:t>ч</w:t>
      </w:r>
      <w:proofErr w:type="gramEnd"/>
      <w:r w:rsidRPr="00E87A93">
        <w:rPr>
          <w:rStyle w:val="font3"/>
          <w:color w:val="000000"/>
          <w:sz w:val="28"/>
          <w:szCs w:val="28"/>
        </w:rPr>
        <w:t>. 3 ст. 11 ГПК РФ, в которой определено, что в случае отсутствия норм права, регулирующих спорное отношение, суд применяет нормы права, регулирующие сходные отношения (аналогия закона).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Такие отношения, вопреки решению суда первой инстанции, в данном случае регулирует постановление Правительства Российской Федерации от 30 декабря 2011 г. № 1237, а не постановление Правительства Российской Федерации от 5 июня 2000 г. № 434. К такому выводу Судебная коллегия по делам военнослужащих приходит на основании анализа в системной взаимосвязи соответствующих положений федеральных законов «О статусе военнослужащих», «О денежном довольствии военнослужащих и предоставлении им отдельных выплат» в действующей редакции, а также названных выше постановлений Правительства Российской Федерации.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 xml:space="preserve">Так, в постановлении Правительства Российской Федерации от 5 июня 2000г. № 434 установлен перечень местностей с неблагоприятными климатическими условиями лишь в целях определения предельных сроков прохождения службы в этих местностях, а также увеличения основного отпуска или предоставления дополнительных суток отдыха в связи с прохождением службы на соответствующих территориях. </w:t>
      </w:r>
      <w:proofErr w:type="gramStart"/>
      <w:r w:rsidRPr="00E87A93">
        <w:rPr>
          <w:rStyle w:val="font3"/>
          <w:color w:val="000000"/>
          <w:sz w:val="28"/>
          <w:szCs w:val="28"/>
        </w:rPr>
        <w:t>При этом следует учитывать, что перечни названных местностей устанавливались до создания новой системы денежного довольствия военнослужащих, с введением которой было полностью изменено содержание п. 1.1 ст. 20 Федерального закона от 27 мая 1998 г. № 76-Ф «О статусе военнослужащих», и возникли новые правоотношения по предоставлению социальной гарантии для ограниченного числа военнослужащих в виде проезда к месту проведения отпуска на безвозмездной основе</w:t>
      </w:r>
      <w:proofErr w:type="gramEnd"/>
      <w:r w:rsidRPr="00E87A93">
        <w:rPr>
          <w:rStyle w:val="font3"/>
          <w:color w:val="000000"/>
          <w:sz w:val="28"/>
          <w:szCs w:val="28"/>
        </w:rPr>
        <w:t>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Правоотношения, связанные с предоставлением военнослужащим различных</w:t>
      </w:r>
      <w:r w:rsidR="00AC05CC">
        <w:rPr>
          <w:rStyle w:val="font3"/>
          <w:color w:val="000000"/>
          <w:sz w:val="28"/>
          <w:szCs w:val="28"/>
        </w:rPr>
        <w:t xml:space="preserve"> </w:t>
      </w:r>
      <w:r w:rsidRPr="00E87A93">
        <w:rPr>
          <w:rStyle w:val="font3"/>
          <w:color w:val="000000"/>
          <w:sz w:val="28"/>
          <w:szCs w:val="28"/>
        </w:rPr>
        <w:t>социальных гарантий, регулируются Федеральным законом от 27 мая 1998 г. № 76-Ф «О статусе военнослужащих».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87A93">
        <w:rPr>
          <w:rStyle w:val="font3"/>
          <w:color w:val="000000"/>
          <w:sz w:val="28"/>
          <w:szCs w:val="28"/>
        </w:rPr>
        <w:t xml:space="preserve">Как видно Федерального закона от 8 ноября 2011 г. № 309-ФЗ «О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«О денежном довольствии военнослужащих и предоставлении им отдельных выплат» и Федерального закона «О социальных гарантиях сотрудникам органов </w:t>
      </w:r>
      <w:r w:rsidRPr="00E87A93">
        <w:rPr>
          <w:rStyle w:val="font3"/>
          <w:color w:val="000000"/>
          <w:sz w:val="28"/>
          <w:szCs w:val="28"/>
        </w:rPr>
        <w:lastRenderedPageBreak/>
        <w:t>внутренних дел Российской Федерации и внесении изменений в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E87A93">
        <w:rPr>
          <w:rStyle w:val="font3"/>
          <w:color w:val="000000"/>
          <w:sz w:val="28"/>
          <w:szCs w:val="28"/>
        </w:rPr>
        <w:t>отдельные законодательные акты Российской Федерации», которым была установлена новая редакция п. 1.1 ст. 20 Федерального закона от 27 мая 1998 г. № 76-Ф «О статусе военнослужащих», а также из опубликованной для всеобщего сведения на официальном сайте Государственной Думы Федерального Собрания Российской Федерации пояснительной записки и иных документов, сопровождавших процесс принятия названного закона, отдельные социальные гарантии военнослужащим были отменены или существенно преобразованы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в связи с созданием новой системы денежного довольствия военнослужащих.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87A93">
        <w:rPr>
          <w:rStyle w:val="font3"/>
          <w:color w:val="000000"/>
          <w:sz w:val="28"/>
          <w:szCs w:val="28"/>
        </w:rPr>
        <w:t>При изложенных обстоятельствах следует сделать вывод о том, что к настоящим правоотношениям, связанным с реализацией права военнослужащего на проезд на безвозмездной основе к месту проведения отпуска и обратно, необходимо применять подзаконные нормативные акты, изданные в целях реализации федеральных законов от 27 мая 1998 г. № 76-Ф «О статусе военнослужащих» и от 7 ноября 2011 г. № 306-ФЗ «О денежном довольствии военнослужащих и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E87A93">
        <w:rPr>
          <w:rStyle w:val="font3"/>
          <w:color w:val="000000"/>
          <w:sz w:val="28"/>
          <w:szCs w:val="28"/>
        </w:rPr>
        <w:t>предоставлении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им отдельных выплат» в действующей редакции.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К таким актам относится постановление Правительства Российской Федерации от 30 декабря 2011 г. № 1237, в котором в пределах дискреционных полномочий исполнительной власти установлен перечень местностей с неблагоприятными климатическими условиями в целях дополнительного материального стимулирования военнослужащих, проходящих службу на соответствующих территориях. В данном постановлении Республика Дагестан не отнесена к местностям с неблагоприятными климатическими или экологическими условиями. Поскольку, как указано выше, специального нормативного акта, направленного на реализацию п. 1.1 ст. 20 Федерального закона от 27 мая 1998 г. № 76-Ф «О статусе военнослужащих» (в ред. от 8 ноября 2011 г. № 309-ФЗ) не существует, это постановление подлежит применению при разрешении настоящего спора по аналогии закона.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Соответственно, заявитель Королёв СВ., проходящий службу на территории Республики Дагестан, не отнесенной к местностям с неблагоприятными климатическими условиями в соответствии с указанным постановлением Правительства Российской Федерации, не имеет права на проезд к месту отпуска и обратно на безвозмездной основе.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t>Что касается постановления Правительства Российской Федерации от 5 июня 2000 г. № 434, то оно не может применяться по аналогии закона к регулированию правоотношений, которых не существовало на момент издания этого нормативного акта.</w:t>
      </w: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87A93">
        <w:rPr>
          <w:rStyle w:val="font3"/>
          <w:color w:val="000000"/>
          <w:sz w:val="28"/>
          <w:szCs w:val="28"/>
        </w:rPr>
        <w:t>Ошибочное применение Махачкалинским гарнизонным военным судом при вынесении решения от 4 октября 2013 г. постановления Правительства Российской Федерации от 5 июня 2000 г. № 434 Судебная коллегия по делам военнослужащих, руководствуясь ст.387 ГПК РФ, оценивает как существенное нарушение норм материального права, которое повлияло на исход дела и без устранения которого невозможна защита публичных интересов в сфере бюджетного процесса.</w:t>
      </w:r>
      <w:proofErr w:type="gramEnd"/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7A93">
        <w:rPr>
          <w:rStyle w:val="font3"/>
          <w:color w:val="000000"/>
          <w:sz w:val="28"/>
          <w:szCs w:val="28"/>
        </w:rPr>
        <w:lastRenderedPageBreak/>
        <w:t>На основании изложенного, руководствуясь ст. 386 - 388, п. 5 ч. 1 ст. 390 ГПК РФ, Судебная коллегия по делам военнослужащих Верховного Суда Российской Федерации</w:t>
      </w:r>
    </w:p>
    <w:p w:rsidR="0052039A" w:rsidRDefault="0052039A" w:rsidP="0052039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E87A93" w:rsidRDefault="00E87A93" w:rsidP="0052039A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  <w:r w:rsidRPr="00E87A93">
        <w:rPr>
          <w:rStyle w:val="font2"/>
          <w:color w:val="000000"/>
          <w:sz w:val="28"/>
          <w:szCs w:val="28"/>
        </w:rPr>
        <w:t>определила:</w:t>
      </w:r>
    </w:p>
    <w:p w:rsidR="0052039A" w:rsidRPr="00E87A93" w:rsidRDefault="0052039A" w:rsidP="0052039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E87A93" w:rsidRPr="00E87A93" w:rsidRDefault="00E87A93" w:rsidP="00E87A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87A93">
        <w:rPr>
          <w:rStyle w:val="font3"/>
          <w:color w:val="000000"/>
          <w:sz w:val="28"/>
          <w:szCs w:val="28"/>
        </w:rPr>
        <w:t>решение Махачкалинского гарнизонного военного суда от 4 октября 2013 г. и апелляционное определение судебной коллегии по административным делам Северо-Кавказского окружного военного суда от 29 января 2014 г. по заявлению Королёва Сергея Викторовича об оспаривании действий начальника Пограничного управления ФСБ России по Республике Дагестан, связанных с отказом в возмещении расходов на проезд к месту использования основного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E87A93">
        <w:rPr>
          <w:rStyle w:val="font3"/>
          <w:color w:val="000000"/>
          <w:sz w:val="28"/>
          <w:szCs w:val="28"/>
        </w:rPr>
        <w:t>отпуска и обратно, отменить и</w:t>
      </w:r>
      <w:proofErr w:type="gramEnd"/>
      <w:r w:rsidRPr="00E87A93">
        <w:rPr>
          <w:rStyle w:val="font3"/>
          <w:color w:val="000000"/>
          <w:sz w:val="28"/>
          <w:szCs w:val="28"/>
        </w:rPr>
        <w:t xml:space="preserve"> принять новое решение, которым в удовлетворении заявленных требований отказать.</w:t>
      </w:r>
    </w:p>
    <w:p w:rsidR="00755C3E" w:rsidRPr="00E87A93" w:rsidRDefault="00755C3E" w:rsidP="00E87A93">
      <w:pPr>
        <w:rPr>
          <w:rFonts w:ascii="Times New Roman" w:hAnsi="Times New Roman" w:cs="Times New Roman"/>
          <w:sz w:val="28"/>
          <w:szCs w:val="28"/>
        </w:rPr>
      </w:pPr>
    </w:p>
    <w:sectPr w:rsidR="00755C3E" w:rsidRPr="00E87A93" w:rsidSect="00E87A93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87A93"/>
    <w:rsid w:val="00035AB3"/>
    <w:rsid w:val="0004799F"/>
    <w:rsid w:val="000A1F02"/>
    <w:rsid w:val="000C7059"/>
    <w:rsid w:val="000F188A"/>
    <w:rsid w:val="00101792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2380F"/>
    <w:rsid w:val="0049755A"/>
    <w:rsid w:val="004F31DD"/>
    <w:rsid w:val="0052039A"/>
    <w:rsid w:val="0053728C"/>
    <w:rsid w:val="0058178B"/>
    <w:rsid w:val="005A3991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04275"/>
    <w:rsid w:val="00A30565"/>
    <w:rsid w:val="00AC05CC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87A93"/>
    <w:rsid w:val="00ED1AF3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7A9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E87A93"/>
  </w:style>
  <w:style w:type="character" w:customStyle="1" w:styleId="font3">
    <w:name w:val="font3"/>
    <w:basedOn w:val="a0"/>
    <w:rsid w:val="00E87A93"/>
  </w:style>
  <w:style w:type="character" w:customStyle="1" w:styleId="font4">
    <w:name w:val="font4"/>
    <w:basedOn w:val="a0"/>
    <w:rsid w:val="00E87A93"/>
  </w:style>
  <w:style w:type="character" w:customStyle="1" w:styleId="font1">
    <w:name w:val="font1"/>
    <w:basedOn w:val="a0"/>
    <w:rsid w:val="00E87A93"/>
  </w:style>
  <w:style w:type="character" w:customStyle="1" w:styleId="font0">
    <w:name w:val="font0"/>
    <w:basedOn w:val="a0"/>
    <w:rsid w:val="00E87A93"/>
  </w:style>
  <w:style w:type="character" w:customStyle="1" w:styleId="font2">
    <w:name w:val="font2"/>
    <w:basedOn w:val="a0"/>
    <w:rsid w:val="00E87A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75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2244</Words>
  <Characters>12795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2020-11-05T14:53:00Z</dcterms:created>
  <dcterms:modified xsi:type="dcterms:W3CDTF">2020-11-05T15:03:00Z</dcterms:modified>
</cp:coreProperties>
</file>