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810" w:rsidRDefault="00591810" w:rsidP="0059181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1810">
        <w:rPr>
          <w:rFonts w:ascii="Times New Roman" w:hAnsi="Times New Roman" w:cs="Times New Roman"/>
          <w:b/>
          <w:sz w:val="24"/>
          <w:szCs w:val="24"/>
        </w:rPr>
        <w:t>49. Для определения размера единовременного пособия, подлежащего выплате военнослужащему, принимавшему участие в осуществлении мероприятий по борьбе с терроризмом и получившему ранение, не повлекшее наступления инвалидности, подлежит применению закон, действовавший на момент получения таким лицом ранения.</w:t>
      </w:r>
      <w:r w:rsidRPr="005918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5536" w:rsidRPr="00591810" w:rsidRDefault="00591810" w:rsidP="0059181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591810">
        <w:rPr>
          <w:rFonts w:ascii="Times New Roman" w:hAnsi="Times New Roman" w:cs="Times New Roman"/>
          <w:sz w:val="24"/>
          <w:szCs w:val="24"/>
        </w:rPr>
        <w:t xml:space="preserve">Решением Московского гарнизонного военного суда от 18 апреля 2022 г.,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>оставленным без изменения апелляционным определением 2-го Западного окружного военного суда от 28 июля 2022 г., удовлетворено административное исковое заявление Р. о признании незаконными действий директора Федеральной службы войск национальной гвардии Российской Федерации, связанных с отказом в выплате ему единовременного пособия в размере, предусмотренном частью 4 статьи 21 Федерального закона от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6 марта 2006 г. № 35-ФЗ «О противодействии терроризму» (далее − Федеральный закон от 6 марта 2006 г. № 35-ФЗ), которой предусмотрена выплата названного пособия в размере 100 000 руб. Определением кассационного военного суда от 29 ноября 2022 г. судебные акты оставлены без изменения, кассационная жалоба представителя административного ответчика без удовлетворения. 127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 xml:space="preserve"> Р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ассмотрев материалы дела по кассационной жалобе административного ответчика, Судебная коллегия по делам военнослужащих судебные акты отменила, приняла по делу новое решение об отказе в удовлетворении заявленных Р. требований, исходя из следующего.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>Из материалов дела усматривается, что 1 февраля 2000 г. Р. направлен в служебную командировку для выполнения служебно-боевых задач на территории Северо-Кавказского региона. 8 марта 2000 г. Р. при проведении контртеррористической операции получил ранение, не повлекшее наступления инвалидности, которое заключением военно-врачебной комиссией от 28 октября 2005 г., утвержденным Центральной военно-врачебной комиссии Внутренних войск МВД России от 10 ноября 2005 г., расценено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как военная травма, и он признан ограниченно годным к военной службе.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>В августе 2021 г. Р. обратился в Федеральную службу войск национальной гвардии Российской Федерации с заявлением о выплате единовременного пособия в размере 100 000 руб. Однако получил отказ в связи с тем, что часть 4 статьи 21 Федерального закона от 6 марта 2006 г. № 35-ФЗ, которой предусмотрена выплата единовременного пособия в размере 100 000 руб., вступила в силу с 1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января 2007 г. и этой норме обратная сила не придавалась.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>В ответе также сообщалось, что руководство Федеральной службы войск национальной гвардии Российской Федерации в случае соответствующего обращения со стороны административного истца готово рассмотреть вопрос о выплате указанного пособия в размере, предусмотренном пунктом 4 статьи 20 Федерального закона от 25 июля 1998 г. № 130-ФЗ «О борьбе с терроризмом» (далее − Федеральный закон от 25 июля 1998 г. № 130-ФЗ), действовавшего на момент получения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Р. ранения. При этом с соответствующим заявлением о выплате единовременного пособия в порядке указанного закона Р. не обращался. Полагая свои права нарушенными, Р. обратился с административным исковым заявлением в суд. Разрешая спор и удовлетворяя административное исковое заявление, суд первой инстанции исходил из того, что основания и условия возникновения права на единовременное пособие в Федеральном законе от 25 июля 1998 г. № 130-ФЗ и Федеральном законе от 6 марта 2006 г. № 35-ФЗ являются идентичными. Установленный Правительством Российской Федерации порядок возмещения вреда категории лиц, к которой относится административный истец, носит заявительный характер.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 xml:space="preserve">Поскольку Р. обратился за выплатой пособия в августе 2021 года, </w:t>
      </w:r>
      <w:r w:rsidRPr="00591810">
        <w:rPr>
          <w:rFonts w:ascii="Times New Roman" w:hAnsi="Times New Roman" w:cs="Times New Roman"/>
          <w:sz w:val="24"/>
          <w:szCs w:val="24"/>
        </w:rPr>
        <w:lastRenderedPageBreak/>
        <w:t>именно с этой даты, по выводу суда, следует исчислять начало срока возникновения между ним и административным ответчиком правоотношений, влекущих в силу части 5 статьи 15 КАС РФ необходимость применения судом при разрешении дела норм материального права, действующих на момент их возникновения.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Соглашаясь с судебными актами, суд кассационной инстанции дополнительно указал, что выплата Р. единовременного пособия в меньшем 128 размере не будет соответствовать требованиям соразмерности и социальной справедливости, поскольку указанная сумма в силу инфляционных процессов утратила покупательную способность, что приведет к нарушению гарантированного законодателем права на полное возмещение ему вреда. Такие выводы судов основаны на неправильном применении норм материального права. В соответствии с частью 5 статьи 15 КАС РФ при разрешении административного дела суд применяет нормы материального права, которые действовали на момент возникновения правоотношения с участием административного истца, если из федерального закона не вытекает иное. Согласно пункту 1 статьи 19 Федерального закона от 25 июля 1998 г. № 130-ФЗ (в редакции, действовавшей на момент получения Р. 8 марта 2000 г. ранения) лица, участвующие в борьбе с терроризмом, находятся под защитой государства. Правовой и социальной защите в силу подпункта 1 данной нормы подлежат военнослужащие, сотрудники и специалисты федеральных органов исполнительной власти и органов исполнительной власти субъектов Российской Федерации, непосредственно участвующие (участвовавшие) в борьбе с терроризмом. Социальная защита лиц, привлекаемых к борьбе с терроризмом, осуществляется с учетом правового статуса таких лиц, устанавливаемого федеральными законами и иными нормативными правовыми актами, в соответствии с порядком, установленным Правительством Российской Федерации (пункт 2 статьи 19 названного закона). Вред, причиненный здоровью или имуществу лиц, перечисленных в статье 19 этого федерального закона, в связи с их участием в борьбе с терроризмом, возмещается в порядке, определяемом законодательством Российской Федерации (пункт 1 статьи 20 Федерального закона от 25 июля 1998 г. № 130-ФЗ).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>Пунктом 4 статьи 20 данного федерального закона было предусмотрено, что в случае, если лицо, принимавшее участие в борьбе с терроризмом, при проведении контртеррористической операции получило ранение, не повлекшее наступления инвалидности, этому лицу выплачивается единовременное пособие в размере ста минимальных размеров оплаты труда, а в редакции Федерального закона от 7 августа 2000 г. № 122-ФЗ – 10 000 руб. Федеральный закон от 25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июля 1998 г. № 130-ФЗ утратил силу с 1 января 2007 г. в связи с принятием Федерального закона от 6 марта 2006 г. № 35-ФЗ.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>В соответствии с частью 4 статьи 21 Федерального закона от 6 марта 2006 г. № 35-ФЗ в случае, если лицо, принимавшее участие в осуществлении мероприятия по борьбе с терроризмом, получило ранение, не повлекшее наступления инвалидности, этому лицу выплачивается единовременное пособие в размере 100 000 руб. Из содержания положений названных федеральных законов в их взаимосвязи следует, что юридическим фактом, с которым приведенные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нормы связывают право лица, принимавшего участие в борьбе 129 с терроризмом, на получение единовременного пособия в соответствующем размере, является получение этим лицом ранения, не повлекшего наступления инвалидности. По своему характеру и публично-правовому предназначению единовременное пособие, выплачиваемое лицу, принимавшему участие в осуществлении мероприятий по борьбе с терроризмом, относится к мерам социальной поддержки лиц, получивших при участии в указанных мероприятиях ранение. Судом установлено, что ранение Р. получено до даты </w:t>
      </w:r>
      <w:r w:rsidRPr="00591810">
        <w:rPr>
          <w:rFonts w:ascii="Times New Roman" w:hAnsi="Times New Roman" w:cs="Times New Roman"/>
          <w:sz w:val="24"/>
          <w:szCs w:val="24"/>
        </w:rPr>
        <w:lastRenderedPageBreak/>
        <w:t xml:space="preserve">вступления в силу 1 января 2007 г. части 4 статьи 21 Федерального закона от 6 марта 2006 г. № 35-ФЗ. Статьей 27 данного федерального закона, определяющей, что данный федеральный закон вступает в силу со дня его официального опубликования (10 марта 2006 г.), за исключением статей 18, 19, 21 и 23, действие этого федерального закона не распространено на ранее возникшие отношения. </w:t>
      </w:r>
      <w:proofErr w:type="gramStart"/>
      <w:r w:rsidRPr="00591810">
        <w:rPr>
          <w:rFonts w:ascii="Times New Roman" w:hAnsi="Times New Roman" w:cs="Times New Roman"/>
          <w:sz w:val="24"/>
          <w:szCs w:val="24"/>
        </w:rPr>
        <w:t>Более того, в пункте 2 указанной нормы прямо указано, что статьи 18, 19, 21 и 23 названного федерального закона вступают в силу с 1 января 2007 г. (то есть действие его части 4 статьи 21 о выплате единовременного пособия в размере 100 000 руб. распространяется на отношения, возникшие с 1 января 2007 г.).</w:t>
      </w:r>
      <w:proofErr w:type="gramEnd"/>
      <w:r w:rsidRPr="00591810">
        <w:rPr>
          <w:rFonts w:ascii="Times New Roman" w:hAnsi="Times New Roman" w:cs="Times New Roman"/>
          <w:sz w:val="24"/>
          <w:szCs w:val="24"/>
        </w:rPr>
        <w:t xml:space="preserve"> В других статьях Федерального закона от 6 марта 2006 г. № 35-ФЗ также не содержится норм о его распространении на отношения, возникшие до введения его в действие. Следовательно, при определении размера единовременного пособия, подлежащего выплате лицу, принимавшему участие в осуществлении мероприятия по борьбе с терроризмом, получившему ранение, не повлекшее наступления инвалидности, подлежит применению закон, действовавший на момент получения таким лицом ранения. В данном деле к спорным отношениям подлежит применению пункт 4 статьи 20 Федерального закона о борьбе с терроризмом. Однако указанное обстоятельство при разрешении административного спора учтено не было, вследствие этого судебные инстанции неправомерно применили к спорным отношениям положения части 4 статьи 21 Федерального закона о противодействии терроризму и при отсутствии законных оснований удовлетворили требования Р. Определение № 222-КАД23-8-К10</w:t>
      </w:r>
    </w:p>
    <w:p w:rsidR="00591810" w:rsidRPr="00591810" w:rsidRDefault="00591810" w:rsidP="00591810">
      <w:pPr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91810">
        <w:rPr>
          <w:rFonts w:ascii="Times New Roman" w:hAnsi="Times New Roman" w:cs="Times New Roman"/>
          <w:i/>
          <w:sz w:val="24"/>
          <w:szCs w:val="24"/>
        </w:rPr>
        <w:t>УТВЕРЖДЕН Президиумом Верховного Суда Российской Федерации 15 ноября 2023 г.</w:t>
      </w:r>
    </w:p>
    <w:p w:rsidR="00591810" w:rsidRPr="00591810" w:rsidRDefault="00591810" w:rsidP="0059181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591810" w:rsidRPr="00591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810"/>
    <w:rsid w:val="00300FC6"/>
    <w:rsid w:val="00591810"/>
    <w:rsid w:val="00A5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2023-12-04T05:31:00Z</dcterms:created>
  <dcterms:modified xsi:type="dcterms:W3CDTF">2023-12-04T05:33:00Z</dcterms:modified>
</cp:coreProperties>
</file>