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9BE" w:rsidRPr="00D87DB1" w:rsidRDefault="002E39BE" w:rsidP="002E39BE">
      <w:pPr>
        <w:pStyle w:val="a3"/>
        <w:ind w:firstLine="567"/>
        <w:jc w:val="both"/>
        <w:rPr>
          <w:b/>
          <w:i/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 xml:space="preserve">23. </w:t>
      </w:r>
      <w:r w:rsidRPr="00D87DB1">
        <w:rPr>
          <w:b/>
          <w:i/>
          <w:sz w:val="28"/>
          <w:szCs w:val="28"/>
          <w:lang w:val="ru-RU"/>
        </w:rPr>
        <w:t>Военнослужащим, уволенным с военной службы, и членам их семей, имеющим право на бесплатный перевоз личного имущества к новому месту проживания, расходы на оплату услуг по подготовке личного имущества к перевозке, его упаковке и распаковке не возмещаются</w:t>
      </w:r>
    </w:p>
    <w:p w:rsidR="002E39BE" w:rsidRPr="00D87DB1" w:rsidRDefault="002E39BE" w:rsidP="002E39BE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 xml:space="preserve">Майор Т. обратился в Севастопольский гарнизонный военный суд с административным иском, в котором просил признать незаконными действия начальника ФЭС, связанные с </w:t>
      </w:r>
      <w:proofErr w:type="spellStart"/>
      <w:r w:rsidRPr="00D87DB1">
        <w:rPr>
          <w:sz w:val="28"/>
          <w:szCs w:val="28"/>
          <w:lang w:val="ru-RU"/>
        </w:rPr>
        <w:t>невозмещением</w:t>
      </w:r>
      <w:proofErr w:type="spellEnd"/>
      <w:r w:rsidRPr="00D87DB1">
        <w:rPr>
          <w:sz w:val="28"/>
          <w:szCs w:val="28"/>
          <w:lang w:val="ru-RU"/>
        </w:rPr>
        <w:t xml:space="preserve"> ему в полном объеме расходов по перевозу личного имущества к новому месту службы из г. Ростов-на-Дону в г. Севастополь, и обязать это должностное лицо произвести оплату в размере понесенных им расходов.</w:t>
      </w:r>
      <w:proofErr w:type="gramEnd"/>
    </w:p>
    <w:p w:rsidR="002E39BE" w:rsidRPr="00D87DB1" w:rsidRDefault="002E39BE" w:rsidP="002E39BE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Решением гарнизонного военного суда в удовлетворении требований Т. отказано. Оставляя данное судебное постановление без изменения, судебная коллегия окружного военного суда указала следующее.</w:t>
      </w:r>
    </w:p>
    <w:p w:rsidR="002E39BE" w:rsidRPr="00D87DB1" w:rsidRDefault="002E39BE" w:rsidP="002E39BE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Из ст. 20 Федерального закона «О статусе военнослужащих»</w:t>
      </w:r>
      <w:r>
        <w:rPr>
          <w:sz w:val="28"/>
          <w:szCs w:val="28"/>
          <w:lang w:val="ru-RU"/>
        </w:rPr>
        <w:t>,</w:t>
      </w:r>
      <w:r w:rsidRPr="00D87DB1">
        <w:rPr>
          <w:sz w:val="28"/>
          <w:szCs w:val="28"/>
          <w:lang w:val="ru-RU"/>
        </w:rPr>
        <w:t xml:space="preserve"> постановления Правительства Российской Федерации от 20 апреля 2000 г. № 354 и приказа Министра обороны Российской Федерации от 8 июня 2000 г. № 300 следует, что военнослужащим, гражданам, уволенным с военной службы, и членам их семей (близким родственникам), имеющим право на бесплатный перевоз личного имущества, расходы, связанные с приобретением перевозочных документов, возмещаются после осуществления</w:t>
      </w:r>
      <w:proofErr w:type="gramEnd"/>
      <w:r w:rsidRPr="00D87DB1">
        <w:rPr>
          <w:sz w:val="28"/>
          <w:szCs w:val="28"/>
          <w:lang w:val="ru-RU"/>
        </w:rPr>
        <w:t xml:space="preserve"> перевоза, предъявления документов, подтверждающих фактические затраты по перевозу, расходы по доставке личного имущества в контейнерах от места проживания до станции (пристани, порта) отправления и от станции (пристани, порта) назначения к новому месту проживания на основании документов, подтверждающих перевозку.</w:t>
      </w:r>
    </w:p>
    <w:p w:rsidR="002E39BE" w:rsidRPr="00D87DB1" w:rsidRDefault="002E39BE" w:rsidP="002E39BE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В письме </w:t>
      </w:r>
      <w:proofErr w:type="gramStart"/>
      <w:r w:rsidRPr="00D87DB1">
        <w:rPr>
          <w:sz w:val="28"/>
          <w:szCs w:val="28"/>
          <w:lang w:val="ru-RU"/>
        </w:rPr>
        <w:t>заместителя директора Департамента социальных гарантий Министерства обороны Российской Федерации</w:t>
      </w:r>
      <w:proofErr w:type="gramEnd"/>
      <w:r w:rsidRPr="00D87DB1">
        <w:rPr>
          <w:sz w:val="28"/>
          <w:szCs w:val="28"/>
          <w:lang w:val="ru-RU"/>
        </w:rPr>
        <w:t xml:space="preserve"> от 6 ноября 2015 г. № 182/6/7961 указан перечень услуг по перевозке личного имущества, оплата которых не подлежит возмещению. В частности, не возмещаются расходы на оплату услуг по подготовке личного имущества к перевозке, его упаковке и распаковке.</w:t>
      </w:r>
    </w:p>
    <w:p w:rsidR="002E39BE" w:rsidRPr="00D87DB1" w:rsidRDefault="002E39BE" w:rsidP="002E39BE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Т. заключил с индивидуальным предпринимателем договор о перевозке личных вещей к новому месту службы автомобильным транспортом, по которому он уплатил денежные средства и перевез свое личное имущество. Согласно калькуляции по договору в полный комплекс услуг выполненных работ при перевозке личного имущества Т. включены: услуги специалистов на загрузке (разборка мебели, упаковка, погрузочно-разгрузочные работы); услуги специалистов на выгрузке; услуги автомобиля по маршруту Ростов-на-Дону - Севастополь; упаковочный материал; оплата времени грузчиков, проведенного в командировке; стоимость паромной переправы.</w:t>
      </w:r>
    </w:p>
    <w:p w:rsidR="002E39BE" w:rsidRPr="00D87DB1" w:rsidRDefault="002E39BE" w:rsidP="002E39BE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Начальник ФЭС отказал Т. в возмещении части расходов, которые включали в себя оплату услуг специалистов по разборке, упаковке с учетом стоимости упаковочного материала, загрузке и разгрузке, оплате командировочных расходов и заработной платы грузчиков. В то же время Т. </w:t>
      </w:r>
      <w:r w:rsidRPr="00D87DB1">
        <w:rPr>
          <w:sz w:val="28"/>
          <w:szCs w:val="28"/>
          <w:lang w:val="ru-RU"/>
        </w:rPr>
        <w:lastRenderedPageBreak/>
        <w:t>были компенсированы расходы, связанные с перевозкой личного имущества к новому месту службы (услуги по проезду автомобиля с учетом простоя) по маршруту Ростов-на-Дону - Севастополь, а также стоимость паромной переправы.</w:t>
      </w:r>
    </w:p>
    <w:p w:rsidR="002E39BE" w:rsidRDefault="002E39BE" w:rsidP="002E39BE">
      <w:pPr>
        <w:pStyle w:val="a3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D87DB1">
        <w:rPr>
          <w:sz w:val="28"/>
          <w:szCs w:val="28"/>
          <w:lang w:val="ru-RU"/>
        </w:rPr>
        <w:t>оскольку услуги по подготовке личного имущества к перевозке, его упаковке, распаковке и оплате времени грузчиков, проведенного в командировке</w:t>
      </w:r>
      <w:r>
        <w:rPr>
          <w:sz w:val="28"/>
          <w:szCs w:val="28"/>
          <w:lang w:val="ru-RU"/>
        </w:rPr>
        <w:t>, относятся к дополнительным услугам и возмещению не подлежат,  г</w:t>
      </w:r>
      <w:r w:rsidRPr="00D87DB1">
        <w:rPr>
          <w:sz w:val="28"/>
          <w:szCs w:val="28"/>
          <w:lang w:val="ru-RU"/>
        </w:rPr>
        <w:t>арнизонный военный суд правомерно отказал в удовлетворении части требований Т.</w:t>
      </w:r>
    </w:p>
    <w:p w:rsidR="00B77C6C" w:rsidRDefault="00B77C6C" w:rsidP="00B77C6C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B77C6C" w:rsidRPr="00187B17" w:rsidRDefault="00B77C6C" w:rsidP="00B77C6C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B77C6C" w:rsidRDefault="00B77C6C" w:rsidP="00B77C6C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B77C6C" w:rsidRPr="003C4895" w:rsidRDefault="00B77C6C" w:rsidP="00B77C6C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2E39BE"/>
    <w:rsid w:val="00035AB3"/>
    <w:rsid w:val="0004799F"/>
    <w:rsid w:val="000F188A"/>
    <w:rsid w:val="001805AE"/>
    <w:rsid w:val="00207782"/>
    <w:rsid w:val="002E39BE"/>
    <w:rsid w:val="00302472"/>
    <w:rsid w:val="006646AF"/>
    <w:rsid w:val="00755C3E"/>
    <w:rsid w:val="007A1DB1"/>
    <w:rsid w:val="00894DBC"/>
    <w:rsid w:val="009D43D6"/>
    <w:rsid w:val="009F2ADB"/>
    <w:rsid w:val="00AE12A7"/>
    <w:rsid w:val="00B77C6C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E39BE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2E39BE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B77C6C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B77C6C"/>
    <w:pPr>
      <w:widowControl w:val="0"/>
      <w:shd w:val="clear" w:color="auto" w:fill="FFFFFF"/>
      <w:spacing w:after="0" w:line="317" w:lineRule="exact"/>
      <w:ind w:hanging="360"/>
    </w:pPr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25662A-4EB9-42AB-8F56-81DB6AE15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2018-10-02T07:59:00Z</dcterms:created>
  <dcterms:modified xsi:type="dcterms:W3CDTF">2018-10-02T15:16:00Z</dcterms:modified>
</cp:coreProperties>
</file>