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b/>
          <w:color w:val="000000"/>
          <w:szCs w:val="28"/>
        </w:rPr>
      </w:pPr>
      <w:r w:rsidRPr="001F76F9">
        <w:rPr>
          <w:b/>
          <w:color w:val="000000"/>
          <w:szCs w:val="28"/>
        </w:rPr>
        <w:t xml:space="preserve">28. Член семьи военнослужащего, проходящего военную службу по контракту в </w:t>
      </w:r>
      <w:hyperlink r:id="rId4" w:history="1">
        <w:r w:rsidRPr="001F76F9">
          <w:rPr>
            <w:b/>
            <w:color w:val="000000"/>
            <w:szCs w:val="28"/>
          </w:rPr>
          <w:t>районах</w:t>
        </w:r>
      </w:hyperlink>
      <w:r w:rsidRPr="001F76F9">
        <w:rPr>
          <w:b/>
          <w:color w:val="000000"/>
          <w:szCs w:val="28"/>
        </w:rPr>
        <w:t xml:space="preserve"> Крайнего Севера, реализует право на проезд на безвозмездной основе один раз в год к месту использования отпуска и обратно на основаниях, установленных для военнослужащих.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proofErr w:type="gramStart"/>
      <w:r w:rsidRPr="001F76F9">
        <w:rPr>
          <w:color w:val="000000"/>
          <w:szCs w:val="28"/>
        </w:rPr>
        <w:t>Решением Североморского гарнизонного военного суда Ш. отказано в удовлетворении административного искового заявления, в котором он просил признать незаконными действия начальника филиала федерального к</w:t>
      </w:r>
      <w:r w:rsidRPr="001F76F9">
        <w:rPr>
          <w:color w:val="000000"/>
          <w:szCs w:val="28"/>
        </w:rPr>
        <w:t>а</w:t>
      </w:r>
      <w:r w:rsidRPr="001F76F9">
        <w:rPr>
          <w:color w:val="000000"/>
          <w:szCs w:val="28"/>
        </w:rPr>
        <w:t>зенного учреждения «Объединенное стратегическое командование Северного флота» – «2 финансово-экономическая служба» (далее – финансовый орган) по отказу в возмещении расходов по проезду в отпуск и взыскать с финанс</w:t>
      </w:r>
      <w:r w:rsidRPr="001F76F9">
        <w:rPr>
          <w:color w:val="000000"/>
          <w:szCs w:val="28"/>
        </w:rPr>
        <w:t>о</w:t>
      </w:r>
      <w:r w:rsidRPr="001F76F9">
        <w:rPr>
          <w:color w:val="000000"/>
          <w:szCs w:val="28"/>
        </w:rPr>
        <w:t>вого органа 23 231 руб. 30 коп., затраченные им на проезд несовершенноле</w:t>
      </w:r>
      <w:r w:rsidRPr="001F76F9">
        <w:rPr>
          <w:color w:val="000000"/>
          <w:szCs w:val="28"/>
        </w:rPr>
        <w:t>т</w:t>
      </w:r>
      <w:r w:rsidRPr="001F76F9">
        <w:rPr>
          <w:color w:val="000000"/>
          <w:szCs w:val="28"/>
        </w:rPr>
        <w:t>ней дочери</w:t>
      </w:r>
      <w:proofErr w:type="gramEnd"/>
      <w:r w:rsidRPr="001F76F9">
        <w:rPr>
          <w:color w:val="000000"/>
          <w:szCs w:val="28"/>
        </w:rPr>
        <w:t xml:space="preserve"> за 2018 г.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>Апелляционным определением Северного флотского военного суда решение отменено и по делу принято новое решение об удовлетворении тр</w:t>
      </w:r>
      <w:r w:rsidRPr="001F76F9">
        <w:rPr>
          <w:color w:val="000000"/>
          <w:szCs w:val="28"/>
        </w:rPr>
        <w:t>е</w:t>
      </w:r>
      <w:r w:rsidRPr="001F76F9">
        <w:rPr>
          <w:color w:val="000000"/>
          <w:szCs w:val="28"/>
        </w:rPr>
        <w:t>бований Ш. по следующим основаниям.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>Материалами дела установлено, что Ш. по решению командования первая часть основного отпуска за 2018 г. на основании приказа предоста</w:t>
      </w:r>
      <w:r w:rsidRPr="001F76F9">
        <w:rPr>
          <w:color w:val="000000"/>
          <w:szCs w:val="28"/>
        </w:rPr>
        <w:t>в</w:t>
      </w:r>
      <w:r w:rsidRPr="001F76F9">
        <w:rPr>
          <w:color w:val="000000"/>
          <w:szCs w:val="28"/>
        </w:rPr>
        <w:t>лена с 3 января 2019 г., а также ему выдан отпускной билет, из которого усматривается, что вместе с военнослужащим в отпуск следует его несове</w:t>
      </w:r>
      <w:r w:rsidRPr="001F76F9">
        <w:rPr>
          <w:color w:val="000000"/>
          <w:szCs w:val="28"/>
        </w:rPr>
        <w:t>р</w:t>
      </w:r>
      <w:r w:rsidRPr="001F76F9">
        <w:rPr>
          <w:color w:val="000000"/>
          <w:szCs w:val="28"/>
        </w:rPr>
        <w:t>шеннолетняя дочь.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>По возвращении из отпуска на основании представленных</w:t>
      </w:r>
      <w:r w:rsidRPr="001F76F9">
        <w:rPr>
          <w:color w:val="000000"/>
          <w:szCs w:val="28"/>
        </w:rPr>
        <w:br/>
        <w:t>проездных документов командиром воинской части издан приказ о возмещении расх</w:t>
      </w:r>
      <w:r w:rsidRPr="001F76F9">
        <w:rPr>
          <w:color w:val="000000"/>
          <w:szCs w:val="28"/>
        </w:rPr>
        <w:t>о</w:t>
      </w:r>
      <w:r w:rsidRPr="001F76F9">
        <w:rPr>
          <w:color w:val="000000"/>
          <w:szCs w:val="28"/>
        </w:rPr>
        <w:t>дов, связанных с проездом дочери истца в отпуск, в размере 23 231 руб. 30 коп</w:t>
      </w:r>
      <w:proofErr w:type="gramStart"/>
      <w:r w:rsidRPr="001F76F9">
        <w:rPr>
          <w:color w:val="000000"/>
          <w:szCs w:val="28"/>
        </w:rPr>
        <w:t xml:space="preserve">., </w:t>
      </w:r>
      <w:proofErr w:type="gramEnd"/>
      <w:r w:rsidRPr="001F76F9">
        <w:rPr>
          <w:color w:val="000000"/>
          <w:szCs w:val="28"/>
        </w:rPr>
        <w:t>в выплате которых административным ответчиком отказано.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proofErr w:type="gramStart"/>
      <w:r w:rsidRPr="001F76F9">
        <w:rPr>
          <w:color w:val="000000"/>
          <w:szCs w:val="28"/>
        </w:rPr>
        <w:t>Отказывая Ш. в удовлетворении иска, суд первой инстанции исходил из того, что законодательством, в том числе приказом Министра обороны Российской Федерации от 27 декабря 2017 г. № 815, утвердившим Порядок, случаи и особенности оформления, выдачи и использования воинских пер</w:t>
      </w:r>
      <w:r w:rsidRPr="001F76F9">
        <w:rPr>
          <w:color w:val="000000"/>
          <w:szCs w:val="28"/>
        </w:rPr>
        <w:t>е</w:t>
      </w:r>
      <w:r w:rsidRPr="001F76F9">
        <w:rPr>
          <w:color w:val="000000"/>
          <w:szCs w:val="28"/>
        </w:rPr>
        <w:t>возочных документов, отчетности по ним и организации контроля за их использованием (далее – Порядок), возможность возмещения расходов, затр</w:t>
      </w:r>
      <w:r w:rsidRPr="001F76F9">
        <w:rPr>
          <w:color w:val="000000"/>
          <w:szCs w:val="28"/>
        </w:rPr>
        <w:t>а</w:t>
      </w:r>
      <w:r w:rsidRPr="001F76F9">
        <w:rPr>
          <w:color w:val="000000"/>
          <w:szCs w:val="28"/>
        </w:rPr>
        <w:t>ченных на проезд члена семьи военнослужащего в</w:t>
      </w:r>
      <w:proofErr w:type="gramEnd"/>
      <w:r w:rsidRPr="001F76F9">
        <w:rPr>
          <w:color w:val="000000"/>
          <w:szCs w:val="28"/>
        </w:rPr>
        <w:t xml:space="preserve"> отпуск в текущем году за истекший год, не </w:t>
      </w:r>
      <w:proofErr w:type="gramStart"/>
      <w:r w:rsidRPr="001F76F9">
        <w:rPr>
          <w:color w:val="000000"/>
          <w:szCs w:val="28"/>
        </w:rPr>
        <w:t>предусмотрена</w:t>
      </w:r>
      <w:proofErr w:type="gramEnd"/>
      <w:r w:rsidRPr="001F76F9">
        <w:rPr>
          <w:color w:val="000000"/>
          <w:szCs w:val="28"/>
        </w:rPr>
        <w:t>. При этом суд отметил, что ранее такое право членам семьи было предоставлено п. 56 Руководства по оформл</w:t>
      </w:r>
      <w:r w:rsidRPr="001F76F9">
        <w:rPr>
          <w:color w:val="000000"/>
          <w:szCs w:val="28"/>
        </w:rPr>
        <w:t>е</w:t>
      </w:r>
      <w:r w:rsidRPr="001F76F9">
        <w:rPr>
          <w:color w:val="000000"/>
          <w:szCs w:val="28"/>
        </w:rPr>
        <w:t>нию, использованию, хранению и обращению с воинскими перевозочными документами в Вооруженных Силах Российской Федерации, утвержденного приказом Министра обороны Российской Федерации</w:t>
      </w:r>
      <w:r w:rsidRPr="001F76F9">
        <w:rPr>
          <w:color w:val="000000"/>
          <w:szCs w:val="28"/>
        </w:rPr>
        <w:br/>
        <w:t xml:space="preserve">от 6 июня 2001 г. № 200. 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 xml:space="preserve">В соответствии с </w:t>
      </w:r>
      <w:proofErr w:type="spellStart"/>
      <w:r w:rsidRPr="001F76F9">
        <w:rPr>
          <w:color w:val="000000"/>
          <w:szCs w:val="28"/>
        </w:rPr>
        <w:t>пп</w:t>
      </w:r>
      <w:proofErr w:type="spellEnd"/>
      <w:r w:rsidRPr="001F76F9">
        <w:rPr>
          <w:color w:val="000000"/>
          <w:szCs w:val="28"/>
        </w:rPr>
        <w:t xml:space="preserve">. 4 и </w:t>
      </w:r>
      <w:hyperlink r:id="rId5" w:history="1">
        <w:r w:rsidRPr="001F76F9">
          <w:rPr>
            <w:color w:val="000000"/>
            <w:szCs w:val="28"/>
          </w:rPr>
          <w:t>5 ст. 3</w:t>
        </w:r>
      </w:hyperlink>
      <w:r w:rsidRPr="001F76F9">
        <w:rPr>
          <w:color w:val="000000"/>
          <w:szCs w:val="28"/>
        </w:rPr>
        <w:t xml:space="preserve"> Федерального закона «О ст</w:t>
      </w:r>
      <w:r w:rsidRPr="001F76F9">
        <w:rPr>
          <w:color w:val="000000"/>
          <w:szCs w:val="28"/>
        </w:rPr>
        <w:t>а</w:t>
      </w:r>
      <w:r w:rsidRPr="001F76F9">
        <w:rPr>
          <w:color w:val="000000"/>
          <w:szCs w:val="28"/>
        </w:rPr>
        <w:t>тусе военнослужащих» реализация мер правовой и социальной защиты военнослужащих и членов их семей является обязанностью органов государс</w:t>
      </w:r>
      <w:r w:rsidRPr="001F76F9">
        <w:rPr>
          <w:color w:val="000000"/>
          <w:szCs w:val="28"/>
        </w:rPr>
        <w:t>т</w:t>
      </w:r>
      <w:r w:rsidRPr="001F76F9">
        <w:rPr>
          <w:color w:val="000000"/>
          <w:szCs w:val="28"/>
        </w:rPr>
        <w:t xml:space="preserve">венной власти, федеральных государственных органов, а также командиров (начальников). Никто не вправе ограничивать военнослужащих и членов их семей в правах и свободах, гарантированных </w:t>
      </w:r>
      <w:hyperlink r:id="rId6" w:history="1">
        <w:r w:rsidRPr="001F76F9">
          <w:rPr>
            <w:color w:val="000000"/>
            <w:szCs w:val="28"/>
          </w:rPr>
          <w:t>Конституцией</w:t>
        </w:r>
      </w:hyperlink>
      <w:r w:rsidRPr="001F76F9">
        <w:rPr>
          <w:color w:val="000000"/>
          <w:szCs w:val="28"/>
        </w:rPr>
        <w:t xml:space="preserve"> Российской Ф</w:t>
      </w:r>
      <w:r w:rsidRPr="001F76F9">
        <w:rPr>
          <w:color w:val="000000"/>
          <w:szCs w:val="28"/>
        </w:rPr>
        <w:t>е</w:t>
      </w:r>
      <w:r w:rsidRPr="001F76F9">
        <w:rPr>
          <w:color w:val="000000"/>
          <w:szCs w:val="28"/>
        </w:rPr>
        <w:t xml:space="preserve">дерации и названным </w:t>
      </w:r>
      <w:hyperlink r:id="rId7" w:history="1">
        <w:r w:rsidRPr="001F76F9">
          <w:rPr>
            <w:color w:val="000000"/>
            <w:szCs w:val="28"/>
          </w:rPr>
          <w:t>законом</w:t>
        </w:r>
      </w:hyperlink>
      <w:r w:rsidRPr="001F76F9">
        <w:rPr>
          <w:color w:val="000000"/>
          <w:szCs w:val="28"/>
        </w:rPr>
        <w:t>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lastRenderedPageBreak/>
        <w:t xml:space="preserve">Согласно </w:t>
      </w:r>
      <w:hyperlink r:id="rId8" w:history="1">
        <w:r w:rsidRPr="001F76F9">
          <w:rPr>
            <w:color w:val="000000"/>
            <w:szCs w:val="28"/>
          </w:rPr>
          <w:t>п. 5 ст. 11</w:t>
        </w:r>
      </w:hyperlink>
      <w:r w:rsidRPr="001F76F9">
        <w:rPr>
          <w:color w:val="000000"/>
          <w:szCs w:val="28"/>
        </w:rPr>
        <w:t xml:space="preserve"> Федерального закона «О статусе военнослужащих» военнослужащим, проходящим военную службу по контракту, ежегодно предоставляется основной отпуск.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proofErr w:type="gramStart"/>
      <w:r w:rsidRPr="001F76F9">
        <w:rPr>
          <w:color w:val="000000"/>
          <w:szCs w:val="28"/>
        </w:rPr>
        <w:t xml:space="preserve">Между тем </w:t>
      </w:r>
      <w:hyperlink r:id="rId9" w:history="1">
        <w:r w:rsidRPr="001F76F9">
          <w:rPr>
            <w:color w:val="000000"/>
            <w:szCs w:val="28"/>
          </w:rPr>
          <w:t>п. 14 ст. 29</w:t>
        </w:r>
      </w:hyperlink>
      <w:r w:rsidRPr="001F76F9">
        <w:rPr>
          <w:color w:val="000000"/>
          <w:szCs w:val="28"/>
        </w:rPr>
        <w:t xml:space="preserve"> Положения о порядке прохождения военной службы предусмотрено, что в случаях, когда основной отпуск не был предоставлен военнослужащему, проходящему военную службу по ко</w:t>
      </w:r>
      <w:r w:rsidRPr="001F76F9">
        <w:rPr>
          <w:color w:val="000000"/>
          <w:szCs w:val="28"/>
        </w:rPr>
        <w:t>н</w:t>
      </w:r>
      <w:r w:rsidRPr="001F76F9">
        <w:rPr>
          <w:color w:val="000000"/>
          <w:szCs w:val="28"/>
        </w:rPr>
        <w:t>тракту, в текущем календарном году в связи с его болезнью или другими и</w:t>
      </w:r>
      <w:r w:rsidRPr="001F76F9">
        <w:rPr>
          <w:color w:val="000000"/>
          <w:szCs w:val="28"/>
        </w:rPr>
        <w:t>с</w:t>
      </w:r>
      <w:r w:rsidRPr="001F76F9">
        <w:rPr>
          <w:color w:val="000000"/>
          <w:szCs w:val="28"/>
        </w:rPr>
        <w:t>ключительными обстоятельствами, допускается перенос основного отпуска на следующий календарный год с учетом времени проезда к месту использ</w:t>
      </w:r>
      <w:r w:rsidRPr="001F76F9">
        <w:rPr>
          <w:color w:val="000000"/>
          <w:szCs w:val="28"/>
        </w:rPr>
        <w:t>о</w:t>
      </w:r>
      <w:r w:rsidRPr="001F76F9">
        <w:rPr>
          <w:color w:val="000000"/>
          <w:szCs w:val="28"/>
        </w:rPr>
        <w:t>вания отпуска и обратно, с</w:t>
      </w:r>
      <w:proofErr w:type="gramEnd"/>
      <w:r w:rsidRPr="001F76F9">
        <w:rPr>
          <w:color w:val="000000"/>
          <w:szCs w:val="28"/>
        </w:rPr>
        <w:t xml:space="preserve"> учетом необходимости использования отпуска до окончания следующего календарного года.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>Содержание названных норм указывает на то, что реализация права военнослужащего на ежегодный основной отпуск обеспечивается обязанн</w:t>
      </w:r>
      <w:r w:rsidRPr="001F76F9">
        <w:rPr>
          <w:color w:val="000000"/>
          <w:szCs w:val="28"/>
        </w:rPr>
        <w:t>о</w:t>
      </w:r>
      <w:r w:rsidRPr="001F76F9">
        <w:rPr>
          <w:color w:val="000000"/>
          <w:szCs w:val="28"/>
        </w:rPr>
        <w:t>стью командования по предоставлению такого отпуска в текущем году. При этом в случае своевременного неиспользования военнослужащим отпуска в текущем календарном году по уважительным причинам (болезнь и прочие исключительные обстоятельства) такой отпуск может быть использован в</w:t>
      </w:r>
      <w:r w:rsidRPr="001F76F9">
        <w:rPr>
          <w:color w:val="000000"/>
          <w:szCs w:val="28"/>
        </w:rPr>
        <w:t>о</w:t>
      </w:r>
      <w:r w:rsidRPr="001F76F9">
        <w:rPr>
          <w:color w:val="000000"/>
          <w:szCs w:val="28"/>
        </w:rPr>
        <w:t>еннослужащим до окончания следующего календарного года.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>Возможность реализации права на бесплатный проезд в таких случаях предусмотрена п. 45 Порядка.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proofErr w:type="gramStart"/>
      <w:r w:rsidRPr="001F76F9">
        <w:rPr>
          <w:color w:val="000000"/>
          <w:szCs w:val="28"/>
        </w:rPr>
        <w:t xml:space="preserve">Право одного члена семьи военнослужащего, проходящего военную службу по контракту в </w:t>
      </w:r>
      <w:hyperlink r:id="rId10" w:history="1">
        <w:r w:rsidRPr="001F76F9">
          <w:rPr>
            <w:color w:val="000000"/>
            <w:szCs w:val="28"/>
          </w:rPr>
          <w:t>районах</w:t>
        </w:r>
      </w:hyperlink>
      <w:r w:rsidRPr="001F76F9">
        <w:rPr>
          <w:color w:val="000000"/>
          <w:szCs w:val="28"/>
        </w:rPr>
        <w:t xml:space="preserve"> Крайнего Севера, на проезд на безвозмездной основе один раз в год к месту использования отпуска и обратно установлено п. 2 ст. 20 Федерального закона «О статусе военнослужащих», в соответствии с которым члены семьи военнослужащего – гражданина, проходящего военную службу по контракту, имеют право на основаниях, уст</w:t>
      </w:r>
      <w:r w:rsidRPr="001F76F9">
        <w:rPr>
          <w:color w:val="000000"/>
          <w:szCs w:val="28"/>
        </w:rPr>
        <w:t>а</w:t>
      </w:r>
      <w:r w:rsidRPr="001F76F9">
        <w:rPr>
          <w:color w:val="000000"/>
          <w:szCs w:val="28"/>
        </w:rPr>
        <w:t>новленных для военнослужащих – граждан</w:t>
      </w:r>
      <w:proofErr w:type="gramEnd"/>
      <w:r w:rsidRPr="001F76F9">
        <w:rPr>
          <w:color w:val="000000"/>
          <w:szCs w:val="28"/>
        </w:rPr>
        <w:t>, на проезд на безвозмездной о</w:t>
      </w:r>
      <w:r w:rsidRPr="001F76F9">
        <w:rPr>
          <w:color w:val="000000"/>
          <w:szCs w:val="28"/>
        </w:rPr>
        <w:t>с</w:t>
      </w:r>
      <w:r w:rsidRPr="001F76F9">
        <w:rPr>
          <w:color w:val="000000"/>
          <w:szCs w:val="28"/>
        </w:rPr>
        <w:t>нове</w:t>
      </w:r>
      <w:bookmarkStart w:id="0" w:name="dst398"/>
      <w:bookmarkEnd w:id="0"/>
      <w:r w:rsidRPr="001F76F9">
        <w:rPr>
          <w:color w:val="000000"/>
          <w:szCs w:val="28"/>
        </w:rPr>
        <w:t xml:space="preserve"> один раз в год – к месту использования отпуска и обратно (один член семьи, за исключением члена семьи, относящегося к категории, указанной в </w:t>
      </w:r>
      <w:hyperlink r:id="rId11" w:anchor="dst454" w:history="1">
        <w:r w:rsidRPr="001F76F9">
          <w:rPr>
            <w:color w:val="000000"/>
            <w:szCs w:val="28"/>
          </w:rPr>
          <w:t>абзаце девятом п. 5 ст. 2</w:t>
        </w:r>
      </w:hyperlink>
      <w:r w:rsidRPr="001F76F9">
        <w:rPr>
          <w:color w:val="000000"/>
          <w:szCs w:val="28"/>
        </w:rPr>
        <w:t xml:space="preserve"> названного федерального закона, к которым дочь административного истца не относится).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 xml:space="preserve">Учитывая изложенное, флотский военный суд пришел к выводу, что Ш. имеет право на возмещение расходов по проезду в отпуск одного члена семьи, поскольку по решению командования отпуск ему был предоставлен в текущем году за истекший, в </w:t>
      </w:r>
      <w:proofErr w:type="gramStart"/>
      <w:r w:rsidRPr="001F76F9">
        <w:rPr>
          <w:color w:val="000000"/>
          <w:szCs w:val="28"/>
        </w:rPr>
        <w:t>связи</w:t>
      </w:r>
      <w:proofErr w:type="gramEnd"/>
      <w:r w:rsidRPr="001F76F9">
        <w:rPr>
          <w:color w:val="000000"/>
          <w:szCs w:val="28"/>
        </w:rPr>
        <w:t xml:space="preserve"> с чем он и его дочь смогли воспольз</w:t>
      </w:r>
      <w:r w:rsidRPr="001F76F9">
        <w:rPr>
          <w:color w:val="000000"/>
          <w:szCs w:val="28"/>
        </w:rPr>
        <w:t>о</w:t>
      </w:r>
      <w:r w:rsidRPr="001F76F9">
        <w:rPr>
          <w:color w:val="000000"/>
          <w:szCs w:val="28"/>
        </w:rPr>
        <w:t xml:space="preserve">ваться правом на бесплатный проезд в отпуск в 2019 г. 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1F76F9">
        <w:rPr>
          <w:color w:val="000000"/>
          <w:szCs w:val="28"/>
        </w:rPr>
        <w:t>При этом суд учел, что к месту проведения отпуска и обратно Ш. и его дочь следовали совместно, что не могло быть ими реализовано в 2018 г., то есть в году возникновения права на бесплатный проезд.</w:t>
      </w:r>
    </w:p>
    <w:p w:rsidR="001F76F9" w:rsidRPr="001F76F9" w:rsidRDefault="001F76F9" w:rsidP="001F76F9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proofErr w:type="gramStart"/>
      <w:r w:rsidRPr="001F76F9">
        <w:rPr>
          <w:color w:val="000000"/>
          <w:szCs w:val="28"/>
        </w:rPr>
        <w:t>Такое решение соответствует и разъяснениям, данным Верховным С</w:t>
      </w:r>
      <w:r w:rsidRPr="001F76F9">
        <w:rPr>
          <w:color w:val="000000"/>
          <w:szCs w:val="28"/>
        </w:rPr>
        <w:t>у</w:t>
      </w:r>
      <w:r w:rsidRPr="001F76F9">
        <w:rPr>
          <w:color w:val="000000"/>
          <w:szCs w:val="28"/>
        </w:rPr>
        <w:t>дом РФ в п. 30 постановления Пленума от 29 мая 2014 г. № 8 «О практике применения судами законодательства о воинской обязанности, военной службе и статусе военнослужащих», в котором указ</w:t>
      </w:r>
      <w:r w:rsidRPr="001F76F9">
        <w:rPr>
          <w:color w:val="000000"/>
          <w:szCs w:val="28"/>
        </w:rPr>
        <w:t>а</w:t>
      </w:r>
      <w:r w:rsidRPr="001F76F9">
        <w:rPr>
          <w:color w:val="000000"/>
          <w:szCs w:val="28"/>
        </w:rPr>
        <w:t xml:space="preserve">но, что право на предоставление социальных гарантий и компенсаций членам семей военнослужащих </w:t>
      </w:r>
      <w:r w:rsidRPr="001F76F9">
        <w:rPr>
          <w:color w:val="000000"/>
          <w:szCs w:val="28"/>
        </w:rPr>
        <w:lastRenderedPageBreak/>
        <w:t>непосредственно вытекает из факта исполнения военнослужащими обязанностей военной службы и наступает при определе</w:t>
      </w:r>
      <w:r w:rsidRPr="001F76F9">
        <w:rPr>
          <w:color w:val="000000"/>
          <w:szCs w:val="28"/>
        </w:rPr>
        <w:t>н</w:t>
      </w:r>
      <w:r w:rsidRPr="001F76F9">
        <w:rPr>
          <w:color w:val="000000"/>
          <w:szCs w:val="28"/>
        </w:rPr>
        <w:t>ных</w:t>
      </w:r>
      <w:proofErr w:type="gramEnd"/>
      <w:r w:rsidRPr="001F76F9">
        <w:rPr>
          <w:color w:val="000000"/>
          <w:szCs w:val="28"/>
        </w:rPr>
        <w:t xml:space="preserve"> </w:t>
      </w:r>
      <w:proofErr w:type="gramStart"/>
      <w:r w:rsidRPr="001F76F9">
        <w:rPr>
          <w:color w:val="000000"/>
          <w:szCs w:val="28"/>
        </w:rPr>
        <w:t>условиях</w:t>
      </w:r>
      <w:proofErr w:type="gramEnd"/>
      <w:r w:rsidRPr="001F76F9">
        <w:rPr>
          <w:color w:val="000000"/>
          <w:szCs w:val="28"/>
        </w:rPr>
        <w:t>.</w:t>
      </w:r>
    </w:p>
    <w:p w:rsidR="001F76F9" w:rsidRPr="001F76F9" w:rsidRDefault="001F76F9" w:rsidP="001F76F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</w:p>
    <w:p w:rsidR="001F76F9" w:rsidRPr="001F76F9" w:rsidRDefault="001F76F9" w:rsidP="001F76F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1F76F9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1F76F9" w:rsidRPr="001F76F9" w:rsidRDefault="001F76F9" w:rsidP="001F76F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1F76F9">
        <w:rPr>
          <w:i/>
          <w:color w:val="auto"/>
          <w:szCs w:val="28"/>
        </w:rPr>
        <w:t>в 2019 году.</w:t>
      </w:r>
    </w:p>
    <w:p w:rsidR="001F76F9" w:rsidRPr="001F76F9" w:rsidRDefault="001F76F9" w:rsidP="001F76F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1F76F9">
        <w:rPr>
          <w:i/>
          <w:color w:val="auto"/>
          <w:szCs w:val="28"/>
        </w:rPr>
        <w:t>Утвержден</w:t>
      </w:r>
      <w:proofErr w:type="gramEnd"/>
      <w:r w:rsidRPr="001F76F9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1F76F9" w:rsidRPr="001F76F9" w:rsidRDefault="001F76F9" w:rsidP="001F76F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1F76F9">
        <w:rPr>
          <w:i/>
          <w:color w:val="auto"/>
          <w:szCs w:val="28"/>
        </w:rPr>
        <w:t>17 июня 2020 г.</w:t>
      </w:r>
    </w:p>
    <w:p w:rsidR="00755C3E" w:rsidRPr="001F76F9" w:rsidRDefault="00755C3E" w:rsidP="001F76F9">
      <w:pPr>
        <w:ind w:right="-284"/>
        <w:rPr>
          <w:szCs w:val="28"/>
        </w:rPr>
      </w:pPr>
    </w:p>
    <w:sectPr w:rsidR="00755C3E" w:rsidRPr="001F76F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F76F9"/>
    <w:rsid w:val="00035AB3"/>
    <w:rsid w:val="0004799F"/>
    <w:rsid w:val="000A1F02"/>
    <w:rsid w:val="000C7059"/>
    <w:rsid w:val="000F188A"/>
    <w:rsid w:val="00123C27"/>
    <w:rsid w:val="001240E6"/>
    <w:rsid w:val="001F76F9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6F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1F76F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1F76F9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1F76F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799B71FBD61E52A47236C42DA035DB0701DD556704E0AE8F11D99BAEC16A65797B7DCB830EBB08C427BE5D8E1A5643281F4DFE62E1CAC58z0W0Q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799B71FBD61E52A47236C42DA035DB0701DD556704E0AE8F11D99BAEC16A65785B784B431E2AF8D4D6EB389A4zFW9Q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799B71FBD61E52A47236C42DA035DB07014DB52791C5DEAA04897BFE446FC4781FED0B02EEBB9934770B0z8W0Q" TargetMode="External"/><Relationship Id="rId11" Type="http://schemas.openxmlformats.org/officeDocument/2006/relationships/hyperlink" Target="http://www.consultant.ru/document/cons_doc_LAW_339257/3c456a16e97c42f73e0057224ccf1dcc7e19b6c3/" TargetMode="External"/><Relationship Id="rId5" Type="http://schemas.openxmlformats.org/officeDocument/2006/relationships/hyperlink" Target="consultantplus://offline/ref=3799B71FBD61E52A47236C42DA035DB0701DD556704E0AE8F11D99BAEC16A65797B7DCBC34E2BAD91434E484A4F9773380F4DDEE31z1W7Q" TargetMode="External"/><Relationship Id="rId10" Type="http://schemas.openxmlformats.org/officeDocument/2006/relationships/hyperlink" Target="consultantplus://offline/ref=3CF6378B4382EF2131D753C72E73E51EA158890F35A47D9DACF356D4C2270A9DE6F35625DAEC1A9B2840B958B4B0595A71F64F5FE2D80EEED7VBP" TargetMode="External"/><Relationship Id="rId4" Type="http://schemas.openxmlformats.org/officeDocument/2006/relationships/hyperlink" Target="consultantplus://offline/ref=3CF6378B4382EF2131D753C72E73E51EA158890F35A47D9DACF356D4C2270A9DE6F35625DAEC1A9B2840B958B4B0595A71F64F5FE2D80EEED7VBP" TargetMode="External"/><Relationship Id="rId9" Type="http://schemas.openxmlformats.org/officeDocument/2006/relationships/hyperlink" Target="consultantplus://offline/ref=3799B71FBD61E52A47236C42DA035DB07014DA5270430AE8F11D99BAEC16A65797B7DCB830EAB28A4D7BE5D8E1A5643281F4DFE62E1CAC58z0W0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1066</Words>
  <Characters>6082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2020-07-09T13:12:00Z</dcterms:created>
  <dcterms:modified xsi:type="dcterms:W3CDTF">2020-07-09T13:14:00Z</dcterms:modified>
</cp:coreProperties>
</file>