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E32" w:rsidRPr="00AA5C71" w:rsidRDefault="00AA5C71" w:rsidP="00F84E32">
      <w:pPr>
        <w:pStyle w:val="a3"/>
        <w:ind w:firstLine="709"/>
        <w:jc w:val="both"/>
        <w:rPr>
          <w:b/>
          <w:color w:val="000000"/>
          <w:szCs w:val="28"/>
        </w:rPr>
      </w:pPr>
      <w:proofErr w:type="gramStart"/>
      <w:r w:rsidRPr="00AA5C71">
        <w:rPr>
          <w:rStyle w:val="font2"/>
          <w:b/>
          <w:color w:val="000000"/>
          <w:szCs w:val="28"/>
        </w:rPr>
        <w:t>В</w:t>
      </w:r>
      <w:r w:rsidR="00F84E32" w:rsidRPr="00AA5C71">
        <w:rPr>
          <w:rStyle w:val="font2"/>
          <w:b/>
          <w:color w:val="000000"/>
          <w:szCs w:val="28"/>
        </w:rPr>
        <w:t>селение супруги истца в другую квартиру, принадлежащую её матери на праве собственности, без соглашения с собственником, определяющим её права иначе, чем это предусмотрено ЖК РФ, с учётом положений ч. 1 ст. 31 ЖК РФ свидетельствует о том, что как член семьи собственника жилого помещения она вселена и в принадлежащую её матери квартиру, и как член её семьи согласно ч. 2</w:t>
      </w:r>
      <w:proofErr w:type="gramEnd"/>
      <w:r w:rsidR="00F84E32" w:rsidRPr="00AA5C71">
        <w:rPr>
          <w:rStyle w:val="font2"/>
          <w:b/>
          <w:color w:val="000000"/>
          <w:szCs w:val="28"/>
        </w:rPr>
        <w:t xml:space="preserve"> ст. 31 ЖК РФ имеет право пользования данным жилым помещением наравне с собственником.</w:t>
      </w:r>
    </w:p>
    <w:p w:rsidR="00F84E32" w:rsidRPr="00AA5C71" w:rsidRDefault="00F84E32" w:rsidP="00F84E32">
      <w:pPr>
        <w:pStyle w:val="a3"/>
        <w:ind w:firstLine="709"/>
        <w:jc w:val="both"/>
        <w:rPr>
          <w:b/>
          <w:color w:val="000000"/>
          <w:szCs w:val="28"/>
        </w:rPr>
      </w:pPr>
      <w:proofErr w:type="gramStart"/>
      <w:r w:rsidRPr="00AA5C71">
        <w:rPr>
          <w:rStyle w:val="font2"/>
          <w:b/>
          <w:color w:val="000000"/>
          <w:szCs w:val="28"/>
        </w:rPr>
        <w:t xml:space="preserve">То обстоятельство, что собственник квартиры </w:t>
      </w:r>
      <w:r w:rsidR="00AA5C71" w:rsidRPr="00AA5C71">
        <w:rPr>
          <w:rStyle w:val="font2"/>
          <w:b/>
          <w:color w:val="000000"/>
          <w:szCs w:val="28"/>
        </w:rPr>
        <w:t>(мать супруги истца)</w:t>
      </w:r>
      <w:r w:rsidRPr="00AA5C71">
        <w:rPr>
          <w:rStyle w:val="font2"/>
          <w:b/>
          <w:color w:val="000000"/>
          <w:szCs w:val="28"/>
        </w:rPr>
        <w:t xml:space="preserve"> проживает отдельно от своей дочери, не опровергает факт вселения собственником в жилое помещение в качестве члена семьи своей дочери, учитывая, что гражданину на праве собственности могут принадлежать несколько жилых помещений и проживать он может в любом из них, а не только в том жилом помещении, в котором проживают вселённые им в качестве</w:t>
      </w:r>
      <w:proofErr w:type="gramEnd"/>
      <w:r w:rsidRPr="00AA5C71">
        <w:rPr>
          <w:rStyle w:val="font2"/>
          <w:b/>
          <w:color w:val="000000"/>
          <w:szCs w:val="28"/>
        </w:rPr>
        <w:t xml:space="preserve"> членов семьи другие лица.</w:t>
      </w:r>
    </w:p>
    <w:p w:rsidR="00677A52" w:rsidRDefault="00677A52" w:rsidP="00F84E32">
      <w:pPr>
        <w:pStyle w:val="a3"/>
        <w:jc w:val="center"/>
        <w:rPr>
          <w:rStyle w:val="font4"/>
          <w:color w:val="000000"/>
          <w:sz w:val="36"/>
          <w:szCs w:val="28"/>
        </w:rPr>
      </w:pPr>
    </w:p>
    <w:p w:rsidR="00677A52" w:rsidRDefault="00677A52" w:rsidP="00F84E32">
      <w:pPr>
        <w:pStyle w:val="a3"/>
        <w:jc w:val="center"/>
        <w:rPr>
          <w:rStyle w:val="font4"/>
          <w:color w:val="000000"/>
          <w:sz w:val="36"/>
          <w:szCs w:val="28"/>
        </w:rPr>
      </w:pPr>
      <w:r w:rsidRPr="00677A52">
        <w:rPr>
          <w:rStyle w:val="font4"/>
          <w:color w:val="000000"/>
          <w:sz w:val="36"/>
          <w:szCs w:val="28"/>
        </w:rPr>
        <w:t>ВЕРХОВНЫЙ СУД</w:t>
      </w:r>
    </w:p>
    <w:p w:rsidR="00677A52" w:rsidRPr="00677A52" w:rsidRDefault="00677A52" w:rsidP="00F84E32">
      <w:pPr>
        <w:pStyle w:val="a3"/>
        <w:jc w:val="center"/>
        <w:rPr>
          <w:color w:val="000000"/>
          <w:sz w:val="36"/>
          <w:szCs w:val="28"/>
        </w:rPr>
      </w:pPr>
      <w:r w:rsidRPr="00677A52">
        <w:rPr>
          <w:rStyle w:val="font4"/>
          <w:color w:val="000000"/>
          <w:sz w:val="36"/>
          <w:szCs w:val="28"/>
        </w:rPr>
        <w:t>РОССИЙСКОЙ ФЕДЕРАЦИИ</w:t>
      </w:r>
    </w:p>
    <w:p w:rsidR="00677A52" w:rsidRPr="00677A52" w:rsidRDefault="00677A52" w:rsidP="00677A52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>Дело №210-КП 6-26</w:t>
      </w:r>
    </w:p>
    <w:p w:rsidR="00677A52" w:rsidRPr="00677A52" w:rsidRDefault="00677A52" w:rsidP="00677A52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677A52">
        <w:rPr>
          <w:rStyle w:val="font5"/>
          <w:color w:val="000000"/>
          <w:sz w:val="28"/>
          <w:szCs w:val="28"/>
        </w:rPr>
        <w:t>ОПРЕДЕЛЕНИЕ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>г.</w:t>
      </w:r>
      <w:r>
        <w:rPr>
          <w:rStyle w:val="font3"/>
          <w:color w:val="000000"/>
          <w:sz w:val="28"/>
          <w:szCs w:val="28"/>
        </w:rPr>
        <w:t xml:space="preserve"> </w:t>
      </w:r>
      <w:r w:rsidRPr="00677A52">
        <w:rPr>
          <w:rStyle w:val="font3"/>
          <w:color w:val="000000"/>
          <w:sz w:val="28"/>
          <w:szCs w:val="28"/>
        </w:rPr>
        <w:t>Москва</w:t>
      </w:r>
      <w:r w:rsidRPr="00677A52">
        <w:rPr>
          <w:rStyle w:val="font1"/>
          <w:color w:val="000000"/>
          <w:sz w:val="28"/>
          <w:szCs w:val="28"/>
        </w:rPr>
        <w:t>                                                                 </w:t>
      </w:r>
      <w:r w:rsidRPr="00677A52">
        <w:rPr>
          <w:rStyle w:val="font3"/>
          <w:color w:val="000000"/>
          <w:sz w:val="28"/>
          <w:szCs w:val="28"/>
        </w:rPr>
        <w:t>9 февраля 2017 г.</w:t>
      </w:r>
    </w:p>
    <w:p w:rsidR="00677A52" w:rsidRPr="00677A52" w:rsidRDefault="00677A52" w:rsidP="00677A5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677A52" w:rsidRPr="00677A52" w:rsidRDefault="00677A52" w:rsidP="00677A5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>председательствующего Воронова А.В.,</w:t>
      </w:r>
    </w:p>
    <w:p w:rsidR="00677A52" w:rsidRDefault="00677A52" w:rsidP="00677A52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677A52">
        <w:rPr>
          <w:rStyle w:val="font3"/>
          <w:color w:val="000000"/>
          <w:sz w:val="28"/>
          <w:szCs w:val="28"/>
        </w:rPr>
        <w:t>ДербиловаО.А</w:t>
      </w:r>
      <w:proofErr w:type="spellEnd"/>
      <w:r w:rsidRPr="00677A52">
        <w:rPr>
          <w:rStyle w:val="font3"/>
          <w:color w:val="000000"/>
          <w:sz w:val="28"/>
          <w:szCs w:val="28"/>
        </w:rPr>
        <w:t xml:space="preserve">., </w:t>
      </w:r>
      <w:proofErr w:type="spellStart"/>
      <w:r w:rsidRPr="00677A52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677A52">
        <w:rPr>
          <w:rStyle w:val="font3"/>
          <w:color w:val="000000"/>
          <w:sz w:val="28"/>
          <w:szCs w:val="28"/>
        </w:rPr>
        <w:t xml:space="preserve"> АН. </w:t>
      </w:r>
    </w:p>
    <w:p w:rsidR="00677A52" w:rsidRPr="00677A52" w:rsidRDefault="00677A52" w:rsidP="00677A5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77A52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677A52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677A52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начальника федерального государственного казённого учреждения «Северное региональное управление жилищного обеспечения» Министерства обороны Российской Федерации (далее - Управление) на апелляционное определение Северного флотского военного суда от 6 мая 2016 г. по заявлению военнослужащего войсковой части 06982 старшего мичмана Лобанова Сергея Николаевича об оспаривании действий начальников Управления и</w:t>
      </w:r>
      <w:proofErr w:type="gramEnd"/>
      <w:r w:rsidRPr="00677A52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677A52">
        <w:rPr>
          <w:rStyle w:val="font3"/>
          <w:color w:val="000000"/>
          <w:sz w:val="28"/>
          <w:szCs w:val="28"/>
        </w:rPr>
        <w:t>филиала № 1 федерального казённого учреждения «Управление финансового обеспечения Министерства обороны Российской Федерации по Мурманской области», связанных с отказом в принятии на жилищный учёт члена его семьи.</w:t>
      </w:r>
      <w:proofErr w:type="gramEnd"/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677A52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677A52">
        <w:rPr>
          <w:rStyle w:val="font3"/>
          <w:color w:val="000000"/>
          <w:sz w:val="28"/>
          <w:szCs w:val="28"/>
        </w:rPr>
        <w:t xml:space="preserve"> О.А., изложившего обстоятельства дела, содержание судебных постановлений, принятых по делу, доводы кассационной жалобы, </w:t>
      </w:r>
      <w:r w:rsidRPr="00677A52">
        <w:rPr>
          <w:rStyle w:val="font3"/>
          <w:color w:val="000000"/>
          <w:sz w:val="28"/>
          <w:szCs w:val="28"/>
        </w:rPr>
        <w:lastRenderedPageBreak/>
        <w:t>возражений на неё, Судебная коллегия по делам военнослужащих Верховного Суда Российской Федерации</w:t>
      </w:r>
    </w:p>
    <w:p w:rsidR="00677A52" w:rsidRPr="00677A52" w:rsidRDefault="00677A52" w:rsidP="00677A52">
      <w:pPr>
        <w:pStyle w:val="a3"/>
        <w:jc w:val="center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>установила: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>Лобанов С.Н. обратился в суд с административным исковым заявлением, в котором просил признать незаконными действия начальников</w:t>
      </w:r>
      <w:r>
        <w:rPr>
          <w:rStyle w:val="font3"/>
          <w:color w:val="000000"/>
          <w:sz w:val="28"/>
          <w:szCs w:val="28"/>
        </w:rPr>
        <w:t xml:space="preserve"> </w:t>
      </w:r>
      <w:r w:rsidRPr="00677A52">
        <w:rPr>
          <w:rStyle w:val="font2"/>
          <w:color w:val="000000"/>
          <w:sz w:val="28"/>
          <w:szCs w:val="28"/>
        </w:rPr>
        <w:t>Управления и филиала № 1 федерального казённого учреждения «Управление финансового обеспечения Министерства обороны Российской Федерации по Мурманской области», связанные с отказом в принятии на жилищный учёт члена его семьи - супруги Лобановой Е.С.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Решением Североморского гарнизонного военного суда от 17 марта 2016 г. в удовлетворении требований Лобанова С.Н. отказано, поскольку его жена обеспечена жильём выше учётной нормы (12 кв. м).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Апелляционным определением Северного флотского военного суда от 6 мая 2016 г. решение суда первой инстанции отменено и по делу принято новое решение, которым на начальника Управления возложена обязанность поставить жену административного истца на жилищный учёт (включением в соответствующий реестр) в составе его семьи. Основанием для такого решения послужил вывод о том, что Лобанова Е.С. применительно к ст. 31 ЖК РФ членом семьи собственника жилого помещения не является, так как совместно с ним не проживает.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Определением судьи Северного флотского военного суда от 25 августа 2016 г. в передаче кассационной жалобы начальника Управления для рассмотрения в судебном заседании суда кассационной инстанции отказано.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В кассационной жалобе в Верховный Суд Российской Федерации начальник Управления просит отменить принятое по делу апелляционное определение и оставить в силе решение суда первой инстанции.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В обоснование просьбы автор жалобы утверждает, что жена административного истца обеспечена жильём свыше учётной нормы в качестве члена семьи собственника жилого помещения, поскольку зарегистрирована и вселена в соответствующем статусе в жилое помещение, принадлежащее её матери.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В возражениях на кассационную жалобу представитель административного истца Лебедев С.Н. просит оставить её без удовлетворения, а апелляционное определение Северного флотского военного суда от 6 мая 2016 г. без изменения.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 xml:space="preserve">Определением судьи Верховного Суда Российской Федерации от 18 января 2017 г. кассационная жалоба административного ответчика с делом </w:t>
      </w:r>
      <w:r w:rsidRPr="00677A52">
        <w:rPr>
          <w:rStyle w:val="font2"/>
          <w:color w:val="000000"/>
          <w:sz w:val="28"/>
          <w:szCs w:val="28"/>
        </w:rPr>
        <w:lastRenderedPageBreak/>
        <w:t>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возражений на неё, Судебная коллегия по делам военнослужащих Верховного Суда Российской Федерации находит кассационную жалобу подлежащей удовлетворению по следующим основаниям.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677A52">
        <w:rPr>
          <w:rStyle w:val="font2"/>
          <w:color w:val="000000"/>
          <w:sz w:val="28"/>
          <w:szCs w:val="28"/>
        </w:rPr>
        <w:t>В силу ст. 328 Кодекса административного судопроизводства Российской Федерации (далее - КАС РФ)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Судом апелляционной инстанции при рассмотрении дела допущены существенные нарушения норм материального права, что выразилось в следующем.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Из материалов дела следует, что Лобанов С.Н., проходящий военную службу по контракту с декабря 1994 года, 31 мая 2006 г. признан нуждающимся в жилом помещении.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20 июня 2009 г. административный истец заключил брак с гражданкой Машуковой Е.С, которой была присвоена фамилия Лобанова.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677A52">
        <w:rPr>
          <w:rStyle w:val="font2"/>
          <w:color w:val="000000"/>
          <w:sz w:val="28"/>
          <w:szCs w:val="28"/>
        </w:rPr>
        <w:t xml:space="preserve">В мае 1999 года мать супруги административного истца Машукова Г.Я. приобрела в собственность трёхкомнатную квартиру общей площадью 60,9 кв. м в г. Североморске Мурманской области по адресу: ул. Адмирала </w:t>
      </w:r>
      <w:proofErr w:type="spellStart"/>
      <w:r w:rsidRPr="00677A52">
        <w:rPr>
          <w:rStyle w:val="font2"/>
          <w:color w:val="000000"/>
          <w:sz w:val="28"/>
          <w:szCs w:val="28"/>
        </w:rPr>
        <w:t>Сизова</w:t>
      </w:r>
      <w:proofErr w:type="spellEnd"/>
      <w:r w:rsidRPr="00677A52">
        <w:rPr>
          <w:rStyle w:val="font2"/>
          <w:color w:val="000000"/>
          <w:sz w:val="28"/>
          <w:szCs w:val="28"/>
        </w:rPr>
        <w:t>, д. 6, кв. 114, в которую 15 июля 1999 г. вселила свою дочь Машукову Е.С. (Лобанову Е.С.) в качестве члена семьи с регистрацией по указанному адресу.</w:t>
      </w:r>
      <w:proofErr w:type="gramEnd"/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677A52">
        <w:rPr>
          <w:rStyle w:val="font2"/>
          <w:color w:val="000000"/>
          <w:sz w:val="28"/>
          <w:szCs w:val="28"/>
        </w:rPr>
        <w:t xml:space="preserve">После заключения административным истцом брака с Лобановой Е.С. они проживали в указанной квартире, а после приобретения Машуковой Г.Я. в июле 2011 года в собственность ещё одной квартиры по адресу: г. Североморск Мурманской области, ул. Адмирала </w:t>
      </w:r>
      <w:proofErr w:type="spellStart"/>
      <w:r w:rsidRPr="00677A52">
        <w:rPr>
          <w:rStyle w:val="font2"/>
          <w:color w:val="000000"/>
          <w:sz w:val="28"/>
          <w:szCs w:val="28"/>
        </w:rPr>
        <w:t>Сизова</w:t>
      </w:r>
      <w:proofErr w:type="spellEnd"/>
      <w:r w:rsidRPr="00677A52">
        <w:rPr>
          <w:rStyle w:val="font2"/>
          <w:color w:val="000000"/>
          <w:sz w:val="28"/>
          <w:szCs w:val="28"/>
        </w:rPr>
        <w:t>, д. 7, кв. 8 переселились в неё с заключением между Машуковой Г.Я. и Лобановым С.Н. договора найма.</w:t>
      </w:r>
      <w:proofErr w:type="gramEnd"/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lastRenderedPageBreak/>
        <w:t>Решением начальника отдела № 3 федерального государственного казённого учреждения «Западное региональное управление жилищного обеспечения» Министерства обороны Российской Федерации от 24 ноября 2015 г. отказано во включении жены административного истца в Единый реестр военнослужащих, принятых на учёт нуждающихся в жилых помещениях. Основанием для такого решения послужило сохранение супругой административного истца прав члена семьи собственника жилого помещения - трёхкомнатной квартиры общей площадью 60,9 кв. м, принадлежащего её матери.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 xml:space="preserve">Удовлетворяя требования административного истца, суд апелляционной инстанции исходил из того, что применительно к положениям ст. 31 Жилищного кодекса Российской Федерации (далее </w:t>
      </w:r>
      <w:proofErr w:type="gramStart"/>
      <w:r w:rsidRPr="00677A52">
        <w:rPr>
          <w:rStyle w:val="font2"/>
          <w:color w:val="000000"/>
          <w:sz w:val="28"/>
          <w:szCs w:val="28"/>
        </w:rPr>
        <w:t>-Ж</w:t>
      </w:r>
      <w:proofErr w:type="gramEnd"/>
      <w:r w:rsidRPr="00677A52">
        <w:rPr>
          <w:rStyle w:val="font2"/>
          <w:color w:val="000000"/>
          <w:sz w:val="28"/>
          <w:szCs w:val="28"/>
        </w:rPr>
        <w:t>К РФ) Лобанова Е.С. не является членом семьи собственника жилого помещения (матери), поскольку с 2011 года проживает совместно с мужем</w:t>
      </w:r>
      <w:r w:rsidR="006C1038">
        <w:rPr>
          <w:rStyle w:val="font2"/>
          <w:color w:val="000000"/>
          <w:sz w:val="28"/>
          <w:szCs w:val="28"/>
        </w:rPr>
        <w:t xml:space="preserve"> </w:t>
      </w:r>
      <w:r w:rsidRPr="00677A52">
        <w:rPr>
          <w:rStyle w:val="font2"/>
          <w:color w:val="000000"/>
          <w:sz w:val="28"/>
          <w:szCs w:val="28"/>
        </w:rPr>
        <w:t xml:space="preserve">на основании договора найма жилого помещения в иной квартире, также принадлежащей её матери, по адресу: г. Североморск Мурманской области, ул. Адмирала </w:t>
      </w:r>
      <w:proofErr w:type="spellStart"/>
      <w:r w:rsidRPr="00677A52">
        <w:rPr>
          <w:rStyle w:val="font2"/>
          <w:color w:val="000000"/>
          <w:sz w:val="28"/>
          <w:szCs w:val="28"/>
        </w:rPr>
        <w:t>Сизова</w:t>
      </w:r>
      <w:proofErr w:type="spellEnd"/>
      <w:r w:rsidRPr="00677A52">
        <w:rPr>
          <w:rStyle w:val="font2"/>
          <w:color w:val="000000"/>
          <w:sz w:val="28"/>
          <w:szCs w:val="28"/>
        </w:rPr>
        <w:t>, д. 7, кв. 8.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 xml:space="preserve">При этом судом оставлено без внимания, что Лобанова Е.С. вселена в квартиру по адресу: </w:t>
      </w:r>
      <w:proofErr w:type="gramStart"/>
      <w:r w:rsidRPr="00677A52">
        <w:rPr>
          <w:rStyle w:val="font2"/>
          <w:color w:val="000000"/>
          <w:sz w:val="28"/>
          <w:szCs w:val="28"/>
        </w:rPr>
        <w:t>г</w:t>
      </w:r>
      <w:proofErr w:type="gramEnd"/>
      <w:r w:rsidRPr="00677A52">
        <w:rPr>
          <w:rStyle w:val="font2"/>
          <w:color w:val="000000"/>
          <w:sz w:val="28"/>
          <w:szCs w:val="28"/>
        </w:rPr>
        <w:t xml:space="preserve">. Североморск Мурманской области, ул. Адмирала </w:t>
      </w:r>
      <w:proofErr w:type="spellStart"/>
      <w:r w:rsidRPr="00677A52">
        <w:rPr>
          <w:rStyle w:val="font2"/>
          <w:color w:val="000000"/>
          <w:sz w:val="28"/>
          <w:szCs w:val="28"/>
        </w:rPr>
        <w:t>Сизова</w:t>
      </w:r>
      <w:proofErr w:type="spellEnd"/>
      <w:r w:rsidRPr="00677A52">
        <w:rPr>
          <w:rStyle w:val="font2"/>
          <w:color w:val="000000"/>
          <w:sz w:val="28"/>
          <w:szCs w:val="28"/>
        </w:rPr>
        <w:t>, д. 6, кв. 114 в качестве члена семьи своей матери и сохраняет право пользования этой квартирой без каких-либо ограничений.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Кроме того, из договора найма, заключённым между Машуковой Г.Я. и Лобановым С.Н., не следует, что Лобанова Е.С. вселяется в квартиру не как член семьи собственника жилого помещения, а в ином качестве и ей каким-либо образом ограничивалось право пользования этим жильём.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Эти обстоятельства имеют существенное значение для дела.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 xml:space="preserve">Согласно </w:t>
      </w:r>
      <w:proofErr w:type="gramStart"/>
      <w:r w:rsidRPr="00677A52">
        <w:rPr>
          <w:rStyle w:val="font2"/>
          <w:color w:val="000000"/>
          <w:sz w:val="28"/>
          <w:szCs w:val="28"/>
        </w:rPr>
        <w:t>ч</w:t>
      </w:r>
      <w:proofErr w:type="gramEnd"/>
      <w:r w:rsidRPr="00677A52">
        <w:rPr>
          <w:rStyle w:val="font2"/>
          <w:color w:val="000000"/>
          <w:sz w:val="28"/>
          <w:szCs w:val="28"/>
        </w:rPr>
        <w:t>. 1 ст. 31 ЖК РФ к членам семьи собственника жилого помещения относятся проживающие совместно с данным собственником в принадлежащем ему жилом помещении его супруг, а также дети и родители данного собственника.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Следовательно, Лобанова Е.С. с июля 1999 года является членом семьи собственника жилого помещения.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677A52">
        <w:rPr>
          <w:rStyle w:val="font2"/>
          <w:color w:val="000000"/>
          <w:sz w:val="28"/>
          <w:szCs w:val="28"/>
        </w:rPr>
        <w:t>Что касается вселения Лобановой Е.С. в другую квартиру, принадлежащую её матери на праве собственности, то какого-либо соглашения с собственником, определяющего её права иначе, чем это предусмотрено ЖК РФ, в материалах не имеется, что с учётом положений ч. 1 ст. 31 ЖК РФ свидетельствует о том, что как член семьи собственника жилого помещения она вселена и в принадлежащую Машуковой Г.</w:t>
      </w:r>
      <w:proofErr w:type="gramEnd"/>
      <w:r w:rsidRPr="00677A52">
        <w:rPr>
          <w:rStyle w:val="font2"/>
          <w:color w:val="000000"/>
          <w:sz w:val="28"/>
          <w:szCs w:val="28"/>
        </w:rPr>
        <w:t xml:space="preserve">Я. </w:t>
      </w:r>
      <w:r w:rsidRPr="00677A52">
        <w:rPr>
          <w:rStyle w:val="font2"/>
          <w:color w:val="000000"/>
          <w:sz w:val="28"/>
          <w:szCs w:val="28"/>
        </w:rPr>
        <w:lastRenderedPageBreak/>
        <w:t xml:space="preserve">квартиру, и как член её семьи согласно </w:t>
      </w:r>
      <w:proofErr w:type="gramStart"/>
      <w:r w:rsidRPr="00677A52">
        <w:rPr>
          <w:rStyle w:val="font2"/>
          <w:color w:val="000000"/>
          <w:sz w:val="28"/>
          <w:szCs w:val="28"/>
        </w:rPr>
        <w:t>ч</w:t>
      </w:r>
      <w:proofErr w:type="gramEnd"/>
      <w:r w:rsidRPr="00677A52">
        <w:rPr>
          <w:rStyle w:val="font2"/>
          <w:color w:val="000000"/>
          <w:sz w:val="28"/>
          <w:szCs w:val="28"/>
        </w:rPr>
        <w:t>. 2 ст. 31 ЖК РФ имеет право пользования данным жилым помещением наравне с собственником.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677A52">
        <w:rPr>
          <w:rStyle w:val="font2"/>
          <w:color w:val="000000"/>
          <w:sz w:val="28"/>
          <w:szCs w:val="28"/>
        </w:rPr>
        <w:t>Ссылка суда апелляционной инстанции на то, что собственник квартиры Машукова Г.Я. проживает отдельно от своей дочери, не опровергает факт вселения собственником Машуковой Г.Я. в жилое помещение в качестве члена семьи своей дочери, учитывая, что гражданину на праве собственности могут принадлежать несколько жилых помещений и проживать он может в любом из них, а не только в том жилом помещении</w:t>
      </w:r>
      <w:proofErr w:type="gramEnd"/>
      <w:r w:rsidRPr="00677A52">
        <w:rPr>
          <w:rStyle w:val="font2"/>
          <w:color w:val="000000"/>
          <w:sz w:val="28"/>
          <w:szCs w:val="28"/>
        </w:rPr>
        <w:t xml:space="preserve">, </w:t>
      </w:r>
      <w:proofErr w:type="gramStart"/>
      <w:r w:rsidRPr="00677A52">
        <w:rPr>
          <w:rStyle w:val="font2"/>
          <w:color w:val="000000"/>
          <w:sz w:val="28"/>
          <w:szCs w:val="28"/>
        </w:rPr>
        <w:t>в котором проживают вселённые им в качестве членов семьи другие лица.</w:t>
      </w:r>
      <w:proofErr w:type="gramEnd"/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2"/>
          <w:color w:val="000000"/>
          <w:sz w:val="28"/>
          <w:szCs w:val="28"/>
        </w:rPr>
        <w:t>Тем более</w:t>
      </w:r>
      <w:proofErr w:type="gramStart"/>
      <w:r w:rsidRPr="00677A52">
        <w:rPr>
          <w:rStyle w:val="font2"/>
          <w:color w:val="000000"/>
          <w:sz w:val="28"/>
          <w:szCs w:val="28"/>
        </w:rPr>
        <w:t>,</w:t>
      </w:r>
      <w:proofErr w:type="gramEnd"/>
      <w:r w:rsidRPr="00677A52">
        <w:rPr>
          <w:rStyle w:val="font2"/>
          <w:color w:val="000000"/>
          <w:sz w:val="28"/>
          <w:szCs w:val="28"/>
        </w:rPr>
        <w:t xml:space="preserve"> что проживание Лобановой Е.С. в квартире по адресу: г. Североморск Мурманской области, ул. Адмирала </w:t>
      </w:r>
      <w:proofErr w:type="spellStart"/>
      <w:r w:rsidRPr="00677A52">
        <w:rPr>
          <w:rStyle w:val="font2"/>
          <w:color w:val="000000"/>
          <w:sz w:val="28"/>
          <w:szCs w:val="28"/>
        </w:rPr>
        <w:t>Сизова</w:t>
      </w:r>
      <w:proofErr w:type="spellEnd"/>
      <w:r w:rsidRPr="00677A52">
        <w:rPr>
          <w:rStyle w:val="font2"/>
          <w:color w:val="000000"/>
          <w:sz w:val="28"/>
          <w:szCs w:val="28"/>
        </w:rPr>
        <w:t>, д. 7, кв. 8 с учётом установленных данных не свидетельствует об утрате ею прав члена семьи собственника жилого помещения по месту регистрации.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677A52">
        <w:rPr>
          <w:rStyle w:val="font2"/>
          <w:color w:val="000000"/>
          <w:sz w:val="28"/>
          <w:szCs w:val="28"/>
        </w:rPr>
        <w:t>Допущенное судом апелляционной инстанции существенное нарушение норм материального права повлияло на исход дела и без его устранения невозможна защита охраняемых законом публичных интересов, что является основанием для отмены в кассационном порядке</w:t>
      </w:r>
      <w:r w:rsidR="006C1038">
        <w:rPr>
          <w:rStyle w:val="font2"/>
          <w:color w:val="000000"/>
          <w:sz w:val="28"/>
          <w:szCs w:val="28"/>
        </w:rPr>
        <w:t xml:space="preserve"> </w:t>
      </w:r>
      <w:r w:rsidRPr="00677A52">
        <w:rPr>
          <w:rStyle w:val="font3"/>
          <w:color w:val="000000"/>
          <w:sz w:val="28"/>
          <w:szCs w:val="28"/>
        </w:rPr>
        <w:t>апелляционного определения Северного флотского военного суда от 6 мая 2016 г. и оставления в силе решения Североморского гарнизонного военного суда от 17 марта 2016 г. по административному исковому заявлению</w:t>
      </w:r>
      <w:proofErr w:type="gramEnd"/>
      <w:r w:rsidRPr="00677A52">
        <w:rPr>
          <w:rStyle w:val="font3"/>
          <w:color w:val="000000"/>
          <w:sz w:val="28"/>
          <w:szCs w:val="28"/>
        </w:rPr>
        <w:t xml:space="preserve"> Лобанова С.Н.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>На основании изложенного, руководствуясь ст. 327, 328, п. 4 ч. 1 ст. 329, ст. 330 КАС РФ, Судебная коллегия по делам военнослужащих Верховного Суда Российской Федерации</w:t>
      </w:r>
    </w:p>
    <w:p w:rsidR="00677A52" w:rsidRPr="00677A52" w:rsidRDefault="00677A52" w:rsidP="006C1038">
      <w:pPr>
        <w:pStyle w:val="a3"/>
        <w:jc w:val="center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>определила:</w:t>
      </w:r>
    </w:p>
    <w:p w:rsidR="00677A52" w:rsidRPr="00677A52" w:rsidRDefault="00677A52" w:rsidP="00677A5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>апелляционное определение Северного флотского военного суда от 6 мая 2016 г. по административному исковому заявлению Лобанова Сергея Николаевича в связи с существенным нарушением норм материального права отменить, оставить в силе решение Североморского гарнизонного военного суда от 17 марта 2016 г. об отказе в удовлетворении административного искового заявления Лобанова С.Н.</w:t>
      </w:r>
    </w:p>
    <w:p w:rsidR="00677A52" w:rsidRDefault="00677A52" w:rsidP="00677A52">
      <w:pPr>
        <w:pStyle w:val="a3"/>
        <w:jc w:val="both"/>
        <w:rPr>
          <w:rStyle w:val="font3"/>
          <w:color w:val="000000"/>
          <w:sz w:val="28"/>
          <w:szCs w:val="28"/>
        </w:rPr>
      </w:pPr>
    </w:p>
    <w:p w:rsidR="00677A52" w:rsidRDefault="00677A52" w:rsidP="00677A52">
      <w:pPr>
        <w:pStyle w:val="a3"/>
        <w:jc w:val="both"/>
        <w:rPr>
          <w:rStyle w:val="font3"/>
          <w:color w:val="000000"/>
          <w:sz w:val="28"/>
          <w:szCs w:val="28"/>
        </w:rPr>
      </w:pPr>
      <w:r>
        <w:rPr>
          <w:rStyle w:val="font3"/>
          <w:color w:val="000000"/>
          <w:sz w:val="28"/>
          <w:szCs w:val="28"/>
        </w:rPr>
        <w:t xml:space="preserve">Председательствующий    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  <w:t>А</w:t>
      </w:r>
      <w:r w:rsidRPr="00677A52">
        <w:rPr>
          <w:rStyle w:val="font3"/>
          <w:color w:val="000000"/>
          <w:sz w:val="28"/>
          <w:szCs w:val="28"/>
        </w:rPr>
        <w:t>.В. Воронов</w:t>
      </w:r>
    </w:p>
    <w:p w:rsidR="00677A52" w:rsidRPr="00677A52" w:rsidRDefault="00677A52" w:rsidP="00677A52">
      <w:pPr>
        <w:pStyle w:val="a3"/>
        <w:jc w:val="both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 xml:space="preserve">Судьи: 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Pr="00677A52">
        <w:rPr>
          <w:rStyle w:val="font3"/>
          <w:color w:val="000000"/>
          <w:sz w:val="28"/>
          <w:szCs w:val="28"/>
        </w:rPr>
        <w:t xml:space="preserve">О.А. </w:t>
      </w:r>
      <w:proofErr w:type="spellStart"/>
      <w:r w:rsidRPr="00677A52">
        <w:rPr>
          <w:rStyle w:val="font3"/>
          <w:color w:val="000000"/>
          <w:sz w:val="28"/>
          <w:szCs w:val="28"/>
        </w:rPr>
        <w:t>Дербилов</w:t>
      </w:r>
      <w:proofErr w:type="spellEnd"/>
    </w:p>
    <w:p w:rsidR="00677A52" w:rsidRPr="00677A52" w:rsidRDefault="00677A52" w:rsidP="00677A52">
      <w:pPr>
        <w:pStyle w:val="a3"/>
        <w:ind w:left="5663" w:firstLine="709"/>
        <w:jc w:val="both"/>
        <w:rPr>
          <w:color w:val="000000"/>
          <w:sz w:val="28"/>
          <w:szCs w:val="28"/>
        </w:rPr>
      </w:pPr>
      <w:r w:rsidRPr="00677A52">
        <w:rPr>
          <w:rStyle w:val="font3"/>
          <w:color w:val="000000"/>
          <w:sz w:val="28"/>
          <w:szCs w:val="28"/>
        </w:rPr>
        <w:t xml:space="preserve">А.Н. </w:t>
      </w:r>
      <w:proofErr w:type="spellStart"/>
      <w:r w:rsidRPr="00677A52">
        <w:rPr>
          <w:rStyle w:val="font3"/>
          <w:color w:val="000000"/>
          <w:sz w:val="28"/>
          <w:szCs w:val="28"/>
        </w:rPr>
        <w:t>Замашнюк</w:t>
      </w:r>
      <w:proofErr w:type="spellEnd"/>
    </w:p>
    <w:p w:rsidR="00677A52" w:rsidRPr="00677A52" w:rsidRDefault="00677A52" w:rsidP="00677A52">
      <w:pPr>
        <w:pStyle w:val="a3"/>
        <w:jc w:val="both"/>
        <w:rPr>
          <w:color w:val="000000"/>
          <w:sz w:val="28"/>
          <w:szCs w:val="28"/>
        </w:rPr>
      </w:pPr>
    </w:p>
    <w:p w:rsidR="006A18D1" w:rsidRPr="00677A52" w:rsidRDefault="006A18D1" w:rsidP="00677A5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A18D1" w:rsidRPr="00677A52" w:rsidSect="006A1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77A52"/>
    <w:rsid w:val="00677A52"/>
    <w:rsid w:val="006A18D1"/>
    <w:rsid w:val="006C1038"/>
    <w:rsid w:val="00AA5C71"/>
    <w:rsid w:val="00F84E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18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77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677A52"/>
  </w:style>
  <w:style w:type="character" w:customStyle="1" w:styleId="font3">
    <w:name w:val="font3"/>
    <w:basedOn w:val="a0"/>
    <w:rsid w:val="00677A52"/>
  </w:style>
  <w:style w:type="character" w:customStyle="1" w:styleId="font5">
    <w:name w:val="font5"/>
    <w:basedOn w:val="a0"/>
    <w:rsid w:val="00677A52"/>
  </w:style>
  <w:style w:type="character" w:customStyle="1" w:styleId="font1">
    <w:name w:val="font1"/>
    <w:basedOn w:val="a0"/>
    <w:rsid w:val="00677A52"/>
  </w:style>
  <w:style w:type="character" w:customStyle="1" w:styleId="font0">
    <w:name w:val="font0"/>
    <w:basedOn w:val="a0"/>
    <w:rsid w:val="00677A52"/>
  </w:style>
  <w:style w:type="character" w:customStyle="1" w:styleId="font2">
    <w:name w:val="font2"/>
    <w:basedOn w:val="a0"/>
    <w:rsid w:val="00677A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50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1606</Words>
  <Characters>9157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2017-02-14T11:30:00Z</dcterms:created>
  <dcterms:modified xsi:type="dcterms:W3CDTF">2017-02-14T12:47:00Z</dcterms:modified>
</cp:coreProperties>
</file>