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84D" w:rsidRPr="00A7784D" w:rsidRDefault="00434C27" w:rsidP="00A7784D">
      <w:pPr>
        <w:pStyle w:val="a3"/>
        <w:ind w:firstLine="709"/>
        <w:jc w:val="both"/>
        <w:rPr>
          <w:b/>
          <w:i/>
        </w:rPr>
      </w:pPr>
      <w:r w:rsidRPr="00434C27">
        <w:rPr>
          <w:rStyle w:val="font2"/>
          <w:b/>
          <w:i/>
        </w:rPr>
        <w:t>Сам по себе выезд военнослужащего из служебного жилого помещения не является основанием для прекращения права собственности государства на такое жилое помещение переданных государством уполномоченному органу</w:t>
      </w:r>
      <w:r w:rsidR="00A7784D">
        <w:rPr>
          <w:rStyle w:val="font2"/>
          <w:b/>
          <w:i/>
        </w:rPr>
        <w:t>.</w:t>
      </w:r>
      <w:r w:rsidR="00A7784D" w:rsidRPr="00A7784D">
        <w:rPr>
          <w:rStyle w:val="font2"/>
        </w:rPr>
        <w:t xml:space="preserve"> </w:t>
      </w:r>
      <w:r w:rsidR="00A7784D" w:rsidRPr="00A7784D">
        <w:rPr>
          <w:rStyle w:val="font2"/>
          <w:b/>
          <w:i/>
        </w:rPr>
        <w:t>Этот факт не порождает каких-либо ограничений в правах принадлежащих собственнику служебного жилого помещения и (или) уполномоченному им наймодателю. Без их соответствующего волеизъявления оставшиеся проживать в таком помещении граждане не могут повлиять на изменение статуса этого жилого помещения.</w:t>
      </w:r>
    </w:p>
    <w:p w:rsidR="00434C27" w:rsidRDefault="00434C27" w:rsidP="00635535">
      <w:pPr>
        <w:pStyle w:val="a3"/>
        <w:jc w:val="center"/>
        <w:rPr>
          <w:rStyle w:val="font4"/>
          <w:b/>
        </w:rPr>
      </w:pPr>
    </w:p>
    <w:p w:rsidR="00635535" w:rsidRPr="00635535" w:rsidRDefault="00635535" w:rsidP="00635535">
      <w:pPr>
        <w:pStyle w:val="a3"/>
        <w:jc w:val="center"/>
        <w:rPr>
          <w:rStyle w:val="font4"/>
          <w:b/>
        </w:rPr>
      </w:pPr>
      <w:r w:rsidRPr="00635535">
        <w:rPr>
          <w:rStyle w:val="font4"/>
          <w:b/>
        </w:rPr>
        <w:t>ВЕРХОВНЫЙ СУД РОССИЙСКОЙ ФЕДЕРАЦИИ</w:t>
      </w:r>
    </w:p>
    <w:p w:rsidR="00635535" w:rsidRDefault="00635535" w:rsidP="00635535">
      <w:pPr>
        <w:pStyle w:val="a3"/>
        <w:jc w:val="right"/>
      </w:pPr>
      <w:r>
        <w:rPr>
          <w:rStyle w:val="font2"/>
        </w:rPr>
        <w:t>№201-КП5-39</w:t>
      </w:r>
    </w:p>
    <w:p w:rsidR="00635535" w:rsidRPr="00635535" w:rsidRDefault="00635535" w:rsidP="00635535">
      <w:pPr>
        <w:pStyle w:val="a3"/>
        <w:jc w:val="center"/>
        <w:rPr>
          <w:b/>
        </w:rPr>
      </w:pPr>
      <w:r w:rsidRPr="00635535">
        <w:rPr>
          <w:rStyle w:val="font3"/>
          <w:b/>
        </w:rPr>
        <w:t>КАССАЦИОННОЕ ОПРЕДЕЛЕНИЕ</w:t>
      </w:r>
    </w:p>
    <w:p w:rsidR="00635535" w:rsidRDefault="00635535" w:rsidP="00A7784D">
      <w:pPr>
        <w:pStyle w:val="a3"/>
      </w:pPr>
      <w:r>
        <w:rPr>
          <w:rStyle w:val="font2"/>
        </w:rPr>
        <w:t>г. Москва</w:t>
      </w:r>
      <w:r>
        <w:rPr>
          <w:rStyle w:val="font1"/>
        </w:rPr>
        <w:t xml:space="preserve">                                                                                </w:t>
      </w:r>
      <w:r w:rsidR="00A7784D">
        <w:rPr>
          <w:rStyle w:val="font1"/>
        </w:rPr>
        <w:tab/>
      </w:r>
      <w:r>
        <w:rPr>
          <w:rStyle w:val="font1"/>
        </w:rPr>
        <w:t>   </w:t>
      </w:r>
      <w:r>
        <w:rPr>
          <w:rStyle w:val="font1"/>
        </w:rPr>
        <w:tab/>
        <w:t xml:space="preserve"> </w:t>
      </w:r>
      <w:r>
        <w:rPr>
          <w:rStyle w:val="font2"/>
        </w:rPr>
        <w:t>3 декабря 2015 г.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Судебная коллегия по делам военнослужащих Верховного Суда Российской Федерации в составе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председательствующего Сокерина С.Г.,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судей Замашнюка А.Н., Дербилова О.А.,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при секретаре Лупянниковой Л.В., рассмотрела в открытом судебном заседании административное дело по кассационной жалобе Чухутова Игоря Александровича на решение Рязанского гарнизонного военного суда от 10 ноября 2014 г. и апелляционное определение судебной коллегии по административным делам Московского окружного военного суда от 5 февраля 2015 г. по заявлению старшего прапорщика Чухутова И.А. об оспаривании действий начальника отделения (заселения) по Рязанской области - г. Рязань Федерального государственного казенного учреждения «Западное региональное управление жилищного обеспечения Министерства обороны Российской Федерации (далее - отделение), связанных с отказом заявителю в предоставлении распределенного по договору социального найма жилого помещения и со снятием его с жилищного учета.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Заслушав доклад судьи Верховного Суда Российской Федерации Сокерина С.Г., изложившего обстоятельства административного дела, содержание судебных постановлений, доводы кассационной жалобы и мотивы вынесения определения о её передаче на рассмотрение суда кассационной инстанции, а также выступления Чухутова И.А. и его представителя Загария А.С. в обоснование доводов кассационной жалобы, Судебная коллегия</w:t>
      </w:r>
    </w:p>
    <w:p w:rsidR="00635535" w:rsidRDefault="00635535" w:rsidP="00635535">
      <w:pPr>
        <w:pStyle w:val="a3"/>
        <w:jc w:val="center"/>
      </w:pPr>
      <w:r>
        <w:rPr>
          <w:rStyle w:val="font2"/>
        </w:rPr>
        <w:t>установила: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решением Рязанского гарнизонного военного суда от 10 ноября 2014 г. в удовлетворении требований Чухутова И.А. отказано.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Апелляционным определением судебной коллегии по административным делам Московского окружного военного суда от 5 февраля 2015 г. решение гарнизонного военного суда оставлено без изменения, а апелляционная жалоба заявителя - без удовлетворения.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lastRenderedPageBreak/>
        <w:t>Определением судьи Московского окружного военного суда Романова В.С. от 6 апреля 2015 г. и определением судьи Верховного Суда Российской Федерации Воронова А.В. от 13 августа 2015 г. в передаче кассационной жалобы Чухутова И.А. для рассмотрения в судебном заседании суда кассационной инстанции отказано.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В кассационной жалобе в Судебную коллегию по делам военнослужащих Верховного Суда Российской Федерации Чухутов И.А. выражает несогласие с указанными выше судебными постановлениями, просит их отменить и направить дело на новое рассмотрение в суд первой инстанции.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В обоснование этой просьбы заявитель утверждает, что им приняты все меры по освобождению ранее предоставленного ему служебного жилого помещения, каких-либо умышленных действий с целью создания нуждаемости он не совершал. В связи с чем полагает, что препятствий для принятия его на жилищный учёт не имеется.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5 ноября 2015 г. кассационная жалоба Чухутова И.А.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Рассмотрев материалы дела и обсудив доводы кассационной жалобы, Судебная коллегия приходит к следующему.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Из материалов дела усматривается, что в апреле 1999 г. Чухутов И.А. на состав семьи (он, жена - Тимошина О.Е. и сын жены - Тимошин Я.А.) получил служебную двухкомнатную квартиру по установленным нормам в г. Рязани (ул. Белякова, д. 21, кв. 65).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В июле 2002 г. брак с Тимошиной О.Е. расторгнут.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Приказом командующего 37 Воздушной армии ВГК (СП) от 22 февраля 2005 г. старший прапорщик Чухутов И.А. назначен для дальнейшего прохождения военной службы в другую местность и с мая 2005 г. зачислен в списки личного состава войсковой части 40444, дислоцированной в п. Шайковка Калужской области. В мае 2006 г. Чухутов И.А. был снят с регистрационного учета по прежнему месту жительства.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В служебной квартире остались проживать бывшая супруга со своим сыном.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 xml:space="preserve">На основании постановления администрации г. Рязани № 1798 от 16 июня 2006 г. дом 21 по ул. Белякова г. Рязани </w:t>
      </w:r>
      <w:r w:rsidRPr="00A7784D">
        <w:rPr>
          <w:rStyle w:val="font2"/>
          <w:b/>
        </w:rPr>
        <w:t>был включен в реестр муниципальной собственности, а квартира № 65 зарегистрирована за управлением жилищно-коммунального хозяйства и транспорта администрации г. Рязани</w:t>
      </w:r>
      <w:r>
        <w:rPr>
          <w:rStyle w:val="font2"/>
        </w:rPr>
        <w:t>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Рязанская КЭЧ МВО обратилась с иском к Тимошиной О.Е. и Тимошину Я.А. о выселении из служебного жилого помещения. Решением Московского районного суда г. Рязани от 19 июля 2006 г. в иске было отказано.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 xml:space="preserve">Решением Московского районного суда г. Рязани от 27 февраля 2007 г. </w:t>
      </w:r>
      <w:r w:rsidRPr="00A7784D">
        <w:rPr>
          <w:rStyle w:val="font2"/>
          <w:b/>
        </w:rPr>
        <w:t xml:space="preserve">был удовлетворен иск </w:t>
      </w:r>
      <w:r w:rsidRPr="00A7784D">
        <w:rPr>
          <w:rStyle w:val="font2"/>
        </w:rPr>
        <w:t xml:space="preserve">Тимошиной О.Е. и Тимошина Я.А. </w:t>
      </w:r>
      <w:r w:rsidRPr="00A7784D">
        <w:rPr>
          <w:rStyle w:val="font2"/>
          <w:b/>
        </w:rPr>
        <w:t xml:space="preserve">о признании за ними права собственности в порядке приватизации </w:t>
      </w:r>
      <w:r>
        <w:rPr>
          <w:rStyle w:val="font2"/>
        </w:rPr>
        <w:t>кв. № 65 в д. 21 по ул. Белякова г. Рязани.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lastRenderedPageBreak/>
        <w:t>В установленном порядке Чухутов И.А. был признан нуждающимся в обеспечении жилой площадью составом семьи 1 человек и ему было распределено жилое помещение в виде отдельной однокомнатной квартиры общей площадью 40,70 кв.м, по адресу: г. Рязань, Московское шоссе, дом 41, корп.2 кв.26, на получение которого он дал согласие с доплатой за превышение нормы жилого помещения из личных денежных средств.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 xml:space="preserve">Решениями № 62-26-14/107 и № 62-30-14/33 от 28 августа 2014 г. начальника отделения (заселение) по Рязанской области - г. Рязань ФГКУ «Западное региональное управление жилищного обеспечения» Министерства обороны Российской Федерации Чухутов И.А. </w:t>
      </w:r>
      <w:r w:rsidRPr="00A7784D">
        <w:rPr>
          <w:rStyle w:val="font2"/>
          <w:b/>
        </w:rPr>
        <w:t>был снят с учета</w:t>
      </w:r>
      <w:r>
        <w:rPr>
          <w:rStyle w:val="font2"/>
        </w:rPr>
        <w:t xml:space="preserve"> в качестве нуждающегося в жилых помещениях, и ему было отказано в предоставлении распределенного жилого помещения по договору социального найма по вышеуказанному адресу.</w:t>
      </w:r>
    </w:p>
    <w:p w:rsidR="00635535" w:rsidRPr="00A7784D" w:rsidRDefault="00635535" w:rsidP="00635535">
      <w:pPr>
        <w:pStyle w:val="a3"/>
        <w:ind w:firstLine="709"/>
        <w:jc w:val="both"/>
        <w:rPr>
          <w:b/>
        </w:rPr>
      </w:pPr>
      <w:r>
        <w:rPr>
          <w:rStyle w:val="font2"/>
        </w:rPr>
        <w:t xml:space="preserve">Признавая оспоренное решение начальника отделения законным, суды пришли к выводу, что Чухутов И.А., </w:t>
      </w:r>
      <w:r w:rsidRPr="00A7784D">
        <w:rPr>
          <w:rStyle w:val="font2"/>
        </w:rPr>
        <w:t xml:space="preserve">выехав из ранее предоставленного служебного жилого помещения и </w:t>
      </w:r>
      <w:r w:rsidRPr="00A7784D">
        <w:rPr>
          <w:rStyle w:val="font2"/>
          <w:b/>
        </w:rPr>
        <w:t xml:space="preserve">оставив его бывшим членам семьи, не может сдать таковое уполномоченному органу, </w:t>
      </w:r>
      <w:r w:rsidRPr="00A7784D">
        <w:rPr>
          <w:rStyle w:val="font2"/>
        </w:rPr>
        <w:t>а поэтому не имеет права на обеспечение жилым помещением по договору социального найма в порядке, предусмотренном Федеральным законом «О статусе военнослужащих».</w:t>
      </w:r>
    </w:p>
    <w:p w:rsidR="00635535" w:rsidRPr="00A7784D" w:rsidRDefault="00635535" w:rsidP="00635535">
      <w:pPr>
        <w:pStyle w:val="a3"/>
        <w:ind w:firstLine="709"/>
        <w:jc w:val="both"/>
        <w:rPr>
          <w:b/>
        </w:rPr>
      </w:pPr>
      <w:r w:rsidRPr="00A7784D">
        <w:rPr>
          <w:rStyle w:val="font2"/>
          <w:b/>
        </w:rPr>
        <w:t>Однако такой вывод основан на ошибочном истолковании норм материального права.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В соответствии с ч. 1 ст. 103 ЖК РФ в случаях расторжения или прекращения договоров найма специализированных жилых помещений граждане должны освободить жилые помещения, которые они занимали по данным договорам.</w:t>
      </w:r>
    </w:p>
    <w:p w:rsidR="00635535" w:rsidRDefault="00635535" w:rsidP="00635535">
      <w:pPr>
        <w:pStyle w:val="a3"/>
        <w:ind w:firstLine="709"/>
        <w:jc w:val="both"/>
        <w:rPr>
          <w:rStyle w:val="font2"/>
        </w:rPr>
      </w:pPr>
      <w:r>
        <w:rPr>
          <w:rStyle w:val="font2"/>
        </w:rPr>
        <w:t>По делу установлено, что заявитель в связи с расторжением брака и убытием к новому месту службы выехал из служебной квартиры. Данное обстоятельство согласно положениям чч. 2, 3 ст. 101 ЖК РФ указывает на расторжение Чухутовым И.А. договора найма служебного жилого помещения и фактическое освобождение им такового.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Сам по себе выезд военнослужащего из служебного жилого помещения не является основанием для прекращения права собственности государства на такое жилое помещение и (или) других вещных прав (оперативного управления, хозяйственного ведения) переданных государством уполномоченному органу. Этот факт не порождает каких-либо ограничений в правах принадлежащих собственнику служебного жилого помещения и (или) уполномоченному им наймодателю. Без их соответствующего волеизъявления оставшиеся проживать в таком помещении граждане не могут повлиять на изменение статуса этого жилого помещения и пользуются им, как указано в ч. 5 ст. 100 ЖК РФ, по правилам, предусмотренным чч. 2 - 4 ст. 31, ст. 65 и чч. 3-4 ст. 67 ЖК РФ.</w:t>
      </w:r>
    </w:p>
    <w:p w:rsidR="00635535" w:rsidRDefault="00635535" w:rsidP="00635535">
      <w:pPr>
        <w:pStyle w:val="a3"/>
        <w:ind w:firstLine="709"/>
        <w:jc w:val="both"/>
      </w:pPr>
      <w:r w:rsidRPr="00635535">
        <w:rPr>
          <w:rStyle w:val="font2"/>
          <w:b/>
        </w:rPr>
        <w:t>Доказательств, свидетельствующих о том, что в результате действий и (или) бездействия Чухутова И.А. указанная служебная квартира выбыла из собственности государства и (или) уполномоченный орган Министерства обороны Российской Федерации утратил право оперативного управления (хозяйственного ведения) этим жилым помещением, материалы дела не содержат</w:t>
      </w:r>
      <w:r>
        <w:rPr>
          <w:rStyle w:val="font2"/>
        </w:rPr>
        <w:t>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Таким образом, требования закона об освобождении служебного жилого помещения при расторжении договора найма заявителем выполнены.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lastRenderedPageBreak/>
        <w:t>Кроме того, действующее законодательство не возлагает на военнослужащего обязанностей по выселению из служебного жилого помещения бывших членов его семьи.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Из положений ст. 1, 124-125, 209-210, 214 ГК РФ, ст. 30, 39 ЖК РФ следует, что собственник жилого помещения, в том числе Российская Федерация, осуществляет свои права своей волей и в своём интересе, действуя по своему усмотрению в отношении этого помещения, но в соответствии с его назначением и пределами его использования, установленными ЖК РФ, и при этом несёт бремя его содержания.</w:t>
      </w:r>
    </w:p>
    <w:p w:rsidR="00635535" w:rsidRPr="00635535" w:rsidRDefault="00635535" w:rsidP="00635535">
      <w:pPr>
        <w:pStyle w:val="a3"/>
        <w:ind w:firstLine="709"/>
        <w:jc w:val="both"/>
        <w:rPr>
          <w:b/>
        </w:rPr>
      </w:pPr>
      <w:r w:rsidRPr="00635535">
        <w:rPr>
          <w:rStyle w:val="font2"/>
          <w:b/>
        </w:rPr>
        <w:t>Следовательно, разрешение вопросов, связанных с возможностью проживания в служебном жилом помещении бывших членов семьи военнослужащего, зависит от волеизъявления собственника такого помещения и (или) уполномоченного им органа.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Однако из материалов дела усматривается, что уполномоченный орган Министерства обороны Российской Федерации после фактического выезда из указанной квартиры Чухутова И.А. и до передачи ее в муниципальную собственность каких-либо действий, направленных на ее освобождение от лиц, не имеющих права пользования служебным жилым помещением ведомственного фонда, не предпринимал.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Изложенное указывает на то, что выезд Чухутова И.А. из занимаемой им ранее служебной квартиры не может служить основанием для отказа в признании его нуждающимся в жилом помещении, предоставляемом по договору социального найма.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Согласно ст.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Допущенные судами нарушения норм материального права Судебная коллегия оценивает как существенные, повлиявшие на исход дела, без устранения которых невозможны восстановление и защита нарушенных прав и законных интересов заявителя, что является основанием для отмены обжалуемых судебных постановлений и принятии нового решения о частичном удовлетворении заявления Чухутова И.А.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При этом, разрешая вопрос о возможности возложения на соответствующее должностное лицо обязанности по предоставлению заявителю жилого помещения по договору социального найма, Судебная коллегия считает, что данное требование Чухутова И.А. в настоящее время удовлетворению не подлежит.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В силу положений гл. 7 ЖК РФ, ст. 15 Федерального закона «О статусе военнослужащих», а также Инструкции о предоставлении военнослужащим -гражданам Российской Федерации, проходящим военную службу по контракту в Вооружённых Силах Российской Федерации, жилых помещений по договору социального найма, утверждённой приказом Министра обороны Российской Федерации от 30 сентября 2010 г. № 1280, данный вопрос находится в компетенции уполномоченного органа Министерства обороны Российской Федерации и его структурных подразделений, уполномоченных осуществлять проверку наличия предусмотренных законом оснований для предоставления жилья на момент выделения жилого помещения.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lastRenderedPageBreak/>
        <w:t>На основании изложенного, руководствуясь ст. 327, 328, п. 5 ч. 1 ст. 329, ст. 330 КАС РФ, Судебная коллегия по делам военнослужащих</w:t>
      </w:r>
    </w:p>
    <w:p w:rsidR="00635535" w:rsidRDefault="00635535" w:rsidP="00635535">
      <w:pPr>
        <w:pStyle w:val="a3"/>
        <w:jc w:val="center"/>
      </w:pPr>
      <w:r>
        <w:rPr>
          <w:rStyle w:val="font2"/>
        </w:rPr>
        <w:t>определила: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решение Рязанского гарнизонного военного суда от 10 ноября 2014 г. и апелляционное определение судебной коллегии по административным делам Московского окружного военного суда от 5 февраля 2015 г., принятые по заявлению старшего прапорщика Чухутова Игоря Александровича об оспаривании действий начальника отделения (заселения) по Рязанской области - г. Рязань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Федерации, отменить.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Принять по делу новое решение, которым заявление Чухутова И.А. удовлетворить частично.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Признать незаконными решения начальника территориального отделения в Рязанской области - г. Рязань федерального государственного казённого учреждения «Западное региональное управление жилищного обеспечения» Министерства обороны Российской Федерации от 28 августа 2014 г. о снятии Чухутова И.А. с учета нуждающихся в жилых помещениях, предоставляемых по договору социального найма и об отказе ему в предоставлении жилого помещения по договору социального найма.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Обязать начальника территориального отделения в Рязанской области -г. Рязань федерального государственного казённого учреждения «Западное региональное управление жилищного обеспечения» Министерства обороны Российской Федерации рассмотреть вопрос о предоставлении Чухутову И.А. жилого помещения по договору социального найма.</w:t>
      </w:r>
    </w:p>
    <w:p w:rsidR="00635535" w:rsidRDefault="00635535" w:rsidP="00635535">
      <w:pPr>
        <w:pStyle w:val="a3"/>
        <w:ind w:firstLine="709"/>
        <w:jc w:val="both"/>
      </w:pPr>
      <w:r>
        <w:rPr>
          <w:rStyle w:val="font2"/>
        </w:rPr>
        <w:t>В удовлетворении заявления Чухутова И.А. в остальной части отказать.</w:t>
      </w:r>
    </w:p>
    <w:p w:rsidR="00635535" w:rsidRDefault="00635535" w:rsidP="00635535">
      <w:pPr>
        <w:pStyle w:val="a3"/>
        <w:ind w:firstLine="709"/>
      </w:pPr>
      <w:r>
        <w:rPr>
          <w:rStyle w:val="font2"/>
        </w:rPr>
        <w:t>Председательствующий</w:t>
      </w:r>
    </w:p>
    <w:p w:rsidR="002A559C" w:rsidRDefault="002A559C"/>
    <w:sectPr w:rsidR="002A559C" w:rsidSect="00A7784D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784D" w:rsidRDefault="00A7784D" w:rsidP="00A7784D">
      <w:pPr>
        <w:spacing w:after="0" w:line="240" w:lineRule="auto"/>
      </w:pPr>
      <w:r>
        <w:separator/>
      </w:r>
    </w:p>
  </w:endnote>
  <w:endnote w:type="continuationSeparator" w:id="1">
    <w:p w:rsidR="00A7784D" w:rsidRDefault="00A7784D" w:rsidP="00A7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784D" w:rsidRDefault="00A7784D" w:rsidP="00A7784D">
      <w:pPr>
        <w:spacing w:after="0" w:line="240" w:lineRule="auto"/>
      </w:pPr>
      <w:r>
        <w:separator/>
      </w:r>
    </w:p>
  </w:footnote>
  <w:footnote w:type="continuationSeparator" w:id="1">
    <w:p w:rsidR="00A7784D" w:rsidRDefault="00A7784D" w:rsidP="00A77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432162"/>
      <w:docPartObj>
        <w:docPartGallery w:val="Page Numbers (Top of Page)"/>
        <w:docPartUnique/>
      </w:docPartObj>
    </w:sdtPr>
    <w:sdtContent>
      <w:p w:rsidR="00A7784D" w:rsidRDefault="00A7784D">
        <w:pPr>
          <w:pStyle w:val="a4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A7784D" w:rsidRDefault="00A7784D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635535"/>
    <w:rsid w:val="002A559C"/>
    <w:rsid w:val="00434C27"/>
    <w:rsid w:val="00635535"/>
    <w:rsid w:val="00A7784D"/>
    <w:rsid w:val="00E32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5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5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635535"/>
  </w:style>
  <w:style w:type="character" w:customStyle="1" w:styleId="font2">
    <w:name w:val="font2"/>
    <w:basedOn w:val="a0"/>
    <w:rsid w:val="00635535"/>
  </w:style>
  <w:style w:type="character" w:customStyle="1" w:styleId="font3">
    <w:name w:val="font3"/>
    <w:basedOn w:val="a0"/>
    <w:rsid w:val="00635535"/>
  </w:style>
  <w:style w:type="character" w:customStyle="1" w:styleId="font1">
    <w:name w:val="font1"/>
    <w:basedOn w:val="a0"/>
    <w:rsid w:val="00635535"/>
  </w:style>
  <w:style w:type="character" w:customStyle="1" w:styleId="font0">
    <w:name w:val="font0"/>
    <w:basedOn w:val="a0"/>
    <w:rsid w:val="00635535"/>
  </w:style>
  <w:style w:type="paragraph" w:styleId="a4">
    <w:name w:val="header"/>
    <w:basedOn w:val="a"/>
    <w:link w:val="a5"/>
    <w:uiPriority w:val="99"/>
    <w:unhideWhenUsed/>
    <w:rsid w:val="00A778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7784D"/>
  </w:style>
  <w:style w:type="paragraph" w:styleId="a6">
    <w:name w:val="footer"/>
    <w:basedOn w:val="a"/>
    <w:link w:val="a7"/>
    <w:uiPriority w:val="99"/>
    <w:semiHidden/>
    <w:unhideWhenUsed/>
    <w:rsid w:val="00A778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778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8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1934</Words>
  <Characters>11028</Characters>
  <Application>Microsoft Office Word</Application>
  <DocSecurity>0</DocSecurity>
  <Lines>91</Lines>
  <Paragraphs>25</Paragraphs>
  <ScaleCrop>false</ScaleCrop>
  <Company>SPecialiST RePack</Company>
  <LinksUpToDate>false</LinksUpToDate>
  <CharactersWithSpaces>12937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2016-02-11T09:43:00Z</dcterms:created>
  <dcterms:modified xsi:type="dcterms:W3CDTF">2016-02-11T10:38:00Z</dcterms:modified>
</cp:coreProperties>
</file>