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5BD5" w:rsidRPr="00995BD5" w:rsidRDefault="00995BD5" w:rsidP="00995BD5">
      <w:pPr>
        <w:spacing w:after="0" w:line="240" w:lineRule="auto"/>
        <w:jc w:val="center"/>
        <w:rPr>
          <w:rFonts w:ascii="Times New Roman" w:hAnsi="Times New Roman" w:cs="Times New Roman"/>
          <w:i/>
          <w:sz w:val="24"/>
        </w:rPr>
      </w:pPr>
      <w:proofErr w:type="gramStart"/>
      <w:r>
        <w:rPr>
          <w:rFonts w:ascii="Times New Roman" w:hAnsi="Times New Roman" w:cs="Times New Roman"/>
          <w:i/>
          <w:sz w:val="24"/>
        </w:rPr>
        <w:t>О</w:t>
      </w:r>
      <w:r w:rsidRPr="00995BD5">
        <w:rPr>
          <w:rFonts w:ascii="Times New Roman" w:hAnsi="Times New Roman" w:cs="Times New Roman"/>
          <w:i/>
          <w:sz w:val="24"/>
        </w:rPr>
        <w:t xml:space="preserve">бзор судебной практики </w:t>
      </w:r>
      <w:r>
        <w:rPr>
          <w:rFonts w:ascii="Times New Roman" w:hAnsi="Times New Roman" w:cs="Times New Roman"/>
          <w:i/>
          <w:sz w:val="24"/>
        </w:rPr>
        <w:t>В</w:t>
      </w:r>
      <w:r w:rsidRPr="00995BD5">
        <w:rPr>
          <w:rFonts w:ascii="Times New Roman" w:hAnsi="Times New Roman" w:cs="Times New Roman"/>
          <w:i/>
          <w:sz w:val="24"/>
        </w:rPr>
        <w:t xml:space="preserve">ерховного </w:t>
      </w:r>
      <w:r>
        <w:rPr>
          <w:rFonts w:ascii="Times New Roman" w:hAnsi="Times New Roman" w:cs="Times New Roman"/>
          <w:i/>
          <w:sz w:val="24"/>
        </w:rPr>
        <w:t>С</w:t>
      </w:r>
      <w:r w:rsidRPr="00995BD5">
        <w:rPr>
          <w:rFonts w:ascii="Times New Roman" w:hAnsi="Times New Roman" w:cs="Times New Roman"/>
          <w:i/>
          <w:sz w:val="24"/>
        </w:rPr>
        <w:t xml:space="preserve">уда </w:t>
      </w:r>
      <w:r>
        <w:rPr>
          <w:rFonts w:ascii="Times New Roman" w:hAnsi="Times New Roman" w:cs="Times New Roman"/>
          <w:i/>
          <w:sz w:val="24"/>
        </w:rPr>
        <w:t>Р</w:t>
      </w:r>
      <w:r w:rsidRPr="00995BD5">
        <w:rPr>
          <w:rFonts w:ascii="Times New Roman" w:hAnsi="Times New Roman" w:cs="Times New Roman"/>
          <w:i/>
          <w:sz w:val="24"/>
        </w:rPr>
        <w:t xml:space="preserve">оссийской </w:t>
      </w:r>
      <w:r>
        <w:rPr>
          <w:rFonts w:ascii="Times New Roman" w:hAnsi="Times New Roman" w:cs="Times New Roman"/>
          <w:i/>
          <w:sz w:val="24"/>
        </w:rPr>
        <w:t>Федерации № 2 (2017,</w:t>
      </w:r>
      <w:proofErr w:type="gramEnd"/>
    </w:p>
    <w:p w:rsidR="00995BD5" w:rsidRPr="00995BD5" w:rsidRDefault="00995BD5" w:rsidP="00995BD5">
      <w:pPr>
        <w:spacing w:after="0" w:line="240" w:lineRule="auto"/>
        <w:jc w:val="center"/>
        <w:rPr>
          <w:rFonts w:ascii="Times New Roman" w:hAnsi="Times New Roman" w:cs="Times New Roman"/>
          <w:i/>
          <w:sz w:val="24"/>
        </w:rPr>
      </w:pPr>
      <w:r w:rsidRPr="00995BD5">
        <w:rPr>
          <w:rFonts w:ascii="Times New Roman" w:hAnsi="Times New Roman" w:cs="Times New Roman"/>
          <w:i/>
          <w:sz w:val="24"/>
        </w:rPr>
        <w:t xml:space="preserve">утвержден </w:t>
      </w:r>
      <w:r>
        <w:rPr>
          <w:rFonts w:ascii="Times New Roman" w:hAnsi="Times New Roman" w:cs="Times New Roman"/>
          <w:i/>
          <w:sz w:val="24"/>
        </w:rPr>
        <w:t>П</w:t>
      </w:r>
      <w:r w:rsidRPr="00995BD5">
        <w:rPr>
          <w:rFonts w:ascii="Times New Roman" w:hAnsi="Times New Roman" w:cs="Times New Roman"/>
          <w:i/>
          <w:sz w:val="24"/>
        </w:rPr>
        <w:t xml:space="preserve">резидиумом </w:t>
      </w:r>
      <w:r>
        <w:rPr>
          <w:rFonts w:ascii="Times New Roman" w:hAnsi="Times New Roman" w:cs="Times New Roman"/>
          <w:i/>
          <w:sz w:val="24"/>
        </w:rPr>
        <w:t>В</w:t>
      </w:r>
      <w:r w:rsidRPr="00995BD5">
        <w:rPr>
          <w:rFonts w:ascii="Times New Roman" w:hAnsi="Times New Roman" w:cs="Times New Roman"/>
          <w:i/>
          <w:sz w:val="24"/>
        </w:rPr>
        <w:t xml:space="preserve">ерховного </w:t>
      </w:r>
      <w:r>
        <w:rPr>
          <w:rFonts w:ascii="Times New Roman" w:hAnsi="Times New Roman" w:cs="Times New Roman"/>
          <w:i/>
          <w:sz w:val="24"/>
        </w:rPr>
        <w:t>С</w:t>
      </w:r>
      <w:r w:rsidRPr="00995BD5">
        <w:rPr>
          <w:rFonts w:ascii="Times New Roman" w:hAnsi="Times New Roman" w:cs="Times New Roman"/>
          <w:i/>
          <w:sz w:val="24"/>
        </w:rPr>
        <w:t xml:space="preserve">уда </w:t>
      </w:r>
      <w:r>
        <w:rPr>
          <w:rFonts w:ascii="Times New Roman" w:hAnsi="Times New Roman" w:cs="Times New Roman"/>
          <w:i/>
          <w:sz w:val="24"/>
        </w:rPr>
        <w:t>Р</w:t>
      </w:r>
      <w:r w:rsidRPr="00995BD5">
        <w:rPr>
          <w:rFonts w:ascii="Times New Roman" w:hAnsi="Times New Roman" w:cs="Times New Roman"/>
          <w:i/>
          <w:sz w:val="24"/>
        </w:rPr>
        <w:t xml:space="preserve">оссийской </w:t>
      </w:r>
      <w:r>
        <w:rPr>
          <w:rFonts w:ascii="Times New Roman" w:hAnsi="Times New Roman" w:cs="Times New Roman"/>
          <w:i/>
          <w:sz w:val="24"/>
        </w:rPr>
        <w:t>Ф</w:t>
      </w:r>
      <w:r w:rsidRPr="00995BD5">
        <w:rPr>
          <w:rFonts w:ascii="Times New Roman" w:hAnsi="Times New Roman" w:cs="Times New Roman"/>
          <w:i/>
          <w:sz w:val="24"/>
        </w:rPr>
        <w:t>едерации 26 апреля 2017 г.</w:t>
      </w:r>
    </w:p>
    <w:p w:rsidR="00995BD5" w:rsidRDefault="00995BD5" w:rsidP="00995BD5">
      <w:pPr>
        <w:ind w:firstLine="709"/>
        <w:jc w:val="both"/>
        <w:rPr>
          <w:rFonts w:ascii="Times New Roman" w:hAnsi="Times New Roman" w:cs="Times New Roman"/>
          <w:b/>
          <w:sz w:val="28"/>
        </w:rPr>
      </w:pPr>
    </w:p>
    <w:p w:rsidR="00995BD5" w:rsidRDefault="00995BD5" w:rsidP="00995BD5">
      <w:pPr>
        <w:ind w:firstLine="709"/>
        <w:jc w:val="both"/>
        <w:rPr>
          <w:rFonts w:ascii="Times New Roman" w:hAnsi="Times New Roman" w:cs="Times New Roman"/>
          <w:b/>
          <w:sz w:val="28"/>
        </w:rPr>
      </w:pPr>
    </w:p>
    <w:p w:rsidR="00995BD5" w:rsidRDefault="00995BD5" w:rsidP="00995BD5">
      <w:pPr>
        <w:ind w:firstLine="709"/>
        <w:jc w:val="both"/>
        <w:rPr>
          <w:rFonts w:ascii="Times New Roman" w:hAnsi="Times New Roman" w:cs="Times New Roman"/>
          <w:b/>
          <w:sz w:val="28"/>
        </w:rPr>
      </w:pPr>
      <w:r>
        <w:rPr>
          <w:rFonts w:ascii="Times New Roman" w:hAnsi="Times New Roman" w:cs="Times New Roman"/>
          <w:b/>
          <w:sz w:val="28"/>
        </w:rPr>
        <w:t>Из практики судебной коллегии по гражданским делам.</w:t>
      </w:r>
    </w:p>
    <w:p w:rsidR="00995BD5" w:rsidRPr="00995BD5" w:rsidRDefault="00995BD5" w:rsidP="00995BD5">
      <w:pPr>
        <w:ind w:firstLine="709"/>
        <w:jc w:val="both"/>
        <w:rPr>
          <w:rFonts w:ascii="Times New Roman" w:hAnsi="Times New Roman" w:cs="Times New Roman"/>
          <w:b/>
          <w:sz w:val="28"/>
        </w:rPr>
      </w:pPr>
      <w:r w:rsidRPr="00995BD5">
        <w:rPr>
          <w:rFonts w:ascii="Times New Roman" w:hAnsi="Times New Roman" w:cs="Times New Roman"/>
          <w:b/>
          <w:sz w:val="28"/>
        </w:rPr>
        <w:t xml:space="preserve">12. Приобретение нанимателем служебного жилого помещения или членами его семьи другого жилого помещения в собственность не является основанием для расторжения (прекращения) договора найма специализированного жилого помещения. </w:t>
      </w:r>
    </w:p>
    <w:p w:rsidR="00995BD5" w:rsidRDefault="00995BD5" w:rsidP="00995BD5">
      <w:pPr>
        <w:ind w:firstLine="709"/>
        <w:jc w:val="both"/>
        <w:rPr>
          <w:rFonts w:ascii="Times New Roman" w:hAnsi="Times New Roman" w:cs="Times New Roman"/>
          <w:sz w:val="28"/>
        </w:rPr>
      </w:pPr>
      <w:r w:rsidRPr="00995BD5">
        <w:rPr>
          <w:rFonts w:ascii="Times New Roman" w:hAnsi="Times New Roman" w:cs="Times New Roman"/>
          <w:sz w:val="28"/>
        </w:rPr>
        <w:t xml:space="preserve">Администрация муниципального района обратилась в суд с иском к Р.А., Р.О., Р.Д. и Р.Ю. о расторжении договора найма служебного жилого помещения, выселении из служебного жилого помещения без предоставления другого жилого помещения, снятии с регистрационного учета. В обоснование своих требований истец указал, что на основании договора найма жилого помещения от 1 февраля 2008 г. администрацией муниципального района Р.А. было предоставлено служебное жилое помещение, находящееся в муниципальной собственности. Данное жилое помещение предоставлено на период трудовых отношений Р.А. с муниципальным учреждением здравоохранения. 14 мая 2013 г. семье Р. была предоставлена социальная выплата на приобретение жилого помещения в рамках подпрограммы «Обеспечение жильем молодых семей» федеральной целевой программы «Жилище» на 33 2011–2015 годы. С использованием ипотечного кредита семья Р. приобрела в долевую собственность двухкомнатную квартиру. В связи с приобретением в собственность другого жилья в адрес ответчиков истцом 3 марта 2015 г. было направлено требование об освобождении служебного жилого помещения в течение 14 календарных дней с момента получения уведомления, но семья Р. отказалась добровольно освободить служебное жилое </w:t>
      </w:r>
      <w:proofErr w:type="gramStart"/>
      <w:r w:rsidRPr="00995BD5">
        <w:rPr>
          <w:rFonts w:ascii="Times New Roman" w:hAnsi="Times New Roman" w:cs="Times New Roman"/>
          <w:sz w:val="28"/>
        </w:rPr>
        <w:t>помещение</w:t>
      </w:r>
      <w:proofErr w:type="gramEnd"/>
      <w:r w:rsidRPr="00995BD5">
        <w:rPr>
          <w:rFonts w:ascii="Times New Roman" w:hAnsi="Times New Roman" w:cs="Times New Roman"/>
          <w:sz w:val="28"/>
        </w:rPr>
        <w:t xml:space="preserve"> и продолжает в нем проживать до настоящего времени. По мнению истца, поскольку спорное жилое помещение включено в число служебных, а ответчики приобрели в собственность другое жилое помещение, то законных оснований для сохранения за ними права пользования служебным жилым помещением не имеется и они подлежат выселению из него. Ответчики иск не признали, сославшись на то, что до настоящего времени Р.А. состоит в трудовых отношениях с муниципальным учреждением здравоохранения и оснований для расторжения договора найма служебного жилого помещения с ним не имеется. Приобретение в собственность другого жилого помещения в другом населенном пункте таким основанием, по мнению ответчиков, не является. Разрешая спор и отказывая в удовлетворении исковых требований, суд первой инстанции исходил из того, что спорное жилое помещение имеет статус служебного, было предоставлено Р.А. на период трудовых отношений с муниципальным </w:t>
      </w:r>
      <w:r w:rsidRPr="00995BD5">
        <w:rPr>
          <w:rFonts w:ascii="Times New Roman" w:hAnsi="Times New Roman" w:cs="Times New Roman"/>
          <w:sz w:val="28"/>
        </w:rPr>
        <w:lastRenderedPageBreak/>
        <w:t xml:space="preserve">учреждением здравоохранения, с которым Р.А. состоит в трудовых отношениях по настоящее время, в </w:t>
      </w:r>
      <w:proofErr w:type="gramStart"/>
      <w:r w:rsidRPr="00995BD5">
        <w:rPr>
          <w:rFonts w:ascii="Times New Roman" w:hAnsi="Times New Roman" w:cs="Times New Roman"/>
          <w:sz w:val="28"/>
        </w:rPr>
        <w:t>связи</w:t>
      </w:r>
      <w:proofErr w:type="gramEnd"/>
      <w:r w:rsidRPr="00995BD5">
        <w:rPr>
          <w:rFonts w:ascii="Times New Roman" w:hAnsi="Times New Roman" w:cs="Times New Roman"/>
          <w:sz w:val="28"/>
        </w:rPr>
        <w:t xml:space="preserve"> с чем правовых оснований для расторжения с ним договора найма служебного жилого помещения не имеется. При этом суд указал на то, что действующее жилищное законодательство не содержит такого основания для расторжения (прекращения) договора найма специализированного жилого помещения, как приобретение нанимателем или членами его семьи другого жилого помещения в собственность. Определением суда апелляционной инстанции решение суда было отменено и вынесено новое решение о выселении ответчиков Р.А., Р.О. и их несовершеннолетних детей Р.Ю. и Р.Д. из специализированного (служебного) жилого помещения без предоставления другого жилого помещения. Отменяя решение суда первой инстанции, судебная коллегия исходила из того, что приобретение в собственность иного жилого помещения является безусловным основанием для расторжения договора найма служебного жилого помещения в связи с утратой нуждаемости работника в жилом помещении. Судебная коллегия по гражданским делам Верховного Суда Российской Федерации отменила апелляционное определение, оставив в силе решение суда первой инстанции по следующим основаниям. 34 Право на жилище относится к основным правам и свободам человека и гражданина и гарантируется ст. 40 Конституции Российской Федерации. При этом никто не может быть произвольно лишен жилища. В соответствии с ч. 3 ст. 55 Конституции Российской Федерации права и свободы человека и гражданина могут быть ограничены федеральным законом только в той мере, в какой это необходимо в целях защиты основ конституционного строя, нравственности, здоровья, прав и законных интересов других лиц, обеспечения обороны страны и безопасности государства. В связи с этим основания и порядок выселения граждан из жилого помещения должны определяться федеральным законом и только на их основании суд может лишить гражданина права на жилище. Расторжение договора найма специализированного жилого помещения по инициативе наймодателя регламентирует ст. 101 ЖК РФ, в силу которой договор найма специализированного жилого </w:t>
      </w:r>
      <w:proofErr w:type="gramStart"/>
      <w:r w:rsidRPr="00995BD5">
        <w:rPr>
          <w:rFonts w:ascii="Times New Roman" w:hAnsi="Times New Roman" w:cs="Times New Roman"/>
          <w:sz w:val="28"/>
        </w:rPr>
        <w:t>помещения</w:t>
      </w:r>
      <w:proofErr w:type="gramEnd"/>
      <w:r w:rsidRPr="00995BD5">
        <w:rPr>
          <w:rFonts w:ascii="Times New Roman" w:hAnsi="Times New Roman" w:cs="Times New Roman"/>
          <w:sz w:val="28"/>
        </w:rPr>
        <w:t xml:space="preserve"> может быть расторгнут в судебном порядке по требованию наймодателя при неисполнении нанимателем и проживающими совместно с ним членами его семьи обязательств по договору найма специализированного жилого помещения, а также в иных предусмотренных ст. 83 ЖК РФ случаях. Прекращение договора найма специализированного жилого помещения предусмотрено ст. 102 ЖК РФ, согласно которой названный договор прекращается в связи с утратой (разрушением) жилого помещения, переходом права собственности на жилое помещение в общежитии либо его передачей в хозяйственное ведение или оперативное управление другому юридическому лицу за исключением случаев, установленных </w:t>
      </w:r>
      <w:r w:rsidRPr="00995BD5">
        <w:rPr>
          <w:rFonts w:ascii="Times New Roman" w:hAnsi="Times New Roman" w:cs="Times New Roman"/>
          <w:sz w:val="28"/>
        </w:rPr>
        <w:lastRenderedPageBreak/>
        <w:t xml:space="preserve">указанной статьей. Последствиями расторжения и прекращения договора найма жилого помещения, в том числе специализированного, могут являться утрата нанимателем и всеми членами его семьи одновременно права пользования жилым помещением и возможность их выселения из жилого помещения. В связи с этим ст. 103 ЖК РФ предусмотрено, что в случаях расторжения или прекращения договоров найма специализированных жилых помещений граждане должны освободить жилые помещения, которые они занимали по данным договорам. В случае отказа освободить такие жилые помещения указанные граждане подлежат выселению в судебном порядке без предоставления других жилых помещений за исключением случаев, предусмотренных ч. 2 указанной статьи. </w:t>
      </w:r>
      <w:proofErr w:type="gramStart"/>
      <w:r w:rsidRPr="00995BD5">
        <w:rPr>
          <w:rFonts w:ascii="Times New Roman" w:hAnsi="Times New Roman" w:cs="Times New Roman"/>
          <w:sz w:val="28"/>
        </w:rPr>
        <w:t>Между тем ни ст. 101 и 102 ЖК РФ, ни ч. 4 ст. 83 ЖК РФ не содержат такого основания для расторжения (прекращения) договора найма специализированного жилого помещения, как приобретение нанимателем или членами его семьи другого жилого помещения в собственность. 35 Ссылка суда апелляционной инстанции на иные положения ст. 83 ЖК РФ также является неправильной.</w:t>
      </w:r>
      <w:proofErr w:type="gramEnd"/>
      <w:r w:rsidRPr="00995BD5">
        <w:rPr>
          <w:rFonts w:ascii="Times New Roman" w:hAnsi="Times New Roman" w:cs="Times New Roman"/>
          <w:sz w:val="28"/>
        </w:rPr>
        <w:t xml:space="preserve"> Положениями </w:t>
      </w:r>
      <w:proofErr w:type="spellStart"/>
      <w:r w:rsidRPr="00995BD5">
        <w:rPr>
          <w:rFonts w:ascii="Times New Roman" w:hAnsi="Times New Roman" w:cs="Times New Roman"/>
          <w:sz w:val="28"/>
        </w:rPr>
        <w:t>чч</w:t>
      </w:r>
      <w:proofErr w:type="spellEnd"/>
      <w:r w:rsidRPr="00995BD5">
        <w:rPr>
          <w:rFonts w:ascii="Times New Roman" w:hAnsi="Times New Roman" w:cs="Times New Roman"/>
          <w:sz w:val="28"/>
        </w:rPr>
        <w:t xml:space="preserve">. 2 и 3 ст. 83 ЖК РФ, которые подлежат применению и к отношениям по пользованию специализированным жилым помещением, установлено право нанимателя и членов его семьи на одностороннее расторжение договора социального найма, то есть на односторонний отказ от исполнения договора. В случае выезда кого-либо из участников договора социального найма жилого помещения в другое место жительства и тем самым отказа в одностороннем порядке от исполнения названного договора этот договор в отношении его считается расторгнутым со дня выезда. В связи с этим юридически значимыми и подлежащими доказыванию при разрешении данного спора должны были являться факты добровольного и фактического выбытия ответчиков из служебного жилого помещения в другое место жительства, отказ от прав и обязанностей в отношении указанного помещения. </w:t>
      </w:r>
      <w:proofErr w:type="gramStart"/>
      <w:r w:rsidRPr="00995BD5">
        <w:rPr>
          <w:rFonts w:ascii="Times New Roman" w:hAnsi="Times New Roman" w:cs="Times New Roman"/>
          <w:sz w:val="28"/>
        </w:rPr>
        <w:t>Однако таких обстоятельств судом по данному делу установлено не было, а из материалов дела следует, что семья Р. на момент вынесения обжалуемого апелляционного определения продолжала проживать в указанном служебном жилом помещении и оплачивать коммунальные и иные обязательные платежи, связанные с проживанием в нем. Факт приобретения Р. в собственность иного жилого помещения в другом населенном пункте сам по себе не может</w:t>
      </w:r>
      <w:proofErr w:type="gramEnd"/>
      <w:r w:rsidRPr="00995BD5">
        <w:rPr>
          <w:rFonts w:ascii="Times New Roman" w:hAnsi="Times New Roman" w:cs="Times New Roman"/>
          <w:sz w:val="28"/>
        </w:rPr>
        <w:t xml:space="preserve"> свидетельствовать ни о выбытии ответчиков из ранее занимаемого жилого помещения, ни об их отказе от прав на это жилое помещение. Приобретение другого жилого помещения в собственность нанимателем по договору найма специализированного жилого помещения не имеет абсолютного значения и должно оцениваться судом с учетом других доказательств, свидетельствующих о намерении лица выехать в другое место жительства. </w:t>
      </w:r>
      <w:proofErr w:type="gramStart"/>
      <w:r w:rsidRPr="00995BD5">
        <w:rPr>
          <w:rFonts w:ascii="Times New Roman" w:hAnsi="Times New Roman" w:cs="Times New Roman"/>
          <w:sz w:val="28"/>
        </w:rPr>
        <w:t xml:space="preserve">Запрет на предоставление специализированного жилого помещения </w:t>
      </w:r>
      <w:r w:rsidRPr="00995BD5">
        <w:rPr>
          <w:rFonts w:ascii="Times New Roman" w:hAnsi="Times New Roman" w:cs="Times New Roman"/>
          <w:sz w:val="28"/>
        </w:rPr>
        <w:lastRenderedPageBreak/>
        <w:t>гражданам, которые обеспечены жилым помещением в соответствующем населенном пункте (ч. 2 ст. 99 ЖК РФ), не означает запрета на пользование таким жилым помещением, если впоследствии у нанимателя или членов его семьи, которым оно было предоставлено, окажется в собственности другое жилое помещение по основаниям, допускаемым законом.</w:t>
      </w:r>
      <w:proofErr w:type="gramEnd"/>
      <w:r w:rsidRPr="00995BD5">
        <w:rPr>
          <w:rFonts w:ascii="Times New Roman" w:hAnsi="Times New Roman" w:cs="Times New Roman"/>
          <w:sz w:val="28"/>
        </w:rPr>
        <w:t xml:space="preserve"> С учетом изложенного оснований для отмены решения суда первой инстанции у суда апелляционной инстанции не имелось. Определение № 3-КГ16-2 </w:t>
      </w:r>
    </w:p>
    <w:p w:rsidR="00995BD5" w:rsidRDefault="00995BD5" w:rsidP="00995BD5">
      <w:pPr>
        <w:ind w:firstLine="709"/>
        <w:jc w:val="both"/>
        <w:rPr>
          <w:rFonts w:ascii="Times New Roman" w:hAnsi="Times New Roman" w:cs="Times New Roman"/>
          <w:sz w:val="28"/>
        </w:rPr>
      </w:pPr>
      <w:r w:rsidRPr="00995BD5">
        <w:rPr>
          <w:rFonts w:ascii="Times New Roman" w:hAnsi="Times New Roman" w:cs="Times New Roman"/>
          <w:b/>
          <w:sz w:val="28"/>
        </w:rPr>
        <w:t xml:space="preserve">13. Действие договора найма служебного жилого помещения не прекращается автоматически в момент увольнения работника. В силу этого оснований для применения к отношениям по выселению из занимаемого служебного жилого помещения срока </w:t>
      </w:r>
      <w:bookmarkStart w:id="0" w:name="_GoBack"/>
      <w:bookmarkEnd w:id="0"/>
      <w:r w:rsidRPr="00995BD5">
        <w:rPr>
          <w:rFonts w:ascii="Times New Roman" w:hAnsi="Times New Roman" w:cs="Times New Roman"/>
          <w:b/>
          <w:sz w:val="28"/>
        </w:rPr>
        <w:t>исковой давности, исчисляемого с даты увольнения работника, не имеется.</w:t>
      </w:r>
      <w:r w:rsidRPr="00995BD5">
        <w:rPr>
          <w:rFonts w:ascii="Times New Roman" w:hAnsi="Times New Roman" w:cs="Times New Roman"/>
          <w:sz w:val="28"/>
        </w:rPr>
        <w:t xml:space="preserve"> </w:t>
      </w:r>
    </w:p>
    <w:p w:rsidR="008F264F" w:rsidRDefault="00995BD5" w:rsidP="00995BD5">
      <w:pPr>
        <w:ind w:firstLine="709"/>
        <w:jc w:val="both"/>
        <w:rPr>
          <w:rFonts w:ascii="Times New Roman" w:hAnsi="Times New Roman" w:cs="Times New Roman"/>
          <w:sz w:val="28"/>
        </w:rPr>
      </w:pPr>
      <w:r w:rsidRPr="00995BD5">
        <w:rPr>
          <w:rFonts w:ascii="Times New Roman" w:hAnsi="Times New Roman" w:cs="Times New Roman"/>
          <w:sz w:val="28"/>
        </w:rPr>
        <w:t>Прокурор обратился в суд с заявлением в интересах Российской Федерации и неопределенного круга лиц к Ш.В., Ш.Л., Ш.Д. о выселении из служебного жилого помещения. В обоснование иска прокурор указал, что 7 июня 2010 г. с Ш.В. на период его работы в квартирн</w:t>
      </w:r>
      <w:proofErr w:type="gramStart"/>
      <w:r w:rsidRPr="00995BD5">
        <w:rPr>
          <w:rFonts w:ascii="Times New Roman" w:hAnsi="Times New Roman" w:cs="Times New Roman"/>
          <w:sz w:val="28"/>
        </w:rPr>
        <w:t>о-</w:t>
      </w:r>
      <w:proofErr w:type="gramEnd"/>
      <w:r w:rsidRPr="00995BD5">
        <w:rPr>
          <w:rFonts w:ascii="Times New Roman" w:hAnsi="Times New Roman" w:cs="Times New Roman"/>
          <w:sz w:val="28"/>
        </w:rPr>
        <w:t xml:space="preserve"> эксплуатационной части Минобороны России (далее – КЭЧ) заключен договор найма служебного жилого помещения. Квартира предоставлена на состав семьи из трех человек, включая Ш.В., его жену и дочь. 25 октября 2010 г. Ш.В. уволен из КЭЧ по собственному желанию, однако предоставленное служебное жилое помещение Ш.В. и члены его семьи не освободили. Разрешая спор и отказывая в удовлетворении требований прокурора, суд первой инстанции по заявлению ответчика применил к спорным правоотношениям срок исковой давности. При этом суд исходил из того, что трехлетний срок исковой давности для предъявления требований о выселении ответчиков из служебного жилого помещения исчисляется со дня увольнения Ш.В. – 25 октября 2010 г. – и на момент обращения прокурора в суд с заявлением является пропущенным. Суд апелляционной инстанции согласился с выводами суда первой инстанции. Судебная коллегия по гражданским делам Верховного Суда Российской Федерации, отменяя состоявшиеся по делу судебные акты, указала на ошибочность выводов судов. Как установлено судом, на момент рассмотрения дела в суде спорная двухкомнатная квартира, закрепленная за Министерством обороны Российской Федерации, находилась на балансе ФГКУ «Дальневосточное территориальное управление имущественных отношений». До 2011 года указанное жилое помещение находилось на балансе КЭЧ. С 20 ноября 2007 г. по 25 октября 2010 г. Ш.В. состоял в трудовых отношениях с КЭЧ. 7 июня 2010 г. между КЭЧ и Ш.В. на период его работы в КЭЧ заключен договор найма служебного жилого помещения. Данное жилое помещение предоставлено на состав семьи из трех человек. Приказом начальника КЭЧ от 25 октября 2010 г. </w:t>
      </w:r>
      <w:r w:rsidRPr="00995BD5">
        <w:rPr>
          <w:rFonts w:ascii="Times New Roman" w:hAnsi="Times New Roman" w:cs="Times New Roman"/>
          <w:sz w:val="28"/>
        </w:rPr>
        <w:lastRenderedPageBreak/>
        <w:t xml:space="preserve">Ш.В. уволен из КЭЧ по собственному желанию. Как следует из поквартирной карточки и выписки из финансово- лицевого счета, ответчики проживают в спорном служебном жилом помещении. Заявление прокурором подано в суд в мае 2015 года. В соответствии со ст. 195 ГК РФ исковой давностью признается срок для защиты права по иску лица, право которого нарушено. 37 Общий срок исковой давности в соответствии с п. 1 ст. 196 ГК РФ составляет три года со дня, определяемого в соответствии со ст. 200 названного кодекса. Если законом не установлено иное, течение срока исковой давности начинается со дня, когда лицо узнало или должно было узнать о нарушении своего права и о том, кто является надлежащим ответчиком по иску о защите этого права (п. 1 ст. 200 ГК РФ). </w:t>
      </w:r>
      <w:proofErr w:type="gramStart"/>
      <w:r w:rsidRPr="00995BD5">
        <w:rPr>
          <w:rFonts w:ascii="Times New Roman" w:hAnsi="Times New Roman" w:cs="Times New Roman"/>
          <w:sz w:val="28"/>
        </w:rPr>
        <w:t>Применяя по заявлению ответчика исковую давность, суд исходил из того, что права собственника жилого помещения являются нарушенными со дня прекращения трудовых отношений Ш.В. с КЭЧ, поскольку с указанного момента договор найма служебного жилья считается прекращенным, а у наймодателя возникает право требовать выселения ответчика и членов его семьи из незаконно занимаемой квартиры.</w:t>
      </w:r>
      <w:proofErr w:type="gramEnd"/>
      <w:r w:rsidRPr="00995BD5">
        <w:rPr>
          <w:rFonts w:ascii="Times New Roman" w:hAnsi="Times New Roman" w:cs="Times New Roman"/>
          <w:sz w:val="28"/>
        </w:rPr>
        <w:t xml:space="preserve"> Между тем данный вывод суда не основан на законе. В соответствии с ч. 3 ст. 104 ЖК РФ договор найма служебного жилого помещения заключается на период трудовых отношений, прохождения службы либо нахождения на государственной должности Российской Федерации, государственной должности субъекта Российской Федерации или на выборной должности. Прекращение трудовых отношений либо пребывания на государственной должности Российской Федерации, государственной должности субъекта Российской Федерации или на выборной должности, а также увольнение со службы является основанием прекращения договора найма служебного жилого помещения. Согласно ч. 1 ст. 103 ЖК РФ в случаях расторжения или прекращения договоров найма специализированных жилых помещений граждане должны освободить жилые помещения, которые они занимали по данным договорам. В случае отказа освободить такие жилые помещения указанные граждане подлежат выселению в судебном порядке без предоставления других жилых помещений, за исключением случаев, предусмотренных ч. 2 ст. 102 и ч. 2 ст. 103 данного кодекса. По смыслу приведенных выше норм права, прекращение трудовых отношений с работодателем, предоставившим жилое помещение, служит лишь основанием для прекращения договора найма служебного жилого помещения, но не влечет за собой автоматическое прекращение договора в момент увольнения сотрудника. Договор найма служебного жилого помещения сохраняет свое действие вплоть до его добровольного освобождения нанимателем, при отказе от которого гражданин подлежит выселению в судебном порядке с прекращением прав и обязанностей в отношении занимаемого жилья. </w:t>
      </w:r>
      <w:proofErr w:type="gramStart"/>
      <w:r w:rsidRPr="00995BD5">
        <w:rPr>
          <w:rFonts w:ascii="Times New Roman" w:hAnsi="Times New Roman" w:cs="Times New Roman"/>
          <w:sz w:val="28"/>
        </w:rPr>
        <w:t xml:space="preserve">С учетом того, что возникшие между сторонами правоотношения, регулируемые нормами </w:t>
      </w:r>
      <w:r w:rsidRPr="00995BD5">
        <w:rPr>
          <w:rFonts w:ascii="Times New Roman" w:hAnsi="Times New Roman" w:cs="Times New Roman"/>
          <w:sz w:val="28"/>
        </w:rPr>
        <w:lastRenderedPageBreak/>
        <w:t>жилищного законодательства, носят длящийся характер, а договор найма служебного жилого помещения, на основании которого Ш.В. совместно с членами семьи продолжает занимать жилое помещение, не прекратил своего действия, оснований для исчисления 38 срока исковой давности с даты увольнения Ш.В. из КЭЧ, а равно и применения исковой давности в рассматриваемом</w:t>
      </w:r>
      <w:proofErr w:type="gramEnd"/>
      <w:r w:rsidRPr="00995BD5">
        <w:rPr>
          <w:rFonts w:ascii="Times New Roman" w:hAnsi="Times New Roman" w:cs="Times New Roman"/>
          <w:sz w:val="28"/>
        </w:rPr>
        <w:t xml:space="preserve"> споре у суда не имелось. Поскольку </w:t>
      </w:r>
      <w:proofErr w:type="gramStart"/>
      <w:r w:rsidRPr="00995BD5">
        <w:rPr>
          <w:rFonts w:ascii="Times New Roman" w:hAnsi="Times New Roman" w:cs="Times New Roman"/>
          <w:sz w:val="28"/>
        </w:rPr>
        <w:t>в связи с принятием решения об отказе в удовлетворении заявления прокурора исключительно по мотиву</w:t>
      </w:r>
      <w:proofErr w:type="gramEnd"/>
      <w:r w:rsidRPr="00995BD5">
        <w:rPr>
          <w:rFonts w:ascii="Times New Roman" w:hAnsi="Times New Roman" w:cs="Times New Roman"/>
          <w:sz w:val="28"/>
        </w:rPr>
        <w:t xml:space="preserve"> пропуска срока исковой давности фактические обстоятельства дела судом первой инстанции не исследовались и не устанавливались, Судебная коллегия направила дело на новое рассмотрение в суд первой инстанции. Определение № 56-КГ16-8 14. Вынужденный выезд в несовершеннолетнем возрасте из жилого помещения, в которое данное лицо было вселено по договору социального найма, не является основанием признания такого </w:t>
      </w:r>
      <w:proofErr w:type="gramStart"/>
      <w:r w:rsidRPr="00995BD5">
        <w:rPr>
          <w:rFonts w:ascii="Times New Roman" w:hAnsi="Times New Roman" w:cs="Times New Roman"/>
          <w:sz w:val="28"/>
        </w:rPr>
        <w:t>лица</w:t>
      </w:r>
      <w:proofErr w:type="gramEnd"/>
      <w:r w:rsidRPr="00995BD5">
        <w:rPr>
          <w:rFonts w:ascii="Times New Roman" w:hAnsi="Times New Roman" w:cs="Times New Roman"/>
          <w:sz w:val="28"/>
        </w:rPr>
        <w:t xml:space="preserve"> утратившим право пользования данным жилым помещением по достижении им совершеннолетнего возраста. Б. обратился в суд с иском к С.И. о признании </w:t>
      </w:r>
      <w:proofErr w:type="gramStart"/>
      <w:r w:rsidRPr="00995BD5">
        <w:rPr>
          <w:rFonts w:ascii="Times New Roman" w:hAnsi="Times New Roman" w:cs="Times New Roman"/>
          <w:sz w:val="28"/>
        </w:rPr>
        <w:t>утратившей</w:t>
      </w:r>
      <w:proofErr w:type="gramEnd"/>
      <w:r w:rsidRPr="00995BD5">
        <w:rPr>
          <w:rFonts w:ascii="Times New Roman" w:hAnsi="Times New Roman" w:cs="Times New Roman"/>
          <w:sz w:val="28"/>
        </w:rPr>
        <w:t xml:space="preserve"> право пользования жилым помещением со снятием с регистрационного учета. В обоснование иска Б. указал, что в 2011 году после смерти его дяди С.Б., являвшегося нанимателем спорного жилого помещения, к истцу перешли права и обязанности нанимателя жилого помещения по договору социального найма. Кроме истца в жилом доме с 2000 года по месту жительства зарегистрирована С.И., 1996 года рождения, которая не является членом семьи истца. С.И. </w:t>
      </w:r>
      <w:proofErr w:type="gramStart"/>
      <w:r w:rsidRPr="00995BD5">
        <w:rPr>
          <w:rFonts w:ascii="Times New Roman" w:hAnsi="Times New Roman" w:cs="Times New Roman"/>
          <w:sz w:val="28"/>
        </w:rPr>
        <w:t>является дочерью</w:t>
      </w:r>
      <w:proofErr w:type="gramEnd"/>
      <w:r w:rsidRPr="00995BD5">
        <w:rPr>
          <w:rFonts w:ascii="Times New Roman" w:hAnsi="Times New Roman" w:cs="Times New Roman"/>
          <w:sz w:val="28"/>
        </w:rPr>
        <w:t xml:space="preserve"> С.Б. и была вселена в спорный жилой дом по месту жительства ее родителей. В 2003 году мать С.И. добровольно выехала из жилого помещения в другое место жительства, забрав с собой несовершеннолетнюю дочь, и с указанного времени не участвовала в расходах на содержание жилого помещения и оплату коммунальных услуг. По мнению истца, С.И. утратила право пользования спорным жилым помещением, ее регистрация носит формальный характер. </w:t>
      </w:r>
      <w:proofErr w:type="gramStart"/>
      <w:r w:rsidRPr="00995BD5">
        <w:rPr>
          <w:rFonts w:ascii="Times New Roman" w:hAnsi="Times New Roman" w:cs="Times New Roman"/>
          <w:sz w:val="28"/>
        </w:rPr>
        <w:t>С.И. обратилась в суд со встречным исковым заявлением к Б. о вселении в указанное жилое помещение, об устранении препятствий и определении порядка пользования жилым помещением, ссылаясь на то, что ее отсутствие в жилом помещении носит вынужденный характер в связи с конфликтными отношениями с Б. и созданием с его стороны препятствий в пользовании жилым помещением.</w:t>
      </w:r>
      <w:proofErr w:type="gramEnd"/>
      <w:r w:rsidRPr="00995BD5">
        <w:rPr>
          <w:rFonts w:ascii="Times New Roman" w:hAnsi="Times New Roman" w:cs="Times New Roman"/>
          <w:sz w:val="28"/>
        </w:rPr>
        <w:t xml:space="preserve"> Намерений отказаться от права пользования жилым помещением С.И. не имеет, после достижения совершеннолетия предпринимала попытки вселиться в жилой дом, оплачивает коммунальные услуги. </w:t>
      </w:r>
      <w:proofErr w:type="gramStart"/>
      <w:r w:rsidRPr="00995BD5">
        <w:rPr>
          <w:rFonts w:ascii="Times New Roman" w:hAnsi="Times New Roman" w:cs="Times New Roman"/>
          <w:sz w:val="28"/>
        </w:rPr>
        <w:t xml:space="preserve">Решением суда в удовлетворении иска Б. отказано, встречный иск С.И. удовлетворен частично, на Б. возложена обязанность не чинить С.И. препятствий в пользовании спорным жилым помещением, в удовлетворении остальной части встречного иска отказано. 39 Разрешая спор, суд первой инстанции исходил из того, что С.И. приобрела равное </w:t>
      </w:r>
      <w:r w:rsidRPr="00995BD5">
        <w:rPr>
          <w:rFonts w:ascii="Times New Roman" w:hAnsi="Times New Roman" w:cs="Times New Roman"/>
          <w:sz w:val="28"/>
        </w:rPr>
        <w:lastRenderedPageBreak/>
        <w:t>с нанимателем право пользования спорным жилым помещением, которое было определено ей в</w:t>
      </w:r>
      <w:proofErr w:type="gramEnd"/>
      <w:r w:rsidRPr="00995BD5">
        <w:rPr>
          <w:rFonts w:ascii="Times New Roman" w:hAnsi="Times New Roman" w:cs="Times New Roman"/>
          <w:sz w:val="28"/>
        </w:rPr>
        <w:t xml:space="preserve"> </w:t>
      </w:r>
      <w:proofErr w:type="gramStart"/>
      <w:r w:rsidRPr="00995BD5">
        <w:rPr>
          <w:rFonts w:ascii="Times New Roman" w:hAnsi="Times New Roman" w:cs="Times New Roman"/>
          <w:sz w:val="28"/>
        </w:rPr>
        <w:t>качестве</w:t>
      </w:r>
      <w:proofErr w:type="gramEnd"/>
      <w:r w:rsidRPr="00995BD5">
        <w:rPr>
          <w:rFonts w:ascii="Times New Roman" w:hAnsi="Times New Roman" w:cs="Times New Roman"/>
          <w:sz w:val="28"/>
        </w:rPr>
        <w:t xml:space="preserve"> места жительства соглашением родителей. </w:t>
      </w:r>
      <w:proofErr w:type="gramStart"/>
      <w:r w:rsidRPr="00995BD5">
        <w:rPr>
          <w:rFonts w:ascii="Times New Roman" w:hAnsi="Times New Roman" w:cs="Times New Roman"/>
          <w:sz w:val="28"/>
        </w:rPr>
        <w:t>Суд указал, что выезд С.И. из жилого помещения не может быть признан добровольным, так как в силу возраста она была лишена возможности самостоятельно реализовать свое право на проживание в нем, а после достижения ответчиком совершеннолетия жилой дом находился в состоянии, непригодном для проживания, отсутствовал доступ в жилое помещение, что свидетельствует о временном и вынужденном отсутствии ответчика в жилом доме</w:t>
      </w:r>
      <w:proofErr w:type="gramEnd"/>
      <w:r w:rsidRPr="00995BD5">
        <w:rPr>
          <w:rFonts w:ascii="Times New Roman" w:hAnsi="Times New Roman" w:cs="Times New Roman"/>
          <w:sz w:val="28"/>
        </w:rPr>
        <w:t xml:space="preserve">. </w:t>
      </w:r>
      <w:proofErr w:type="gramStart"/>
      <w:r w:rsidRPr="00995BD5">
        <w:rPr>
          <w:rFonts w:ascii="Times New Roman" w:hAnsi="Times New Roman" w:cs="Times New Roman"/>
          <w:sz w:val="28"/>
        </w:rPr>
        <w:t xml:space="preserve">Отменяя решение суда первой инстанции и принимая новое решение об удовлетворении исковых требований Б. и об отказе в удовлетворении встречного иска С.И., суд апелляционной инстанции исходил из того, что местом жительства С.И. являлось место жительства ее матери, выехавшей вместе с несовершеннолетней дочерью из спорного жилого помещения, </w:t>
      </w:r>
      <w:proofErr w:type="spellStart"/>
      <w:r w:rsidRPr="00995BD5">
        <w:rPr>
          <w:rFonts w:ascii="Times New Roman" w:hAnsi="Times New Roman" w:cs="Times New Roman"/>
          <w:sz w:val="28"/>
        </w:rPr>
        <w:t>непроживание</w:t>
      </w:r>
      <w:proofErr w:type="spellEnd"/>
      <w:r w:rsidRPr="00995BD5">
        <w:rPr>
          <w:rFonts w:ascii="Times New Roman" w:hAnsi="Times New Roman" w:cs="Times New Roman"/>
          <w:sz w:val="28"/>
        </w:rPr>
        <w:t xml:space="preserve"> ответчика в жилом помещении носит постоянный характер, С.И. добровольно отказалась</w:t>
      </w:r>
      <w:proofErr w:type="gramEnd"/>
      <w:r w:rsidRPr="00995BD5">
        <w:rPr>
          <w:rFonts w:ascii="Times New Roman" w:hAnsi="Times New Roman" w:cs="Times New Roman"/>
          <w:sz w:val="28"/>
        </w:rPr>
        <w:t xml:space="preserve"> от своих прав и обязанностей по договору социального найма. Судебная коллегия по гражданским делам Верховного Суда Российской Федерации отменила апелляционное определение, оставив в силе решение суда первой инстанции по следующим основаниям. </w:t>
      </w:r>
      <w:proofErr w:type="gramStart"/>
      <w:r w:rsidRPr="00995BD5">
        <w:rPr>
          <w:rFonts w:ascii="Times New Roman" w:hAnsi="Times New Roman" w:cs="Times New Roman"/>
          <w:sz w:val="28"/>
        </w:rPr>
        <w:t>Как установлено судом, между муниципальным образованием (</w:t>
      </w:r>
      <w:proofErr w:type="spellStart"/>
      <w:r w:rsidRPr="00995BD5">
        <w:rPr>
          <w:rFonts w:ascii="Times New Roman" w:hAnsi="Times New Roman" w:cs="Times New Roman"/>
          <w:sz w:val="28"/>
        </w:rPr>
        <w:t>наймодатель</w:t>
      </w:r>
      <w:proofErr w:type="spellEnd"/>
      <w:r w:rsidRPr="00995BD5">
        <w:rPr>
          <w:rFonts w:ascii="Times New Roman" w:hAnsi="Times New Roman" w:cs="Times New Roman"/>
          <w:sz w:val="28"/>
        </w:rPr>
        <w:t>) и С.Б. (наниматель) 1 февраля 2011 г. заключен договор социального найма жилого помещения общей площадью 37,5 кв. м. Согласно договору совместно с нанимателем в качестве членов его семьи в жилое помещение вселены его дочь С.И. и племянник Б. С.Б. был зарегистрирован по месту жительства в спорном жилом доме с 8</w:t>
      </w:r>
      <w:proofErr w:type="gramEnd"/>
      <w:r w:rsidRPr="00995BD5">
        <w:rPr>
          <w:rFonts w:ascii="Times New Roman" w:hAnsi="Times New Roman" w:cs="Times New Roman"/>
          <w:sz w:val="28"/>
        </w:rPr>
        <w:t xml:space="preserve"> </w:t>
      </w:r>
      <w:proofErr w:type="gramStart"/>
      <w:r w:rsidRPr="00995BD5">
        <w:rPr>
          <w:rFonts w:ascii="Times New Roman" w:hAnsi="Times New Roman" w:cs="Times New Roman"/>
          <w:sz w:val="28"/>
        </w:rPr>
        <w:t>сентября 1994 г. Регистрация несовершеннолетней С.И. в указанном жилом помещении была произведена 24 января 2000 г. по месту жительства ее родителей – С.Б. и С.Н. Вступившим в законную силу решением районного суда от 26 июля 2010 г. С.Н. признана утратившей право пользования спорным жилым помещением в связи с выездом в другое место жительства.</w:t>
      </w:r>
      <w:proofErr w:type="gramEnd"/>
      <w:r w:rsidRPr="00995BD5">
        <w:rPr>
          <w:rFonts w:ascii="Times New Roman" w:hAnsi="Times New Roman" w:cs="Times New Roman"/>
          <w:sz w:val="28"/>
        </w:rPr>
        <w:t xml:space="preserve"> Решением районного суда от 13 декабря 2010 г., вступившим в законную силу, С.Б. отказано в удовлетворении требований о признании несовершеннолетней С.И. утратившей право пользования спорным жилым домом. В рамках данного дела суд установил, что выезд С.И. из жилого помещения носил вынужденный характер. </w:t>
      </w:r>
      <w:proofErr w:type="gramStart"/>
      <w:r w:rsidRPr="00995BD5">
        <w:rPr>
          <w:rFonts w:ascii="Times New Roman" w:hAnsi="Times New Roman" w:cs="Times New Roman"/>
          <w:sz w:val="28"/>
        </w:rPr>
        <w:t>После смерти С.Б. (6 мая 2011 г.) права и обязанности нанимателя жилого помещения по договору социального найма перешли к Б. На момент рассмотрения дела в суде в жилом помещении зарегистрированы по месту жительства с 24 января 2000 г. С.И., с 22 марта 2011 г. – Б., которые указаны в качестве членов семьи нанимателя в 40 заключенном 1 февраля 2011</w:t>
      </w:r>
      <w:proofErr w:type="gramEnd"/>
      <w:r w:rsidRPr="00995BD5">
        <w:rPr>
          <w:rFonts w:ascii="Times New Roman" w:hAnsi="Times New Roman" w:cs="Times New Roman"/>
          <w:sz w:val="28"/>
        </w:rPr>
        <w:t xml:space="preserve"> г. </w:t>
      </w:r>
      <w:proofErr w:type="gramStart"/>
      <w:r w:rsidRPr="00995BD5">
        <w:rPr>
          <w:rFonts w:ascii="Times New Roman" w:hAnsi="Times New Roman" w:cs="Times New Roman"/>
          <w:sz w:val="28"/>
        </w:rPr>
        <w:t>договоре</w:t>
      </w:r>
      <w:proofErr w:type="gramEnd"/>
      <w:r w:rsidRPr="00995BD5">
        <w:rPr>
          <w:rFonts w:ascii="Times New Roman" w:hAnsi="Times New Roman" w:cs="Times New Roman"/>
          <w:sz w:val="28"/>
        </w:rPr>
        <w:t xml:space="preserve"> социального найма жилого помещения, при этом С.И. в доме не проживает. Согласно ч. 3 ст. 83 ЖК РФ в случае выезда нанимателя и членов его семьи в другое место жительства договор социального найма жилого помещения </w:t>
      </w:r>
      <w:r w:rsidRPr="00995BD5">
        <w:rPr>
          <w:rFonts w:ascii="Times New Roman" w:hAnsi="Times New Roman" w:cs="Times New Roman"/>
          <w:sz w:val="28"/>
        </w:rPr>
        <w:lastRenderedPageBreak/>
        <w:t xml:space="preserve">считается расторгнутым со дня выезда. Временное отсутствие нанимателя жилого помещения по договору социального найма, кого-либо из проживающих совместно с ним членов его семьи или всех этих граждан не влечет за собой изменение их прав и обязанностей по договору социального найма (ст. 71 ЖК РФ). </w:t>
      </w:r>
      <w:proofErr w:type="gramStart"/>
      <w:r w:rsidRPr="00995BD5">
        <w:rPr>
          <w:rFonts w:ascii="Times New Roman" w:hAnsi="Times New Roman" w:cs="Times New Roman"/>
          <w:sz w:val="28"/>
        </w:rPr>
        <w:t>Указанные положения закона подлежат применению с учетом разъяснений, содержащихся в п. 32 постановления Пленума Верховного Суда Российской Федерации от 2 июля 2009 г. № 14 «О некоторых вопросах, возникших в судебной практике при применении Жилищного кодекса Российской Федерации», согласно которым, разрешая споры о признании нанимателя, члена семьи нанимателя или бывшего члена семьи нанимателя жилого помещения утратившими право пользования жилым помещением по</w:t>
      </w:r>
      <w:proofErr w:type="gramEnd"/>
      <w:r w:rsidRPr="00995BD5">
        <w:rPr>
          <w:rFonts w:ascii="Times New Roman" w:hAnsi="Times New Roman" w:cs="Times New Roman"/>
          <w:sz w:val="28"/>
        </w:rPr>
        <w:t xml:space="preserve"> </w:t>
      </w:r>
      <w:proofErr w:type="gramStart"/>
      <w:r w:rsidRPr="00995BD5">
        <w:rPr>
          <w:rFonts w:ascii="Times New Roman" w:hAnsi="Times New Roman" w:cs="Times New Roman"/>
          <w:sz w:val="28"/>
        </w:rPr>
        <w:t>договору социального найма вследствие их постоянного отсутствия в жилом помещении по причине выезда из него, судам надлежит выяснять: по какой причине и как долго ответчик отсутствует в жилом помещении, носит ли его выезд из жилого помещения вынужденный характер (конфликтные отношения в семье, расторжение брака) или добровольный, временный (работа, обучение, лечение и т.п.) или постоянный (вывез свои вещи, переехал в</w:t>
      </w:r>
      <w:proofErr w:type="gramEnd"/>
      <w:r w:rsidRPr="00995BD5">
        <w:rPr>
          <w:rFonts w:ascii="Times New Roman" w:hAnsi="Times New Roman" w:cs="Times New Roman"/>
          <w:sz w:val="28"/>
        </w:rPr>
        <w:t xml:space="preserve"> </w:t>
      </w:r>
      <w:proofErr w:type="gramStart"/>
      <w:r w:rsidRPr="00995BD5">
        <w:rPr>
          <w:rFonts w:ascii="Times New Roman" w:hAnsi="Times New Roman" w:cs="Times New Roman"/>
          <w:sz w:val="28"/>
        </w:rPr>
        <w:t>другой населенный пункт, вступил в новый брак и проживает с новой семьей в другом жилом помещении и т.п.), не чинились ли ему препятствия в пользовании жилым помещением со стороны других лиц, проживающих в нем, приобрел ли ответчик право пользования другим жилым помещением в новом месте жительства, исполняет ли он обязанности по договору по оплате жилого помещения и коммунальных услуг</w:t>
      </w:r>
      <w:proofErr w:type="gramEnd"/>
      <w:r w:rsidRPr="00995BD5">
        <w:rPr>
          <w:rFonts w:ascii="Times New Roman" w:hAnsi="Times New Roman" w:cs="Times New Roman"/>
          <w:sz w:val="28"/>
        </w:rPr>
        <w:t xml:space="preserve"> </w:t>
      </w:r>
      <w:proofErr w:type="gramStart"/>
      <w:r w:rsidRPr="00995BD5">
        <w:rPr>
          <w:rFonts w:ascii="Times New Roman" w:hAnsi="Times New Roman" w:cs="Times New Roman"/>
          <w:sz w:val="28"/>
        </w:rPr>
        <w:t>и др. При установлении судом обстоятельств, свидетельствующих о добровольном выезде ответчика из жилого помещения в другое место жительства и об отсутствии препятствий в пользовании жилым помещением, а также о его отказе в одностороннем порядке от прав и обязанностей по договору социального найма, иск о признании его утратившим право на жилое помещение подлежит удовлетворению на основании ч. 3 ст. 83 ЖК</w:t>
      </w:r>
      <w:proofErr w:type="gramEnd"/>
      <w:r w:rsidRPr="00995BD5">
        <w:rPr>
          <w:rFonts w:ascii="Times New Roman" w:hAnsi="Times New Roman" w:cs="Times New Roman"/>
          <w:sz w:val="28"/>
        </w:rPr>
        <w:t xml:space="preserve"> РФ в связи с расторжением ответчиком в отношении себя договора социального найма. Между тем приведенных обстоятельств, свидетельствующих об отказе ответчика в одностороннем порядке от прав и обязанностей по договору социального найма, судом первой инстанции установлено не было. В силу п. 2 ст. 20 ГК РФ местом жительства несовершеннолетних, не достигших четырнадцати лет, или граждан, находящихся под опекой, 41 признается место жительства их законных представителей – родителей, усыновителей или опекунов. В соответствии с положениями ст. 69 ЖК РФ члены семьи нанимателя жилого помещения по договору социального найма имеют равные с нанимателем права и обязанности (ч. 2). Члены семьи нанимателя жилого помещения по договору социального найма должны быть указаны в договоре социального найма жилого помещения (ч. 3). По смыслу указанных норм права, несовершеннолетние дети </w:t>
      </w:r>
      <w:r w:rsidRPr="00995BD5">
        <w:rPr>
          <w:rFonts w:ascii="Times New Roman" w:hAnsi="Times New Roman" w:cs="Times New Roman"/>
          <w:sz w:val="28"/>
        </w:rPr>
        <w:lastRenderedPageBreak/>
        <w:t xml:space="preserve">приобретают право на жилую площадь, определяемую им в качестве места жительства соглашением родителей, форма которого законом не установлена. Заключение такого соглашения, одним из доказательств которого является регистрация ребенка в жилом помещении, выступает предпосылкой приобретения ребенком права пользования конкретным жилым помещением, возникающего независимо от факта вселения ребенка в такое жилое помещение, в силу того, что несовершеннолетние дети не имеют возможности самостоятельно реализовать право на вселение. </w:t>
      </w:r>
      <w:proofErr w:type="gramStart"/>
      <w:r w:rsidRPr="00995BD5">
        <w:rPr>
          <w:rFonts w:ascii="Times New Roman" w:hAnsi="Times New Roman" w:cs="Times New Roman"/>
          <w:sz w:val="28"/>
        </w:rPr>
        <w:t>Как установлено судом первой инстанции, С.И. в несовершеннолетнем возрасте была зарегистрирована в жилом доме по месту жительства своим отцом, вместе с родителями была вселена в него в 2000 году, проживала в нем, в 2003 году совместно с матерью выехала из дома в период, когда С.И. была несовершеннолетней и не имела возможности самостоятельно осуществлять свои права по пользованию жилым</w:t>
      </w:r>
      <w:proofErr w:type="gramEnd"/>
      <w:r w:rsidRPr="00995BD5">
        <w:rPr>
          <w:rFonts w:ascii="Times New Roman" w:hAnsi="Times New Roman" w:cs="Times New Roman"/>
          <w:sz w:val="28"/>
        </w:rPr>
        <w:t xml:space="preserve"> помещением. Само по себе проживание С.И. совместно с матерью в жилом помещении, не являющемся местом жительства, которое было определено ребенку соглашением родителей, не может служить основанием для признания С.И. утратившей право пользования спорным жилым помещением. Судом первой инстанции установлено и не опровергнуто судом апелляционной инстанции то, что от права пользования жилым помещением после наступления совершеннолетия С.И. не отказывалась, несла расходы по содержанию жилого помещения и оплате коммунальных услуг, а также то, что имелись препятствия в пользовании жилым помещением. Однако данные обстоятельства, исходя из подлежащих применению к отношениям сторон приведенных выше норм материального права, не получили должной правовой оценки суда апелляционной инстанции. </w:t>
      </w:r>
      <w:proofErr w:type="gramStart"/>
      <w:r w:rsidRPr="00995BD5">
        <w:rPr>
          <w:rFonts w:ascii="Times New Roman" w:hAnsi="Times New Roman" w:cs="Times New Roman"/>
          <w:sz w:val="28"/>
        </w:rPr>
        <w:t xml:space="preserve">Судебная коллегия по гражданским делам Верховного Суда Российской Федерации признала, что суд первой инстанции правильно определил обстоятельства, имеющие значение для дела, и дал толкование норм материального права, подлежащих применению к отношениям сторон, на основании чего, учитывая наличие в материалах дела сведений о конфликтных отношениях между истцом и ответчиком, </w:t>
      </w:r>
      <w:proofErr w:type="spellStart"/>
      <w:r w:rsidRPr="00995BD5">
        <w:rPr>
          <w:rFonts w:ascii="Times New Roman" w:hAnsi="Times New Roman" w:cs="Times New Roman"/>
          <w:sz w:val="28"/>
        </w:rPr>
        <w:t>чинении</w:t>
      </w:r>
      <w:proofErr w:type="spellEnd"/>
      <w:r w:rsidRPr="00995BD5">
        <w:rPr>
          <w:rFonts w:ascii="Times New Roman" w:hAnsi="Times New Roman" w:cs="Times New Roman"/>
          <w:sz w:val="28"/>
        </w:rPr>
        <w:t xml:space="preserve"> ответчику препятствий в пользовании жилым помещением, 42 невозможности пользоваться им, несении</w:t>
      </w:r>
      <w:proofErr w:type="gramEnd"/>
      <w:r w:rsidRPr="00995BD5">
        <w:rPr>
          <w:rFonts w:ascii="Times New Roman" w:hAnsi="Times New Roman" w:cs="Times New Roman"/>
          <w:sz w:val="28"/>
        </w:rPr>
        <w:t xml:space="preserve"> С.И. расходов по содержанию жилого помещения и оплате коммунальных услуг, пришел к правомерному выводу о временном и вынужденном характере ее отсутствия в жилом помещении. При таких обстоятельствах оснований для отмены решения суда первой инстанции у суда апелляционной инстанции не имелось. Определение № 74-КГ16-30</w:t>
      </w:r>
    </w:p>
    <w:p w:rsidR="00995BD5" w:rsidRDefault="00995BD5" w:rsidP="00995BD5">
      <w:pPr>
        <w:rPr>
          <w:rFonts w:ascii="Times New Roman" w:hAnsi="Times New Roman" w:cs="Times New Roman"/>
          <w:i/>
        </w:rPr>
      </w:pPr>
    </w:p>
    <w:p w:rsidR="00995BD5" w:rsidRPr="00995BD5" w:rsidRDefault="00995BD5" w:rsidP="00995BD5">
      <w:pPr>
        <w:ind w:firstLine="709"/>
        <w:jc w:val="both"/>
        <w:rPr>
          <w:rFonts w:ascii="Times New Roman" w:hAnsi="Times New Roman" w:cs="Times New Roman"/>
          <w:sz w:val="28"/>
        </w:rPr>
      </w:pPr>
    </w:p>
    <w:sectPr w:rsidR="00995BD5" w:rsidRPr="00995BD5" w:rsidSect="00995BD5">
      <w:headerReference w:type="default" r:id="rId7"/>
      <w:pgSz w:w="11906" w:h="16838" w:code="9"/>
      <w:pgMar w:top="851" w:right="567" w:bottom="851"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5BD5" w:rsidRDefault="00995BD5" w:rsidP="00995BD5">
      <w:pPr>
        <w:spacing w:after="0" w:line="240" w:lineRule="auto"/>
      </w:pPr>
      <w:r>
        <w:separator/>
      </w:r>
    </w:p>
  </w:endnote>
  <w:endnote w:type="continuationSeparator" w:id="0">
    <w:p w:rsidR="00995BD5" w:rsidRDefault="00995BD5" w:rsidP="00995B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5BD5" w:rsidRDefault="00995BD5" w:rsidP="00995BD5">
      <w:pPr>
        <w:spacing w:after="0" w:line="240" w:lineRule="auto"/>
      </w:pPr>
      <w:r>
        <w:separator/>
      </w:r>
    </w:p>
  </w:footnote>
  <w:footnote w:type="continuationSeparator" w:id="0">
    <w:p w:rsidR="00995BD5" w:rsidRDefault="00995BD5" w:rsidP="00995BD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5057864"/>
      <w:docPartObj>
        <w:docPartGallery w:val="Page Numbers (Top of Page)"/>
        <w:docPartUnique/>
      </w:docPartObj>
    </w:sdtPr>
    <w:sdtEndPr>
      <w:rPr>
        <w:rFonts w:ascii="Times New Roman" w:hAnsi="Times New Roman" w:cs="Times New Roman"/>
        <w:sz w:val="28"/>
      </w:rPr>
    </w:sdtEndPr>
    <w:sdtContent>
      <w:p w:rsidR="00995BD5" w:rsidRPr="00995BD5" w:rsidRDefault="00995BD5">
        <w:pPr>
          <w:pStyle w:val="a3"/>
          <w:jc w:val="center"/>
          <w:rPr>
            <w:rFonts w:ascii="Times New Roman" w:hAnsi="Times New Roman" w:cs="Times New Roman"/>
            <w:sz w:val="28"/>
          </w:rPr>
        </w:pPr>
        <w:r w:rsidRPr="00995BD5">
          <w:rPr>
            <w:rFonts w:ascii="Times New Roman" w:hAnsi="Times New Roman" w:cs="Times New Roman"/>
            <w:sz w:val="28"/>
          </w:rPr>
          <w:fldChar w:fldCharType="begin"/>
        </w:r>
        <w:r w:rsidRPr="00995BD5">
          <w:rPr>
            <w:rFonts w:ascii="Times New Roman" w:hAnsi="Times New Roman" w:cs="Times New Roman"/>
            <w:sz w:val="28"/>
          </w:rPr>
          <w:instrText xml:space="preserve"> PAGE   \* MERGEFORMAT </w:instrText>
        </w:r>
        <w:r w:rsidRPr="00995BD5">
          <w:rPr>
            <w:rFonts w:ascii="Times New Roman" w:hAnsi="Times New Roman" w:cs="Times New Roman"/>
            <w:sz w:val="28"/>
          </w:rPr>
          <w:fldChar w:fldCharType="separate"/>
        </w:r>
        <w:r w:rsidR="00D96986">
          <w:rPr>
            <w:rFonts w:ascii="Times New Roman" w:hAnsi="Times New Roman" w:cs="Times New Roman"/>
            <w:noProof/>
            <w:sz w:val="28"/>
          </w:rPr>
          <w:t>4</w:t>
        </w:r>
        <w:r w:rsidRPr="00995BD5">
          <w:rPr>
            <w:rFonts w:ascii="Times New Roman" w:hAnsi="Times New Roman" w:cs="Times New Roman"/>
            <w:sz w:val="28"/>
          </w:rPr>
          <w:fldChar w:fldCharType="end"/>
        </w:r>
      </w:p>
    </w:sdtContent>
  </w:sdt>
  <w:p w:rsidR="00995BD5" w:rsidRDefault="00995BD5">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5"/>
  <w:proofState w:spelling="clean" w:grammar="clean"/>
  <w:defaultTabStop w:val="708"/>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2"/>
  </w:compat>
  <w:rsids>
    <w:rsidRoot w:val="00995BD5"/>
    <w:rsid w:val="008F264F"/>
    <w:rsid w:val="00995BD5"/>
    <w:rsid w:val="00D969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F264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95BD5"/>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995BD5"/>
  </w:style>
  <w:style w:type="paragraph" w:styleId="a5">
    <w:name w:val="footer"/>
    <w:basedOn w:val="a"/>
    <w:link w:val="a6"/>
    <w:uiPriority w:val="99"/>
    <w:semiHidden/>
    <w:unhideWhenUsed/>
    <w:rsid w:val="00995BD5"/>
    <w:pPr>
      <w:tabs>
        <w:tab w:val="center" w:pos="4677"/>
        <w:tab w:val="right" w:pos="9355"/>
      </w:tabs>
      <w:spacing w:after="0" w:line="240" w:lineRule="auto"/>
    </w:pPr>
  </w:style>
  <w:style w:type="character" w:customStyle="1" w:styleId="a6">
    <w:name w:val="Нижний колонтитул Знак"/>
    <w:basedOn w:val="a0"/>
    <w:link w:val="a5"/>
    <w:uiPriority w:val="99"/>
    <w:semiHidden/>
    <w:rsid w:val="00995BD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3684</Words>
  <Characters>21001</Characters>
  <Application>Microsoft Office Word</Application>
  <DocSecurity>0</DocSecurity>
  <Lines>175</Lines>
  <Paragraphs>49</Paragraphs>
  <ScaleCrop>false</ScaleCrop>
  <Company>SPecialiST RePack</Company>
  <LinksUpToDate>false</LinksUpToDate>
  <CharactersWithSpaces>24636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USER</cp:lastModifiedBy>
  <cp:revision>2</cp:revision>
  <dcterms:created xsi:type="dcterms:W3CDTF">2017-05-03T11:55:00Z</dcterms:created>
  <dcterms:modified xsi:type="dcterms:W3CDTF">2022-01-26T12:37:00Z</dcterms:modified>
</cp:coreProperties>
</file>