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7EF1" w:rsidRPr="00167EF1" w:rsidRDefault="00167EF1" w:rsidP="00167EF1">
      <w:pPr>
        <w:pStyle w:val="a3"/>
        <w:spacing w:before="0" w:beforeAutospacing="0" w:after="0" w:afterAutospacing="0"/>
        <w:ind w:firstLine="709"/>
        <w:jc w:val="both"/>
        <w:rPr>
          <w:b/>
          <w:i/>
          <w:color w:val="000000"/>
          <w:sz w:val="26"/>
          <w:szCs w:val="26"/>
        </w:rPr>
      </w:pPr>
      <w:r w:rsidRPr="00167EF1">
        <w:rPr>
          <w:rStyle w:val="font4"/>
          <w:b/>
          <w:i/>
          <w:color w:val="000000"/>
          <w:sz w:val="26"/>
          <w:szCs w:val="26"/>
        </w:rPr>
        <w:t>Обеспечение военнослужащего в населенном пункте, находящемся в непосредственной близости от административной границы города, в котором он проходит военную службу, жилым помещением по установленным нормам, свидетельствует об отсутствии оснований для его постановки на учет нуждающихся в служебных жилых помещениях.</w:t>
      </w:r>
    </w:p>
    <w:p w:rsidR="00167EF1" w:rsidRDefault="00167EF1" w:rsidP="00167EF1">
      <w:pPr>
        <w:pStyle w:val="a3"/>
        <w:spacing w:before="0" w:beforeAutospacing="0" w:after="0" w:afterAutospacing="0"/>
        <w:jc w:val="center"/>
        <w:rPr>
          <w:rStyle w:val="font5"/>
          <w:color w:val="000000"/>
          <w:sz w:val="36"/>
          <w:szCs w:val="26"/>
        </w:rPr>
      </w:pPr>
    </w:p>
    <w:p w:rsidR="00167EF1" w:rsidRPr="00167EF1" w:rsidRDefault="00167EF1" w:rsidP="00167EF1">
      <w:pPr>
        <w:pStyle w:val="a3"/>
        <w:spacing w:before="0" w:beforeAutospacing="0" w:after="0" w:afterAutospacing="0"/>
        <w:jc w:val="center"/>
        <w:rPr>
          <w:rStyle w:val="font5"/>
          <w:color w:val="000000"/>
          <w:sz w:val="36"/>
          <w:szCs w:val="26"/>
        </w:rPr>
      </w:pPr>
      <w:r w:rsidRPr="00167EF1">
        <w:rPr>
          <w:rStyle w:val="font5"/>
          <w:color w:val="000000"/>
          <w:sz w:val="36"/>
          <w:szCs w:val="26"/>
        </w:rPr>
        <w:t>ВЕРХОВНЫЙ СУД</w:t>
      </w:r>
    </w:p>
    <w:p w:rsidR="00167EF1" w:rsidRPr="00167EF1" w:rsidRDefault="00167EF1" w:rsidP="00167EF1">
      <w:pPr>
        <w:pStyle w:val="a3"/>
        <w:spacing w:before="0" w:beforeAutospacing="0" w:after="0" w:afterAutospacing="0"/>
        <w:jc w:val="center"/>
        <w:rPr>
          <w:color w:val="000000"/>
          <w:sz w:val="36"/>
          <w:szCs w:val="26"/>
        </w:rPr>
      </w:pPr>
      <w:r w:rsidRPr="00167EF1">
        <w:rPr>
          <w:rStyle w:val="font5"/>
          <w:color w:val="000000"/>
          <w:sz w:val="36"/>
          <w:szCs w:val="26"/>
        </w:rPr>
        <w:t>РОССИЙСКОЙ ФЕДЕРАЦИИ</w:t>
      </w:r>
    </w:p>
    <w:p w:rsidR="00167EF1" w:rsidRPr="00167EF1" w:rsidRDefault="00167EF1" w:rsidP="00167EF1">
      <w:pPr>
        <w:pStyle w:val="a3"/>
        <w:spacing w:before="0" w:beforeAutospacing="0" w:after="0" w:afterAutospacing="0"/>
        <w:jc w:val="right"/>
        <w:rPr>
          <w:color w:val="000000"/>
          <w:sz w:val="26"/>
          <w:szCs w:val="26"/>
        </w:rPr>
      </w:pPr>
      <w:r w:rsidRPr="00167EF1">
        <w:rPr>
          <w:rStyle w:val="font3"/>
          <w:color w:val="000000"/>
          <w:sz w:val="26"/>
          <w:szCs w:val="26"/>
        </w:rPr>
        <w:t>№202-КП6-5</w:t>
      </w:r>
    </w:p>
    <w:p w:rsidR="00167EF1" w:rsidRDefault="00167EF1" w:rsidP="00167EF1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32"/>
          <w:szCs w:val="26"/>
        </w:rPr>
      </w:pPr>
    </w:p>
    <w:p w:rsidR="00167EF1" w:rsidRPr="00167EF1" w:rsidRDefault="00167EF1" w:rsidP="00167EF1">
      <w:pPr>
        <w:pStyle w:val="a3"/>
        <w:spacing w:before="0" w:beforeAutospacing="0" w:after="0" w:afterAutospacing="0"/>
        <w:jc w:val="center"/>
        <w:rPr>
          <w:color w:val="000000"/>
          <w:sz w:val="32"/>
          <w:szCs w:val="26"/>
        </w:rPr>
      </w:pPr>
      <w:r w:rsidRPr="00167EF1">
        <w:rPr>
          <w:rStyle w:val="font2"/>
          <w:color w:val="000000"/>
          <w:sz w:val="32"/>
          <w:szCs w:val="26"/>
        </w:rPr>
        <w:t>ОПРЕДЕЛЕНИЕ</w:t>
      </w:r>
    </w:p>
    <w:p w:rsidR="00167EF1" w:rsidRDefault="00167EF1" w:rsidP="00167EF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6"/>
          <w:szCs w:val="26"/>
        </w:rPr>
      </w:pPr>
    </w:p>
    <w:p w:rsidR="00167EF1" w:rsidRPr="00167EF1" w:rsidRDefault="00167EF1" w:rsidP="00167EF1">
      <w:pPr>
        <w:pStyle w:val="a3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167EF1">
        <w:rPr>
          <w:rStyle w:val="font3"/>
          <w:color w:val="000000"/>
          <w:sz w:val="26"/>
          <w:szCs w:val="26"/>
        </w:rPr>
        <w:t>г. Москва</w:t>
      </w:r>
      <w:r w:rsidRPr="00167EF1">
        <w:rPr>
          <w:rStyle w:val="font0"/>
          <w:color w:val="000000"/>
          <w:sz w:val="26"/>
          <w:szCs w:val="26"/>
        </w:rPr>
        <w:t xml:space="preserve">                                                                      </w:t>
      </w:r>
      <w:r>
        <w:rPr>
          <w:rStyle w:val="font0"/>
          <w:color w:val="000000"/>
          <w:sz w:val="26"/>
          <w:szCs w:val="26"/>
        </w:rPr>
        <w:tab/>
      </w:r>
      <w:r>
        <w:rPr>
          <w:rStyle w:val="font0"/>
          <w:color w:val="000000"/>
          <w:sz w:val="26"/>
          <w:szCs w:val="26"/>
        </w:rPr>
        <w:tab/>
      </w:r>
      <w:r>
        <w:rPr>
          <w:rStyle w:val="font0"/>
          <w:color w:val="000000"/>
          <w:sz w:val="26"/>
          <w:szCs w:val="26"/>
        </w:rPr>
        <w:tab/>
      </w:r>
      <w:r w:rsidRPr="00167EF1">
        <w:rPr>
          <w:rStyle w:val="font0"/>
          <w:color w:val="000000"/>
          <w:sz w:val="26"/>
          <w:szCs w:val="26"/>
        </w:rPr>
        <w:t>     </w:t>
      </w:r>
      <w:r w:rsidRPr="00167EF1">
        <w:rPr>
          <w:rStyle w:val="font3"/>
          <w:color w:val="000000"/>
          <w:sz w:val="26"/>
          <w:szCs w:val="26"/>
        </w:rPr>
        <w:t>23 июня 2016 г.</w:t>
      </w:r>
    </w:p>
    <w:p w:rsidR="00167EF1" w:rsidRDefault="00167EF1" w:rsidP="00167EF1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6"/>
          <w:szCs w:val="26"/>
        </w:rPr>
      </w:pPr>
    </w:p>
    <w:p w:rsidR="00167EF1" w:rsidRPr="00167EF1" w:rsidRDefault="00167EF1" w:rsidP="00167E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67EF1">
        <w:rPr>
          <w:rStyle w:val="font3"/>
          <w:color w:val="000000"/>
          <w:sz w:val="26"/>
          <w:szCs w:val="26"/>
        </w:rPr>
        <w:t>Судья Верховного Суда Российской Федерации Воронов А.В., изучив материалы истребованного дела и кассационную жалобу Воробьева Виталия Николаевича на решение Санкт-Петербургского гарнизонного военного суда от 12 марта 2015 г. и апелляционное определение Ленинградского окружного военного суда от 21 июля 2015 г. по делу об оспаривании Воробьевым В.Н. действий руководителя федерального государственного казенного учреждения «Западное региональное управление жилищного обеспечения) Министерства</w:t>
      </w:r>
      <w:proofErr w:type="gramEnd"/>
      <w:r w:rsidRPr="00167EF1">
        <w:rPr>
          <w:rStyle w:val="font3"/>
          <w:color w:val="000000"/>
          <w:sz w:val="26"/>
          <w:szCs w:val="26"/>
        </w:rPr>
        <w:t xml:space="preserve"> </w:t>
      </w:r>
      <w:proofErr w:type="gramStart"/>
      <w:r w:rsidRPr="00167EF1">
        <w:rPr>
          <w:rStyle w:val="font3"/>
          <w:color w:val="000000"/>
          <w:sz w:val="26"/>
          <w:szCs w:val="26"/>
        </w:rPr>
        <w:t>обороны Российской Федерации (далее - Управление), связанных с отказом в постановке на учет нуждающихся в служебных жилых помещениях,</w:t>
      </w:r>
      <w:proofErr w:type="gramEnd"/>
    </w:p>
    <w:p w:rsidR="00167EF1" w:rsidRDefault="00167EF1" w:rsidP="00167EF1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6"/>
          <w:szCs w:val="26"/>
        </w:rPr>
      </w:pPr>
    </w:p>
    <w:p w:rsidR="00167EF1" w:rsidRPr="00167EF1" w:rsidRDefault="00167EF1" w:rsidP="00167EF1">
      <w:pPr>
        <w:pStyle w:val="a3"/>
        <w:spacing w:before="0" w:beforeAutospacing="0" w:after="0" w:afterAutospacing="0"/>
        <w:jc w:val="center"/>
        <w:rPr>
          <w:color w:val="000000"/>
          <w:sz w:val="26"/>
          <w:szCs w:val="26"/>
        </w:rPr>
      </w:pPr>
      <w:r w:rsidRPr="00167EF1">
        <w:rPr>
          <w:rStyle w:val="font3"/>
          <w:color w:val="000000"/>
          <w:sz w:val="26"/>
          <w:szCs w:val="26"/>
        </w:rPr>
        <w:t>установил:</w:t>
      </w:r>
    </w:p>
    <w:p w:rsidR="00167EF1" w:rsidRDefault="00167EF1" w:rsidP="00167EF1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6"/>
          <w:szCs w:val="26"/>
        </w:rPr>
      </w:pPr>
    </w:p>
    <w:p w:rsidR="00167EF1" w:rsidRPr="00167EF1" w:rsidRDefault="00167EF1" w:rsidP="00167EF1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6"/>
          <w:szCs w:val="26"/>
        </w:rPr>
      </w:pPr>
      <w:r w:rsidRPr="00167EF1">
        <w:rPr>
          <w:rStyle w:val="font3"/>
          <w:color w:val="000000"/>
          <w:sz w:val="26"/>
          <w:szCs w:val="26"/>
        </w:rPr>
        <w:t>указанным решением гарнизонного военного суда, оставленным без изменения судом апелляционной инстанции, в удовлетворении требований Воробьева отказано.</w:t>
      </w:r>
    </w:p>
    <w:p w:rsidR="00167EF1" w:rsidRPr="00167EF1" w:rsidRDefault="00167EF1" w:rsidP="00167E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67EF1">
        <w:rPr>
          <w:rStyle w:val="font3"/>
          <w:color w:val="000000"/>
          <w:sz w:val="26"/>
          <w:szCs w:val="26"/>
        </w:rPr>
        <w:t>Определением судьи Ленинградского окружного военного суда от 24 декабря 2015 г. в передаче кассационной жалобы Воробьева для рассмотрения в судебном заседании суда кассационной инстанции отказано.</w:t>
      </w:r>
    </w:p>
    <w:p w:rsidR="00167EF1" w:rsidRPr="00167EF1" w:rsidRDefault="00167EF1" w:rsidP="00167E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67EF1">
        <w:rPr>
          <w:rStyle w:val="font3"/>
          <w:color w:val="000000"/>
          <w:sz w:val="26"/>
          <w:szCs w:val="26"/>
        </w:rPr>
        <w:t>В кассационной жалобе в Верховный Суд Российской Федерации Воробьев выражает несогласие с названными судебными постановлениями, просит их отменить и удовлетворить его требования.</w:t>
      </w:r>
    </w:p>
    <w:p w:rsidR="00167EF1" w:rsidRPr="00167EF1" w:rsidRDefault="00167EF1" w:rsidP="00167E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67EF1">
        <w:rPr>
          <w:rStyle w:val="font3"/>
          <w:color w:val="000000"/>
          <w:sz w:val="26"/>
          <w:szCs w:val="26"/>
        </w:rPr>
        <w:t xml:space="preserve">Анализируя требования ч. 3 ст. 11 Федерального закона &lt;0 </w:t>
      </w:r>
      <w:proofErr w:type="spellStart"/>
      <w:r w:rsidRPr="00167EF1">
        <w:rPr>
          <w:rStyle w:val="font3"/>
          <w:color w:val="000000"/>
          <w:sz w:val="26"/>
          <w:szCs w:val="26"/>
        </w:rPr>
        <w:t>накопительно-ипотечной</w:t>
      </w:r>
      <w:proofErr w:type="spellEnd"/>
      <w:r w:rsidRPr="00167EF1">
        <w:rPr>
          <w:rStyle w:val="font3"/>
          <w:color w:val="000000"/>
          <w:sz w:val="26"/>
          <w:szCs w:val="26"/>
        </w:rPr>
        <w:t xml:space="preserve"> системе жилищного обеспечения военнослужащих), </w:t>
      </w:r>
      <w:proofErr w:type="spellStart"/>
      <w:r w:rsidRPr="00167EF1">
        <w:rPr>
          <w:rStyle w:val="font3"/>
          <w:color w:val="000000"/>
          <w:sz w:val="26"/>
          <w:szCs w:val="26"/>
        </w:rPr>
        <w:t>абз</w:t>
      </w:r>
      <w:proofErr w:type="spellEnd"/>
      <w:r w:rsidRPr="00167EF1">
        <w:rPr>
          <w:rStyle w:val="font3"/>
          <w:color w:val="000000"/>
          <w:sz w:val="26"/>
          <w:szCs w:val="26"/>
        </w:rPr>
        <w:t>. 2 п. 1 ст. 15 Федерального закона «О статусе военнослужащих), п. 8 Инструкции о предоставлении военнослужащим - гражданам Российской Федерации, проходящим военную службу по контракту в Вооруженных Силах Российской Федерации, служебных жилых помещений, утвержденной приказом Министра обороны Россий</w:t>
      </w:r>
      <w:r w:rsidRPr="00167EF1">
        <w:rPr>
          <w:rStyle w:val="font4"/>
          <w:color w:val="000000"/>
          <w:sz w:val="26"/>
          <w:szCs w:val="26"/>
        </w:rPr>
        <w:t>ской Федерации от 30 сентября 2010 г. № 1280, автор</w:t>
      </w:r>
      <w:proofErr w:type="gramEnd"/>
      <w:r w:rsidRPr="00167EF1">
        <w:rPr>
          <w:rStyle w:val="font4"/>
          <w:color w:val="000000"/>
          <w:sz w:val="26"/>
          <w:szCs w:val="26"/>
        </w:rPr>
        <w:t xml:space="preserve"> жалобы утверждает, что вывод суда об отсутствии оснований для предоставления ему служебного жилого помещения по месту службы при обеспеченности жильем в рамках </w:t>
      </w:r>
      <w:proofErr w:type="spellStart"/>
      <w:r w:rsidRPr="00167EF1">
        <w:rPr>
          <w:rStyle w:val="font4"/>
          <w:color w:val="000000"/>
          <w:sz w:val="26"/>
          <w:szCs w:val="26"/>
        </w:rPr>
        <w:t>накопительно-ипотечной</w:t>
      </w:r>
      <w:proofErr w:type="spellEnd"/>
      <w:r w:rsidRPr="00167EF1">
        <w:rPr>
          <w:rStyle w:val="font4"/>
          <w:color w:val="000000"/>
          <w:sz w:val="26"/>
          <w:szCs w:val="26"/>
        </w:rPr>
        <w:t xml:space="preserve"> системы жилищного обеспечения военнослужащих в близлежащем населенном пункте основан на неправильном толковании норм материального права.</w:t>
      </w:r>
    </w:p>
    <w:p w:rsidR="00167EF1" w:rsidRPr="00167EF1" w:rsidRDefault="00167EF1" w:rsidP="00167E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67EF1">
        <w:rPr>
          <w:rStyle w:val="font4"/>
          <w:color w:val="000000"/>
          <w:sz w:val="26"/>
          <w:szCs w:val="26"/>
        </w:rPr>
        <w:lastRenderedPageBreak/>
        <w:t>По его мнению, реализация закрепленного в законе права военнослужащих на обеспечение служебными жилыми помещениями по месту дислокации воинской части не ставится в зависимость от наличия в собственности жилых помещений в близлежащих населенных пунктах.</w:t>
      </w:r>
    </w:p>
    <w:p w:rsidR="00167EF1" w:rsidRPr="00167EF1" w:rsidRDefault="00167EF1" w:rsidP="00167E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67EF1">
        <w:rPr>
          <w:rStyle w:val="font4"/>
          <w:color w:val="000000"/>
          <w:sz w:val="26"/>
          <w:szCs w:val="26"/>
        </w:rPr>
        <w:t>Согласно ст. 328 Кодекса административного судопроизводства Российской Федерации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167EF1" w:rsidRPr="00167EF1" w:rsidRDefault="00167EF1" w:rsidP="00167E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67EF1">
        <w:rPr>
          <w:rStyle w:val="font4"/>
          <w:color w:val="000000"/>
          <w:sz w:val="26"/>
          <w:szCs w:val="26"/>
        </w:rPr>
        <w:t xml:space="preserve">Изучив </w:t>
      </w:r>
      <w:proofErr w:type="gramStart"/>
      <w:r w:rsidRPr="00167EF1">
        <w:rPr>
          <w:rStyle w:val="font4"/>
          <w:color w:val="000000"/>
          <w:sz w:val="26"/>
          <w:szCs w:val="26"/>
        </w:rPr>
        <w:t>материалы истребованного дела и проверив</w:t>
      </w:r>
      <w:proofErr w:type="gramEnd"/>
      <w:r w:rsidRPr="00167EF1">
        <w:rPr>
          <w:rStyle w:val="font4"/>
          <w:color w:val="000000"/>
          <w:sz w:val="26"/>
          <w:szCs w:val="26"/>
        </w:rPr>
        <w:t xml:space="preserve"> доводы жалобы, прихожу к выводу о том, что оснований для ее передачи для рассмотрения в судебном заседании суда кассационной инстанции не имеется.</w:t>
      </w:r>
    </w:p>
    <w:p w:rsidR="00167EF1" w:rsidRPr="00167EF1" w:rsidRDefault="00167EF1" w:rsidP="00167E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67EF1">
        <w:rPr>
          <w:rStyle w:val="font4"/>
          <w:color w:val="000000"/>
          <w:sz w:val="26"/>
          <w:szCs w:val="26"/>
        </w:rPr>
        <w:t>По делу установлено, что Воробьев, проходящий военную службу по контракту в войсковой части 09436, дислоцированной в г. Санкт-Петербурге, обратился в Управление с заявлением о постановке на учет нуждающихся в служебных жилых помещениях.</w:t>
      </w:r>
      <w:proofErr w:type="gramEnd"/>
    </w:p>
    <w:p w:rsidR="00167EF1" w:rsidRPr="00167EF1" w:rsidRDefault="00167EF1" w:rsidP="00167E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67EF1">
        <w:rPr>
          <w:rStyle w:val="font4"/>
          <w:color w:val="000000"/>
          <w:sz w:val="26"/>
          <w:szCs w:val="26"/>
        </w:rPr>
        <w:t xml:space="preserve">В удовлетворении просьбы Воробьева было отказано в связи с тем обстоятельством, что в 2014 году им за счет средств целевого жилищного займа, предоставленного участнику </w:t>
      </w:r>
      <w:proofErr w:type="spellStart"/>
      <w:r w:rsidRPr="00167EF1">
        <w:rPr>
          <w:rStyle w:val="font4"/>
          <w:color w:val="000000"/>
          <w:sz w:val="26"/>
          <w:szCs w:val="26"/>
        </w:rPr>
        <w:t>накопительно-ипотечной</w:t>
      </w:r>
      <w:proofErr w:type="spellEnd"/>
      <w:r w:rsidRPr="00167EF1">
        <w:rPr>
          <w:rStyle w:val="font4"/>
          <w:color w:val="000000"/>
          <w:sz w:val="26"/>
          <w:szCs w:val="26"/>
        </w:rPr>
        <w:t xml:space="preserve"> системы жилищного обеспечения военнослужащих, приобретено в собственность жилое помещение по адресу: п. </w:t>
      </w:r>
      <w:proofErr w:type="spellStart"/>
      <w:r w:rsidRPr="00167EF1">
        <w:rPr>
          <w:rStyle w:val="font4"/>
          <w:color w:val="000000"/>
          <w:sz w:val="26"/>
          <w:szCs w:val="26"/>
        </w:rPr>
        <w:t>Мурино</w:t>
      </w:r>
      <w:proofErr w:type="spellEnd"/>
      <w:r w:rsidRPr="00167EF1">
        <w:rPr>
          <w:rStyle w:val="font4"/>
          <w:color w:val="000000"/>
          <w:sz w:val="26"/>
          <w:szCs w:val="26"/>
        </w:rPr>
        <w:t>, ул. Оборонная, д. 2, к. 3, кв. 185, общей площадью 43 кв.м.</w:t>
      </w:r>
      <w:proofErr w:type="gramEnd"/>
    </w:p>
    <w:p w:rsidR="00167EF1" w:rsidRPr="00167EF1" w:rsidRDefault="00167EF1" w:rsidP="00167E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67EF1">
        <w:rPr>
          <w:rStyle w:val="font4"/>
          <w:color w:val="000000"/>
          <w:sz w:val="26"/>
          <w:szCs w:val="26"/>
        </w:rPr>
        <w:t xml:space="preserve">Отказывая в удовлетворении требований Воробьева, суды, правильно применив </w:t>
      </w:r>
      <w:proofErr w:type="spellStart"/>
      <w:r w:rsidRPr="00167EF1">
        <w:rPr>
          <w:rStyle w:val="font4"/>
          <w:color w:val="000000"/>
          <w:sz w:val="26"/>
          <w:szCs w:val="26"/>
        </w:rPr>
        <w:t>абз</w:t>
      </w:r>
      <w:proofErr w:type="spellEnd"/>
      <w:r w:rsidRPr="00167EF1">
        <w:rPr>
          <w:rStyle w:val="font4"/>
          <w:color w:val="000000"/>
          <w:sz w:val="26"/>
          <w:szCs w:val="26"/>
        </w:rPr>
        <w:t>. 2 п. 1 ст. 15 Федерального закона «О статусе военнослужащих)), пришли к обоснованному выводу, что обеспечение Воробьева в населенном пункте, находящемся в непосредственной близости от административной границы г. Санкт-Петербурга, жилым помещением по установленным нормам, свидетельствует об отсутствии оснований для его постановки на учет нуждающихся в служебных жилых помещениях.</w:t>
      </w:r>
      <w:proofErr w:type="gramEnd"/>
    </w:p>
    <w:p w:rsidR="00167EF1" w:rsidRPr="00167EF1" w:rsidRDefault="00167EF1" w:rsidP="00167E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67EF1">
        <w:rPr>
          <w:rStyle w:val="font4"/>
          <w:color w:val="000000"/>
          <w:sz w:val="26"/>
          <w:szCs w:val="26"/>
        </w:rPr>
        <w:t>Мнение автора жалобы об обратном основано на неправильном толковании норм материального права.</w:t>
      </w:r>
      <w:proofErr w:type="gramEnd"/>
    </w:p>
    <w:p w:rsidR="00167EF1" w:rsidRPr="00167EF1" w:rsidRDefault="00167EF1" w:rsidP="00167E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67EF1">
        <w:rPr>
          <w:rStyle w:val="font4"/>
          <w:color w:val="000000"/>
          <w:sz w:val="26"/>
          <w:szCs w:val="26"/>
        </w:rPr>
        <w:t>Остальные доводы жалобы получили надлежащую оценку в судебных постановлениях судов апелляционной, а также кассационной инстанций и правомерно отвергнуты с приведением убедительных мотивов.</w:t>
      </w:r>
    </w:p>
    <w:p w:rsidR="00167EF1" w:rsidRPr="00167EF1" w:rsidRDefault="00167EF1" w:rsidP="00167E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67EF1">
        <w:rPr>
          <w:rStyle w:val="font4"/>
          <w:color w:val="000000"/>
          <w:sz w:val="26"/>
          <w:szCs w:val="26"/>
        </w:rPr>
        <w:t>Руководствуясь п. 1 ч. 3 ст. 323 и ст. 324 Кодекса административного судопроизводства Российской Федерации,</w:t>
      </w:r>
    </w:p>
    <w:p w:rsidR="00167EF1" w:rsidRPr="00167EF1" w:rsidRDefault="00167EF1" w:rsidP="00167EF1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26"/>
          <w:szCs w:val="26"/>
        </w:rPr>
      </w:pPr>
    </w:p>
    <w:p w:rsidR="00167EF1" w:rsidRPr="00167EF1" w:rsidRDefault="00167EF1" w:rsidP="00167EF1">
      <w:pPr>
        <w:pStyle w:val="a3"/>
        <w:spacing w:before="0" w:beforeAutospacing="0" w:after="0" w:afterAutospacing="0"/>
        <w:jc w:val="center"/>
        <w:rPr>
          <w:color w:val="000000"/>
          <w:sz w:val="26"/>
          <w:szCs w:val="26"/>
        </w:rPr>
      </w:pPr>
      <w:r w:rsidRPr="00167EF1">
        <w:rPr>
          <w:rStyle w:val="font4"/>
          <w:color w:val="000000"/>
          <w:sz w:val="26"/>
          <w:szCs w:val="26"/>
        </w:rPr>
        <w:t>определил:</w:t>
      </w:r>
    </w:p>
    <w:p w:rsidR="00167EF1" w:rsidRDefault="00167EF1" w:rsidP="00167EF1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6"/>
          <w:szCs w:val="26"/>
        </w:rPr>
      </w:pPr>
    </w:p>
    <w:p w:rsidR="00167EF1" w:rsidRPr="00167EF1" w:rsidRDefault="00167EF1" w:rsidP="00167EF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67EF1">
        <w:rPr>
          <w:rStyle w:val="font4"/>
          <w:color w:val="000000"/>
          <w:sz w:val="26"/>
          <w:szCs w:val="26"/>
        </w:rPr>
        <w:t>в передаче кассационной жалобы Воробьева Виталия Николаевича на решение Санкт-Петербургского гарнизонного военного суда от 12 марта 2015 г. и апелляционное определение Ленинградского окружного военного суда от 21 июля 2015 г. для рассмотрения в судебном заседании суда кассационной инстанции отказать.</w:t>
      </w:r>
    </w:p>
    <w:p w:rsidR="00167EF1" w:rsidRPr="00167EF1" w:rsidRDefault="00167EF1" w:rsidP="00167EF1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6"/>
          <w:szCs w:val="26"/>
        </w:rPr>
      </w:pPr>
    </w:p>
    <w:p w:rsidR="00167EF1" w:rsidRPr="00167EF1" w:rsidRDefault="00167EF1" w:rsidP="00167EF1">
      <w:pPr>
        <w:pStyle w:val="a3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167EF1">
        <w:rPr>
          <w:rStyle w:val="font4"/>
          <w:color w:val="000000"/>
          <w:sz w:val="26"/>
          <w:szCs w:val="26"/>
        </w:rPr>
        <w:t>Судья Верховного Суда</w:t>
      </w:r>
      <w:r w:rsidRPr="00167EF1">
        <w:rPr>
          <w:rStyle w:val="font1"/>
          <w:color w:val="000000"/>
          <w:sz w:val="26"/>
          <w:szCs w:val="26"/>
        </w:rPr>
        <w:t>                                       </w:t>
      </w:r>
      <w:r w:rsidRPr="00167EF1">
        <w:rPr>
          <w:rStyle w:val="apple-converted-space"/>
          <w:color w:val="000000"/>
          <w:sz w:val="26"/>
          <w:szCs w:val="26"/>
        </w:rPr>
        <w:t> </w:t>
      </w:r>
    </w:p>
    <w:p w:rsidR="00167EF1" w:rsidRPr="00167EF1" w:rsidRDefault="00167EF1" w:rsidP="00167EF1">
      <w:pPr>
        <w:pStyle w:val="a3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167EF1">
        <w:rPr>
          <w:rStyle w:val="font4"/>
          <w:color w:val="000000"/>
          <w:sz w:val="26"/>
          <w:szCs w:val="26"/>
        </w:rPr>
        <w:t>Российской Федерации</w:t>
      </w:r>
      <w:r w:rsidRPr="00167EF1">
        <w:rPr>
          <w:rStyle w:val="font1"/>
          <w:color w:val="000000"/>
          <w:sz w:val="26"/>
          <w:szCs w:val="26"/>
        </w:rPr>
        <w:t>                               </w:t>
      </w:r>
      <w:r w:rsidRPr="00167EF1">
        <w:rPr>
          <w:rStyle w:val="apple-converted-space"/>
          <w:color w:val="000000"/>
          <w:sz w:val="26"/>
          <w:szCs w:val="26"/>
        </w:rPr>
        <w:t> </w:t>
      </w:r>
      <w:r w:rsidRPr="00167EF1">
        <w:rPr>
          <w:rStyle w:val="font4"/>
          <w:color w:val="000000"/>
          <w:sz w:val="26"/>
          <w:szCs w:val="26"/>
        </w:rPr>
        <w:t xml:space="preserve"> А.В. Воронов</w:t>
      </w:r>
    </w:p>
    <w:p w:rsidR="00FC2FAF" w:rsidRPr="00167EF1" w:rsidRDefault="00FC2FAF" w:rsidP="00167EF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FC2FAF" w:rsidRPr="00167EF1" w:rsidSect="00167EF1">
      <w:headerReference w:type="default" r:id="rId6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7EF1" w:rsidRDefault="00167EF1" w:rsidP="00167EF1">
      <w:pPr>
        <w:spacing w:after="0" w:line="240" w:lineRule="auto"/>
      </w:pPr>
      <w:r>
        <w:separator/>
      </w:r>
    </w:p>
  </w:endnote>
  <w:endnote w:type="continuationSeparator" w:id="1">
    <w:p w:rsidR="00167EF1" w:rsidRDefault="00167EF1" w:rsidP="00167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7EF1" w:rsidRDefault="00167EF1" w:rsidP="00167EF1">
      <w:pPr>
        <w:spacing w:after="0" w:line="240" w:lineRule="auto"/>
      </w:pPr>
      <w:r>
        <w:separator/>
      </w:r>
    </w:p>
  </w:footnote>
  <w:footnote w:type="continuationSeparator" w:id="1">
    <w:p w:rsidR="00167EF1" w:rsidRDefault="00167EF1" w:rsidP="00167E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560896"/>
      <w:docPartObj>
        <w:docPartGallery w:val="Page Numbers (Top of Page)"/>
        <w:docPartUnique/>
      </w:docPartObj>
    </w:sdtPr>
    <w:sdtContent>
      <w:p w:rsidR="00167EF1" w:rsidRDefault="00167EF1">
        <w:pPr>
          <w:pStyle w:val="a4"/>
          <w:jc w:val="center"/>
        </w:pPr>
        <w:fldSimple w:instr=" PAGE   \* MERGEFORMAT ">
          <w:r>
            <w:rPr>
              <w:noProof/>
            </w:rPr>
            <w:t>2</w:t>
          </w:r>
        </w:fldSimple>
      </w:p>
    </w:sdtContent>
  </w:sdt>
  <w:p w:rsidR="00167EF1" w:rsidRDefault="00167EF1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167EF1"/>
    <w:rsid w:val="00167EF1"/>
    <w:rsid w:val="00FC2F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2F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67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167EF1"/>
  </w:style>
  <w:style w:type="character" w:customStyle="1" w:styleId="font3">
    <w:name w:val="font3"/>
    <w:basedOn w:val="a0"/>
    <w:rsid w:val="00167EF1"/>
  </w:style>
  <w:style w:type="character" w:customStyle="1" w:styleId="font2">
    <w:name w:val="font2"/>
    <w:basedOn w:val="a0"/>
    <w:rsid w:val="00167EF1"/>
  </w:style>
  <w:style w:type="character" w:customStyle="1" w:styleId="font0">
    <w:name w:val="font0"/>
    <w:basedOn w:val="a0"/>
    <w:rsid w:val="00167EF1"/>
  </w:style>
  <w:style w:type="character" w:customStyle="1" w:styleId="font4">
    <w:name w:val="font4"/>
    <w:basedOn w:val="a0"/>
    <w:rsid w:val="00167EF1"/>
  </w:style>
  <w:style w:type="character" w:customStyle="1" w:styleId="font1">
    <w:name w:val="font1"/>
    <w:basedOn w:val="a0"/>
    <w:rsid w:val="00167EF1"/>
  </w:style>
  <w:style w:type="character" w:customStyle="1" w:styleId="apple-converted-space">
    <w:name w:val="apple-converted-space"/>
    <w:basedOn w:val="a0"/>
    <w:rsid w:val="00167EF1"/>
  </w:style>
  <w:style w:type="paragraph" w:styleId="a4">
    <w:name w:val="header"/>
    <w:basedOn w:val="a"/>
    <w:link w:val="a5"/>
    <w:uiPriority w:val="99"/>
    <w:unhideWhenUsed/>
    <w:rsid w:val="00167E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7EF1"/>
  </w:style>
  <w:style w:type="paragraph" w:styleId="a6">
    <w:name w:val="footer"/>
    <w:basedOn w:val="a"/>
    <w:link w:val="a7"/>
    <w:uiPriority w:val="99"/>
    <w:semiHidden/>
    <w:unhideWhenUsed/>
    <w:rsid w:val="00167E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167E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780</Words>
  <Characters>4448</Characters>
  <Application>Microsoft Office Word</Application>
  <DocSecurity>0</DocSecurity>
  <Lines>37</Lines>
  <Paragraphs>10</Paragraphs>
  <ScaleCrop>false</ScaleCrop>
  <Company>SPecialiST RePack</Company>
  <LinksUpToDate>false</LinksUpToDate>
  <CharactersWithSpaces>5218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cp:lastPrinted>2016-06-24T07:15:00Z</cp:lastPrinted>
  <dcterms:created xsi:type="dcterms:W3CDTF">2016-06-24T07:10:00Z</dcterms:created>
  <dcterms:modified xsi:type="dcterms:W3CDTF">2016-06-24T07:20:00Z</dcterms:modified>
</cp:coreProperties>
</file>