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DBE" w:rsidRPr="008415A1" w:rsidRDefault="003F7DBE" w:rsidP="003F7DBE">
      <w:pPr>
        <w:pStyle w:val="a3"/>
        <w:spacing w:before="0" w:beforeAutospacing="0" w:after="0" w:afterAutospacing="0"/>
        <w:ind w:right="-284" w:firstLine="709"/>
        <w:jc w:val="both"/>
        <w:rPr>
          <w:b/>
          <w:color w:val="000000"/>
          <w:sz w:val="27"/>
          <w:szCs w:val="27"/>
        </w:rPr>
      </w:pPr>
      <w:proofErr w:type="gramStart"/>
      <w:r w:rsidRPr="008415A1">
        <w:rPr>
          <w:rStyle w:val="font3"/>
          <w:b/>
          <w:color w:val="000000"/>
          <w:sz w:val="28"/>
          <w:szCs w:val="28"/>
        </w:rPr>
        <w:t>Принятие начальником территориального отделения Управления жилищного обеспечения решения об исключении истца из списка нуждающихся в служебном жилом помещении по месту службы без установления каких-либо ранее не известных органам военного управления сведений, имеющих существенное значение для иной оценки жилищных прав военнослужащего, фактически дезавуирует ранее совершённые органами военного управления действия по признанию административного истца соответствующим требованиям, установленным ч. 2 ст. 99 Жилищного</w:t>
      </w:r>
      <w:proofErr w:type="gramEnd"/>
      <w:r w:rsidRPr="008415A1">
        <w:rPr>
          <w:rStyle w:val="font3"/>
          <w:b/>
          <w:color w:val="000000"/>
          <w:sz w:val="28"/>
          <w:szCs w:val="28"/>
        </w:rPr>
        <w:t xml:space="preserve"> кодекса Российской Федерации и п. 1 ст. 15 Федерального закона «О статусе военнослужащих», что противоречит указанным нормам закона.</w:t>
      </w:r>
    </w:p>
    <w:p w:rsidR="003F7DBE" w:rsidRDefault="003F7DBE" w:rsidP="002D6D23">
      <w:pPr>
        <w:pStyle w:val="a3"/>
        <w:spacing w:before="0" w:beforeAutospacing="0" w:after="0" w:afterAutospacing="0"/>
        <w:ind w:right="-284"/>
        <w:jc w:val="center"/>
        <w:rPr>
          <w:rStyle w:val="font5"/>
          <w:b/>
          <w:color w:val="000000"/>
          <w:sz w:val="32"/>
          <w:szCs w:val="46"/>
        </w:rPr>
      </w:pPr>
    </w:p>
    <w:p w:rsidR="002D6D23" w:rsidRDefault="000F74D9" w:rsidP="002D6D23">
      <w:pPr>
        <w:pStyle w:val="a3"/>
        <w:spacing w:before="0" w:beforeAutospacing="0" w:after="0" w:afterAutospacing="0"/>
        <w:ind w:right="-284"/>
        <w:jc w:val="center"/>
        <w:rPr>
          <w:rStyle w:val="font5"/>
          <w:b/>
          <w:color w:val="000000"/>
          <w:sz w:val="32"/>
          <w:szCs w:val="46"/>
        </w:rPr>
      </w:pPr>
      <w:r w:rsidRPr="002D6D23">
        <w:rPr>
          <w:rStyle w:val="font5"/>
          <w:b/>
          <w:color w:val="000000"/>
          <w:sz w:val="32"/>
          <w:szCs w:val="46"/>
        </w:rPr>
        <w:t xml:space="preserve">ВЕРХОВНЫЙ СУД </w:t>
      </w:r>
    </w:p>
    <w:p w:rsidR="000F74D9" w:rsidRPr="002D6D23" w:rsidRDefault="000F74D9" w:rsidP="002D6D23">
      <w:pPr>
        <w:pStyle w:val="a3"/>
        <w:spacing w:before="0" w:beforeAutospacing="0" w:after="0" w:afterAutospacing="0"/>
        <w:ind w:right="-284"/>
        <w:jc w:val="center"/>
        <w:rPr>
          <w:b/>
          <w:color w:val="000000"/>
          <w:sz w:val="18"/>
          <w:szCs w:val="27"/>
        </w:rPr>
      </w:pPr>
      <w:r w:rsidRPr="002D6D23">
        <w:rPr>
          <w:rStyle w:val="font5"/>
          <w:b/>
          <w:color w:val="000000"/>
          <w:sz w:val="32"/>
          <w:szCs w:val="46"/>
        </w:rPr>
        <w:t>РОССИЙСКОЙ ФЕДЕРАЦИИ</w:t>
      </w:r>
    </w:p>
    <w:p w:rsidR="000F74D9" w:rsidRDefault="000F74D9" w:rsidP="002D6D23">
      <w:pPr>
        <w:pStyle w:val="a3"/>
        <w:spacing w:before="0" w:beforeAutospacing="0" w:after="0" w:afterAutospacing="0"/>
        <w:ind w:right="-284" w:firstLine="709"/>
        <w:jc w:val="right"/>
        <w:rPr>
          <w:color w:val="000000"/>
          <w:sz w:val="27"/>
          <w:szCs w:val="27"/>
        </w:rPr>
      </w:pPr>
      <w:r>
        <w:rPr>
          <w:rStyle w:val="font3"/>
          <w:color w:val="000000"/>
          <w:sz w:val="28"/>
          <w:szCs w:val="28"/>
        </w:rPr>
        <w:t>Дело№225-КА19-1</w:t>
      </w:r>
    </w:p>
    <w:p w:rsidR="002D6D23" w:rsidRDefault="002D6D23" w:rsidP="002D6D23">
      <w:pPr>
        <w:pStyle w:val="a3"/>
        <w:spacing w:before="0" w:beforeAutospacing="0" w:after="0" w:afterAutospacing="0"/>
        <w:ind w:right="-284" w:firstLine="709"/>
        <w:jc w:val="center"/>
        <w:rPr>
          <w:rStyle w:val="font4"/>
          <w:color w:val="000000"/>
          <w:sz w:val="28"/>
          <w:szCs w:val="42"/>
        </w:rPr>
      </w:pPr>
    </w:p>
    <w:p w:rsidR="000F74D9" w:rsidRPr="002D6D23" w:rsidRDefault="000F74D9" w:rsidP="002D6D23">
      <w:pPr>
        <w:pStyle w:val="a3"/>
        <w:spacing w:before="0" w:beforeAutospacing="0" w:after="0" w:afterAutospacing="0"/>
        <w:ind w:right="-284" w:firstLine="709"/>
        <w:jc w:val="center"/>
        <w:rPr>
          <w:color w:val="000000"/>
          <w:sz w:val="18"/>
          <w:szCs w:val="27"/>
        </w:rPr>
      </w:pPr>
      <w:r w:rsidRPr="002D6D23">
        <w:rPr>
          <w:rStyle w:val="font4"/>
          <w:color w:val="000000"/>
          <w:sz w:val="28"/>
          <w:szCs w:val="42"/>
        </w:rPr>
        <w:t>ОПРЕДЕЛЕНИЕ</w:t>
      </w:r>
    </w:p>
    <w:p w:rsidR="002D6D23" w:rsidRDefault="002D6D23" w:rsidP="002D6D23">
      <w:pPr>
        <w:pStyle w:val="a3"/>
        <w:spacing w:before="0" w:beforeAutospacing="0" w:after="0" w:afterAutospacing="0"/>
        <w:ind w:right="-284"/>
        <w:jc w:val="both"/>
        <w:rPr>
          <w:rStyle w:val="font3"/>
          <w:color w:val="000000"/>
          <w:sz w:val="28"/>
          <w:szCs w:val="28"/>
        </w:rPr>
      </w:pPr>
    </w:p>
    <w:p w:rsidR="000F74D9" w:rsidRDefault="000F74D9" w:rsidP="002D6D23">
      <w:pPr>
        <w:pStyle w:val="a3"/>
        <w:spacing w:before="0" w:beforeAutospacing="0" w:after="0" w:afterAutospacing="0"/>
        <w:ind w:right="-284"/>
        <w:jc w:val="both"/>
        <w:rPr>
          <w:color w:val="000000"/>
          <w:sz w:val="27"/>
          <w:szCs w:val="27"/>
        </w:rPr>
      </w:pPr>
      <w:r>
        <w:rPr>
          <w:rStyle w:val="font3"/>
          <w:color w:val="000000"/>
          <w:sz w:val="28"/>
          <w:szCs w:val="28"/>
        </w:rPr>
        <w:t>г. Москва</w:t>
      </w:r>
      <w:r>
        <w:rPr>
          <w:rStyle w:val="font2"/>
          <w:rFonts w:ascii="Arial" w:hAnsi="Arial" w:cs="Arial"/>
          <w:color w:val="000000"/>
          <w:sz w:val="28"/>
          <w:szCs w:val="28"/>
        </w:rPr>
        <w:t>                                                                               </w:t>
      </w:r>
      <w:r>
        <w:rPr>
          <w:rStyle w:val="font3"/>
          <w:color w:val="000000"/>
          <w:sz w:val="28"/>
          <w:szCs w:val="28"/>
        </w:rPr>
        <w:t>16 января 2020 г.</w:t>
      </w:r>
    </w:p>
    <w:p w:rsidR="002D6D23" w:rsidRDefault="002D6D23" w:rsidP="002D6D23">
      <w:pPr>
        <w:pStyle w:val="a3"/>
        <w:spacing w:before="0" w:beforeAutospacing="0" w:after="0" w:afterAutospacing="0"/>
        <w:ind w:right="-284" w:firstLine="709"/>
        <w:jc w:val="both"/>
        <w:rPr>
          <w:rStyle w:val="font3"/>
          <w:color w:val="000000"/>
          <w:sz w:val="28"/>
          <w:szCs w:val="28"/>
        </w:rPr>
      </w:pP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Судебная коллегия по делам военнослужащих Верховного Суда Российской Федерации в составе</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председательствующего Крупнова И.В.,</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судей Воронова А.В.. </w:t>
      </w:r>
      <w:proofErr w:type="spellStart"/>
      <w:r>
        <w:rPr>
          <w:rStyle w:val="font3"/>
          <w:color w:val="000000"/>
          <w:sz w:val="28"/>
          <w:szCs w:val="28"/>
        </w:rPr>
        <w:t>Сокерина</w:t>
      </w:r>
      <w:proofErr w:type="spellEnd"/>
      <w:r>
        <w:rPr>
          <w:rStyle w:val="font3"/>
          <w:color w:val="000000"/>
          <w:sz w:val="28"/>
          <w:szCs w:val="28"/>
        </w:rPr>
        <w:t xml:space="preserve"> С.Г.</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при секретаре </w:t>
      </w:r>
      <w:proofErr w:type="spellStart"/>
      <w:r>
        <w:rPr>
          <w:rStyle w:val="font3"/>
          <w:color w:val="000000"/>
          <w:sz w:val="28"/>
          <w:szCs w:val="28"/>
        </w:rPr>
        <w:t>Жиленковой</w:t>
      </w:r>
      <w:proofErr w:type="spellEnd"/>
      <w:r>
        <w:rPr>
          <w:rStyle w:val="font3"/>
          <w:color w:val="000000"/>
          <w:sz w:val="28"/>
          <w:szCs w:val="28"/>
        </w:rPr>
        <w:t xml:space="preserve"> Т.С. рассмотрела в открытом судебном заседании кассационную жалобу административного истца Бондаря Сергея Эдуардовича на апелляционное определение Дальневосточного окружного военного суда от 19 февраля 2019 г. по административному делу № 2а-139/2018 об оспаривании военнослужащим войсковой части 98562 старшим прапорщиком Бондарем С.Э. действий начальника территориального отделения (г. Комсомольск-на-Амуре) федерального государственного казенного учреждения «Восточное региональное управление жилищного обеспечения</w:t>
      </w:r>
      <w:proofErr w:type="gramEnd"/>
      <w:r>
        <w:rPr>
          <w:rStyle w:val="font3"/>
          <w:color w:val="000000"/>
          <w:sz w:val="28"/>
          <w:szCs w:val="28"/>
        </w:rPr>
        <w:t xml:space="preserve">» Министерства обороны Российской Федерации (далее - Управление), связанных с </w:t>
      </w:r>
      <w:r w:rsidRPr="002D6D23">
        <w:rPr>
          <w:rStyle w:val="font3"/>
          <w:b/>
          <w:color w:val="000000"/>
          <w:sz w:val="28"/>
          <w:szCs w:val="28"/>
        </w:rPr>
        <w:t>исключением из списка на предоставление служебных жилых помещений</w:t>
      </w:r>
      <w:r>
        <w:rPr>
          <w:rStyle w:val="font3"/>
          <w:color w:val="000000"/>
          <w:sz w:val="28"/>
          <w:szCs w:val="28"/>
        </w:rPr>
        <w:t>.</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Заслушав доклад судьи Верховного Суда Российской Федерации </w:t>
      </w:r>
      <w:proofErr w:type="spellStart"/>
      <w:r>
        <w:rPr>
          <w:rStyle w:val="font3"/>
          <w:color w:val="000000"/>
          <w:sz w:val="28"/>
          <w:szCs w:val="28"/>
        </w:rPr>
        <w:t>Сокерина</w:t>
      </w:r>
      <w:proofErr w:type="spellEnd"/>
      <w:r>
        <w:rPr>
          <w:rStyle w:val="font3"/>
          <w:color w:val="000000"/>
          <w:sz w:val="28"/>
          <w:szCs w:val="28"/>
        </w:rPr>
        <w:t xml:space="preserve"> С.Г., изложившего обстоятельства дела, содержание принятых по делу судебных актов, доводы кассационной жалобы, Судебная коллегия по делам военнослужащих Верховного Суда Российской Федерации</w:t>
      </w:r>
    </w:p>
    <w:p w:rsidR="002D6D23" w:rsidRDefault="002D6D23" w:rsidP="002D6D23">
      <w:pPr>
        <w:pStyle w:val="a3"/>
        <w:spacing w:before="0" w:beforeAutospacing="0" w:after="0" w:afterAutospacing="0"/>
        <w:ind w:right="-284"/>
        <w:jc w:val="both"/>
        <w:rPr>
          <w:rStyle w:val="font3"/>
          <w:color w:val="000000"/>
          <w:sz w:val="28"/>
          <w:szCs w:val="28"/>
        </w:rPr>
      </w:pPr>
    </w:p>
    <w:p w:rsidR="000F74D9" w:rsidRDefault="000F74D9" w:rsidP="002D6D23">
      <w:pPr>
        <w:pStyle w:val="a3"/>
        <w:spacing w:before="0" w:beforeAutospacing="0" w:after="0" w:afterAutospacing="0"/>
        <w:ind w:right="-284"/>
        <w:jc w:val="center"/>
        <w:rPr>
          <w:color w:val="000000"/>
          <w:sz w:val="27"/>
          <w:szCs w:val="27"/>
        </w:rPr>
      </w:pPr>
      <w:r>
        <w:rPr>
          <w:rStyle w:val="font3"/>
          <w:color w:val="000000"/>
          <w:sz w:val="28"/>
          <w:szCs w:val="28"/>
        </w:rPr>
        <w:t>установила:</w:t>
      </w:r>
    </w:p>
    <w:p w:rsidR="002D6D23" w:rsidRDefault="002D6D23" w:rsidP="002D6D23">
      <w:pPr>
        <w:pStyle w:val="a3"/>
        <w:spacing w:before="0" w:beforeAutospacing="0" w:after="0" w:afterAutospacing="0"/>
        <w:ind w:right="-284" w:firstLine="709"/>
        <w:jc w:val="both"/>
        <w:rPr>
          <w:rStyle w:val="font3"/>
          <w:color w:val="000000"/>
          <w:sz w:val="28"/>
          <w:szCs w:val="28"/>
        </w:rPr>
      </w:pP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решением </w:t>
      </w:r>
      <w:proofErr w:type="spellStart"/>
      <w:r>
        <w:rPr>
          <w:rStyle w:val="font3"/>
          <w:color w:val="000000"/>
          <w:sz w:val="28"/>
          <w:szCs w:val="28"/>
        </w:rPr>
        <w:t>Комсомольского-на-Амуре</w:t>
      </w:r>
      <w:proofErr w:type="spellEnd"/>
      <w:r>
        <w:rPr>
          <w:rStyle w:val="font3"/>
          <w:color w:val="000000"/>
          <w:sz w:val="28"/>
          <w:szCs w:val="28"/>
        </w:rPr>
        <w:t xml:space="preserve"> гарнизонного военного суда от 19 ноября 2018 г. удовлетворено административное исковое заявление Бондаря </w:t>
      </w:r>
      <w:r>
        <w:rPr>
          <w:rStyle w:val="font3"/>
          <w:color w:val="000000"/>
          <w:sz w:val="28"/>
          <w:szCs w:val="28"/>
        </w:rPr>
        <w:lastRenderedPageBreak/>
        <w:t>С.Э., в котором он просил признать незаконными действия начальника территориального отделения (г. Комсомольск-на-Амуре)</w:t>
      </w:r>
      <w:r w:rsidR="002D6D23">
        <w:rPr>
          <w:rStyle w:val="font3"/>
          <w:color w:val="000000"/>
          <w:sz w:val="28"/>
          <w:szCs w:val="28"/>
        </w:rPr>
        <w:t xml:space="preserve"> </w:t>
      </w:r>
      <w:r>
        <w:rPr>
          <w:rStyle w:val="font3"/>
          <w:color w:val="000000"/>
          <w:sz w:val="28"/>
          <w:szCs w:val="28"/>
        </w:rPr>
        <w:t xml:space="preserve">Управления, связанные с исключением административного истца из списков на предоставление служебных жилых помещений по месту прохождения военной службы. На указанное должностное лицо возложена обязанность </w:t>
      </w:r>
      <w:proofErr w:type="gramStart"/>
      <w:r>
        <w:rPr>
          <w:rStyle w:val="font3"/>
          <w:color w:val="000000"/>
          <w:sz w:val="28"/>
          <w:szCs w:val="28"/>
        </w:rPr>
        <w:t>восстановить</w:t>
      </w:r>
      <w:proofErr w:type="gramEnd"/>
      <w:r>
        <w:rPr>
          <w:rStyle w:val="font3"/>
          <w:color w:val="000000"/>
          <w:sz w:val="28"/>
          <w:szCs w:val="28"/>
        </w:rPr>
        <w:t xml:space="preserve"> Бондаря С.Э. в названных списках.</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С территориального отделения (</w:t>
      </w:r>
      <w:proofErr w:type="gramStart"/>
      <w:r>
        <w:rPr>
          <w:rStyle w:val="font3"/>
          <w:color w:val="000000"/>
          <w:sz w:val="28"/>
          <w:szCs w:val="28"/>
        </w:rPr>
        <w:t>г</w:t>
      </w:r>
      <w:proofErr w:type="gramEnd"/>
      <w:r>
        <w:rPr>
          <w:rStyle w:val="font3"/>
          <w:color w:val="000000"/>
          <w:sz w:val="28"/>
          <w:szCs w:val="28"/>
        </w:rPr>
        <w:t>. Комсомольск-на-Амуре) Управления в пользу Бондаря С.Э. взысканы судебные расходы, связанные с уплатой государственной пошлины в размере 300 рублей.</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Апелляционным определением Дальневосточного окружного военного суда от 19 февраля 2019 г. решение суда первой инстанции отменено, по делу принято новое решение, которым в удовлетворении требований административного истца отказано.</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Определением судьи Дальневосточного окружного военного суда от 1 августа 2019 г. в передаче кассационной жалобы административного истца для рассмотрения в судебном заседании суда кассационной инстанции отказано.</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В кассационной жалобе Бондарь С.Э. выражает несогласие с апелляционным определением окружного военного суда, просит его отменить и оставить в силе решение </w:t>
      </w:r>
      <w:proofErr w:type="spellStart"/>
      <w:r>
        <w:rPr>
          <w:rStyle w:val="font3"/>
          <w:color w:val="000000"/>
          <w:sz w:val="28"/>
          <w:szCs w:val="28"/>
        </w:rPr>
        <w:t>Комсомольского-на-Амуре</w:t>
      </w:r>
      <w:proofErr w:type="spellEnd"/>
      <w:r>
        <w:rPr>
          <w:rStyle w:val="font3"/>
          <w:color w:val="000000"/>
          <w:sz w:val="28"/>
          <w:szCs w:val="28"/>
        </w:rPr>
        <w:t xml:space="preserve"> гарнизонного военного суда по данному делу.</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В обоснование жалобы он, анализируя нормы законодательства Российской Федерации и обстоятельства дела, утверждает, что препятствий для его обеспечения служебным жилым помещением не имелось, а действия, связанные со снятием с регистрационного учета по адресу жилого помещения, ранее предоставленного его матери, не свидетельствуют о злоупотреблении правом. За счет государства административный истец жильем не обеспечивался. Выезд из занимаемого жилого помещения более чем за пять лет до принятия жилищным органом оспариваемого решения обусловлен исключительно личными взаимоотношениями и не является намеренным ухудшением жилищных условий.</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Также административный истец полагает, что судом апелляционной инстанции сделан необоснованный вывод о том, что обеспеченность Бондаря С.Э. жильем </w:t>
      </w:r>
      <w:proofErr w:type="gramStart"/>
      <w:r>
        <w:rPr>
          <w:rStyle w:val="font3"/>
          <w:color w:val="000000"/>
          <w:sz w:val="28"/>
          <w:szCs w:val="28"/>
        </w:rPr>
        <w:t>менее учетной</w:t>
      </w:r>
      <w:proofErr w:type="gramEnd"/>
      <w:r>
        <w:rPr>
          <w:rStyle w:val="font3"/>
          <w:color w:val="000000"/>
          <w:sz w:val="28"/>
          <w:szCs w:val="28"/>
        </w:rPr>
        <w:t xml:space="preserve"> нормы до выезда из занимаемого жилого помещения не является юридически значимым для дела обстоятельством.</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Определением судьи Верховного Суда Российской Федерации от 20 декабря 2019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В судебное заседание они не прибыли, о причинах неявки не сообщили и не ходатайствовали об отложении судебного заседания.</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lastRenderedPageBreak/>
        <w:t xml:space="preserve">Рассмотрев </w:t>
      </w:r>
      <w:proofErr w:type="gramStart"/>
      <w:r>
        <w:rPr>
          <w:rStyle w:val="font3"/>
          <w:color w:val="000000"/>
          <w:sz w:val="28"/>
          <w:szCs w:val="28"/>
        </w:rPr>
        <w:t>материалы административного дела и обсудив</w:t>
      </w:r>
      <w:proofErr w:type="gramEnd"/>
      <w:r>
        <w:rPr>
          <w:rStyle w:val="font3"/>
          <w:color w:val="000000"/>
          <w:sz w:val="28"/>
          <w:szCs w:val="28"/>
        </w:rPr>
        <w:t xml:space="preserve"> доводы кассационной жалобы, Судебная коллегия по делам военнослужащих приходит к выводу о необходимости отмены апелляционного определения окружного военного суда и оставления в силе решения суда первой инстанции по данному административному делу.</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Согласно ч. 1 ст.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Pr>
          <w:rStyle w:val="font3"/>
          <w:color w:val="000000"/>
          <w:sz w:val="28"/>
          <w:szCs w:val="28"/>
        </w:rPr>
        <w:t xml:space="preserve"> также защита охраняемых законом публичных интересов.</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Как усматривается из материалов дела, на основании ордера на служебное жилое помещение от 29 октября 1991 г. матери административного истца - Бондарь С.Ф. по месту работы предоставлена квартира по адресу: г. Комсомольск-на-Амуре, ул. </w:t>
      </w:r>
      <w:proofErr w:type="spellStart"/>
      <w:r>
        <w:rPr>
          <w:rStyle w:val="font3"/>
          <w:color w:val="000000"/>
          <w:sz w:val="28"/>
          <w:szCs w:val="28"/>
        </w:rPr>
        <w:t>Водонасосная</w:t>
      </w:r>
      <w:proofErr w:type="spellEnd"/>
      <w:r>
        <w:rPr>
          <w:rStyle w:val="font3"/>
          <w:color w:val="000000"/>
          <w:sz w:val="28"/>
          <w:szCs w:val="28"/>
        </w:rPr>
        <w:t>, д.68, корп. 3, кв. 2, общей площадью 44 кв.м. С 25 декабря 1991 г. Бондарь С.Э. был зарегистрирован и проживал в этом жилом</w:t>
      </w:r>
      <w:proofErr w:type="gramEnd"/>
      <w:r>
        <w:rPr>
          <w:rStyle w:val="font3"/>
          <w:color w:val="000000"/>
          <w:sz w:val="28"/>
          <w:szCs w:val="28"/>
        </w:rPr>
        <w:t xml:space="preserve"> </w:t>
      </w:r>
      <w:proofErr w:type="gramStart"/>
      <w:r>
        <w:rPr>
          <w:rStyle w:val="font3"/>
          <w:color w:val="000000"/>
          <w:sz w:val="28"/>
          <w:szCs w:val="28"/>
        </w:rPr>
        <w:t>помещении</w:t>
      </w:r>
      <w:proofErr w:type="gramEnd"/>
      <w:r>
        <w:rPr>
          <w:rStyle w:val="font3"/>
          <w:color w:val="000000"/>
          <w:sz w:val="28"/>
          <w:szCs w:val="28"/>
        </w:rPr>
        <w:t>.</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С 23 ноября 2006 г. по 23 ноября 2008 г. Бондарь С.Э. проходил военную службу по призыву.</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6 февраля 2009 г. административный истец поступил на военную службу по контракту.</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27 февраля 2009 г. Бондарь С.Э. снялся с регистрационного учета по указанному выше адресу и с 12 августа 2009 г. был зарегистрирован по адресу воинской части.</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21 июля 2011 г. Бондарь С.Э. обратился в Управление с заявлением о предоставлении ему служебного жилого помещения. На основании решения начальника территориального отделения (</w:t>
      </w:r>
      <w:proofErr w:type="gramStart"/>
      <w:r>
        <w:rPr>
          <w:rStyle w:val="font3"/>
          <w:color w:val="000000"/>
          <w:sz w:val="28"/>
          <w:szCs w:val="28"/>
        </w:rPr>
        <w:t>г</w:t>
      </w:r>
      <w:proofErr w:type="gramEnd"/>
      <w:r>
        <w:rPr>
          <w:rStyle w:val="font3"/>
          <w:color w:val="000000"/>
          <w:sz w:val="28"/>
          <w:szCs w:val="28"/>
        </w:rPr>
        <w:t>. Комсомольск-на-Амуре) Управления от 30 марта 2016 г. с 10 августа 2011г. Бондарь С.Э. был признан нуждающимся в служебном жилом помещении.</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На основании договора о передаче жилого помещения в собственность граждан от 19 февраля 2013 г., заключенного между органом местного самоуправления и Бондарь С.Ф., названное выше жилое помещение передано в собственность матери административного истца. Согласно данному договору право пользования этой квартирой сохраняют Бондарь А.Э. и Бондарь Ю.Э.</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18 июня 2018 г. территориальным отделением (г. Комсомольск-на-Амуре) Управления в адрес административного истца направлено уведомление об исключении его списка на предоставление служебных жилых помещений. Основанием для такого решения послужили обстоятельства утраты Бондарем С.Э. права пользования указанным выше жилым помещением.</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Отменяя решение гарнизонного военного суда и отказывая в удовлетворении требований административного истца, суд апелляционной инстанции, применив ч. 2 ст. 99 Жилищного кодекса Российской Федерации, согласно которой специализированные жилые помещения предоставляются по </w:t>
      </w:r>
      <w:r>
        <w:rPr>
          <w:rStyle w:val="font3"/>
          <w:color w:val="000000"/>
          <w:sz w:val="28"/>
          <w:szCs w:val="28"/>
        </w:rPr>
        <w:lastRenderedPageBreak/>
        <w:t>установленным названным Кодексом основаниям гражданам, не обеспеченным жилыми помещениями в соответствующем населенном пункте, указал, что отказ Бондаря С.Э. от пользования ранее занимаемым по месту службы жилым помещением исключает</w:t>
      </w:r>
      <w:proofErr w:type="gramEnd"/>
      <w:r>
        <w:rPr>
          <w:rStyle w:val="font3"/>
          <w:color w:val="000000"/>
          <w:sz w:val="28"/>
          <w:szCs w:val="28"/>
        </w:rPr>
        <w:t xml:space="preserve"> предоставление ему служебного жилого помещения в этом же населенном пункте.</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Сделав указанный вывод, суд апелляционной </w:t>
      </w:r>
      <w:proofErr w:type="gramStart"/>
      <w:r>
        <w:rPr>
          <w:rStyle w:val="font3"/>
          <w:color w:val="000000"/>
          <w:sz w:val="28"/>
          <w:szCs w:val="28"/>
        </w:rPr>
        <w:t>инстанции</w:t>
      </w:r>
      <w:proofErr w:type="gramEnd"/>
      <w:r>
        <w:rPr>
          <w:rStyle w:val="font3"/>
          <w:color w:val="000000"/>
          <w:sz w:val="28"/>
          <w:szCs w:val="28"/>
        </w:rPr>
        <w:t xml:space="preserve"> неправильно определил обстоятельства, имеющие значение для правильного разрешения дела, и неправильно истолковал закон, что выразилось в следующем.</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В соответствии с </w:t>
      </w:r>
      <w:proofErr w:type="gramStart"/>
      <w:r>
        <w:rPr>
          <w:rStyle w:val="font3"/>
          <w:color w:val="000000"/>
          <w:sz w:val="28"/>
          <w:szCs w:val="28"/>
        </w:rPr>
        <w:t>ч</w:t>
      </w:r>
      <w:proofErr w:type="gramEnd"/>
      <w:r>
        <w:rPr>
          <w:rStyle w:val="font3"/>
          <w:color w:val="000000"/>
          <w:sz w:val="28"/>
          <w:szCs w:val="28"/>
        </w:rPr>
        <w:t>. 2 ст. 99 Жилищного кодекса Российской Федерации специализированные жилые помещения предоставляются по установленным этим Кодексом основаниям гражданам, не обеспеченным жилыми помещениями в соответствующем населенном пункте.</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В соответствии с абзацем вторым п. 1 ст. 15 Федерального закона «О статусе военнослужащих»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w:t>
      </w:r>
      <w:proofErr w:type="gramEnd"/>
      <w:r>
        <w:rPr>
          <w:rStyle w:val="font3"/>
          <w:color w:val="000000"/>
          <w:sz w:val="28"/>
          <w:szCs w:val="28"/>
        </w:rPr>
        <w:t>. Служебные жилые помещения предоставляются в населенных пунктах, в которых располагаются воинские части, а при отсутствии возможности предоставить служебные жилые помещения в указанных населенных пунктах - в других близлежащих населенных пунктах.</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Порядок обеспечения военнослужащих служебными жилыми помещениями регулируется Инструкцией</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о</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предоставлении</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военнослужащим - гражданам Российской Федерации, проходящим военную службу по контракту в Вооруженных Силах Российской Федерации, служебных жилых помещений, утвержденной приказом Министра обороны Российской Федерации от 30 сентября 2010 г. № 1280 (далее - Инструкция).</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Согласно п. 2 Инструкции для получения служебного жилого помещения военнослужащему следует подать заявление в структурное подразделение уполномоченного органа, к которому приложить необходимые документы.</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Из указанных положений нормативных правовых актов следует, что условиями обеспечения военнослужащих - граждан Российской Федерации, проходящих военную службу по контракту, служебными жилыми помещениями по месту прохождения военной службы является их необеспеченность жилыми помещениями в соответствующем населенном пункте и подача заявления о желании реализовать указанную социальную гарантию.</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Административный истец в установленном порядке обратился с соответствующим заявлением в жилищный орган в 2011 году при отсутствии с 2009 года права пользования жилым помещением, предоставленным ранее его матери.</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Таким образом, на момент подачи заявления с просьбой о предоставлении служебного жилого помещения Бондарь С.Э. по своему статусу и жилищным </w:t>
      </w:r>
      <w:r>
        <w:rPr>
          <w:rStyle w:val="font3"/>
          <w:color w:val="000000"/>
          <w:sz w:val="28"/>
          <w:szCs w:val="28"/>
        </w:rPr>
        <w:lastRenderedPageBreak/>
        <w:t xml:space="preserve">условиям соответствовал требованиям, установленным </w:t>
      </w:r>
      <w:proofErr w:type="gramStart"/>
      <w:r>
        <w:rPr>
          <w:rStyle w:val="font3"/>
          <w:color w:val="000000"/>
          <w:sz w:val="28"/>
          <w:szCs w:val="28"/>
        </w:rPr>
        <w:t>ч</w:t>
      </w:r>
      <w:proofErr w:type="gramEnd"/>
      <w:r>
        <w:rPr>
          <w:rStyle w:val="font3"/>
          <w:color w:val="000000"/>
          <w:sz w:val="28"/>
          <w:szCs w:val="28"/>
        </w:rPr>
        <w:t>. 2 ст. 99 Жилищного кодекса Российской Федерации и п. 1 ст. 15 Федерального закона «О статусе военнослужащих».</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Исходя из установленных судом первой инстанции фактических данных, не опровергнутых в апелляционном определении окружного военного суда, органы военного управления на протяжении длительного времени признавали правомерным выселение Бондаря С.Э. из жилого помещения, которым он ранее пользовался, что подтверждается его регистрацией по месту жительства по адресу воинской части с 12 августа 2009 г. и принятием на учёт нуждающихся в служебном жилом</w:t>
      </w:r>
      <w:proofErr w:type="gramEnd"/>
      <w:r>
        <w:rPr>
          <w:rStyle w:val="font3"/>
          <w:color w:val="000000"/>
          <w:sz w:val="28"/>
          <w:szCs w:val="28"/>
        </w:rPr>
        <w:t xml:space="preserve"> </w:t>
      </w:r>
      <w:proofErr w:type="gramStart"/>
      <w:r>
        <w:rPr>
          <w:rStyle w:val="font3"/>
          <w:color w:val="000000"/>
          <w:sz w:val="28"/>
          <w:szCs w:val="28"/>
        </w:rPr>
        <w:t>помещении</w:t>
      </w:r>
      <w:proofErr w:type="gramEnd"/>
      <w:r>
        <w:rPr>
          <w:rStyle w:val="font3"/>
          <w:color w:val="000000"/>
          <w:sz w:val="28"/>
          <w:szCs w:val="28"/>
        </w:rPr>
        <w:t xml:space="preserve"> жилым помещением 30 марта 2016 г. с датой постановки на учёт с 10 августа 2011г.</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Данных о том, что Бондарь С.Э. ввёл в заблуждение органы военного управления при принятии ими указанных решений, по делу не установлено.</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При таких обстоятельствах принятие начальником территориального отделения (г. Комсомольск-на-Амуре) Управления 18 июня 2018 г. решения об исключении Бондаря С.Э. из списка нуждающихся в служебном жилом помещении по месту службы без установления каких-либо ранее не известных органам военного управления сведений, имеющих существенное значение для иной оценки жилищных прав военнослужащего, фактически дезавуирует ранее совершённые органами военного управления действия по признанию административного</w:t>
      </w:r>
      <w:proofErr w:type="gramEnd"/>
      <w:r>
        <w:rPr>
          <w:rStyle w:val="font3"/>
          <w:color w:val="000000"/>
          <w:sz w:val="28"/>
          <w:szCs w:val="28"/>
        </w:rPr>
        <w:t xml:space="preserve"> истца соответствующим требованиям, установленным </w:t>
      </w:r>
      <w:proofErr w:type="gramStart"/>
      <w:r>
        <w:rPr>
          <w:rStyle w:val="font3"/>
          <w:color w:val="000000"/>
          <w:sz w:val="28"/>
          <w:szCs w:val="28"/>
        </w:rPr>
        <w:t>ч</w:t>
      </w:r>
      <w:proofErr w:type="gramEnd"/>
      <w:r>
        <w:rPr>
          <w:rStyle w:val="font3"/>
          <w:color w:val="000000"/>
          <w:sz w:val="28"/>
          <w:szCs w:val="28"/>
        </w:rPr>
        <w:t>. 2 ст. 99 Жилищного кодекса Российской Федерации и п. 1 ст. 15 Федерального закона «О статусе военнослужащих», что противоречит указанным выше нормам закона и Инструкции.</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Данное толкование закона согласуется с правовой позицией Конституционного Суда Российской Федерации, который в постановлении от 14 января 2016 г. № 1-П обратил внимание на необходимость соблюдения вытекающих из взаимосвязанных положений ч. 1 ст. 1, ст. 2, ч. 1 ст. 17, ст. 18, ч. 1 ст. 19, </w:t>
      </w:r>
      <w:proofErr w:type="spellStart"/>
      <w:r>
        <w:rPr>
          <w:rStyle w:val="font3"/>
          <w:color w:val="000000"/>
          <w:sz w:val="28"/>
          <w:szCs w:val="28"/>
        </w:rPr>
        <w:t>чч</w:t>
      </w:r>
      <w:proofErr w:type="spellEnd"/>
      <w:r>
        <w:rPr>
          <w:rStyle w:val="font3"/>
          <w:color w:val="000000"/>
          <w:sz w:val="28"/>
          <w:szCs w:val="28"/>
        </w:rPr>
        <w:t xml:space="preserve">. 2, 3 ст. 55 Конституции Российской Федерации </w:t>
      </w:r>
      <w:r w:rsidRPr="002632DC">
        <w:rPr>
          <w:rStyle w:val="font3"/>
          <w:b/>
          <w:color w:val="000000"/>
          <w:sz w:val="28"/>
          <w:szCs w:val="28"/>
        </w:rPr>
        <w:t>принципов поддержания доверия граждан к закону и</w:t>
      </w:r>
      <w:proofErr w:type="gramEnd"/>
      <w:r w:rsidRPr="002632DC">
        <w:rPr>
          <w:rStyle w:val="font3"/>
          <w:b/>
          <w:color w:val="000000"/>
          <w:sz w:val="28"/>
          <w:szCs w:val="28"/>
        </w:rPr>
        <w:t xml:space="preserve"> </w:t>
      </w:r>
      <w:proofErr w:type="gramStart"/>
      <w:r w:rsidRPr="002632DC">
        <w:rPr>
          <w:rStyle w:val="font3"/>
          <w:b/>
          <w:color w:val="000000"/>
          <w:sz w:val="28"/>
          <w:szCs w:val="28"/>
        </w:rPr>
        <w:t>действиям государства, которые гарантируют гражданам, что решения принимаются уполномоченными государством органами на основе строгого исполнения законодательных предписаний, а также внимательного и ответственного подхода к оценке фактических обстоятельств, с которыми закон связывает возникновение прав, тщательности при оформлении соответствующих документов, подтверждающих наличие условий, необходимых для реализации этих прав, с тем, чтобы гражданин как участник соответствующих правоотношений мог быть уверен в стабильности своего</w:t>
      </w:r>
      <w:proofErr w:type="gramEnd"/>
      <w:r w:rsidR="002D6D23" w:rsidRPr="002632DC">
        <w:rPr>
          <w:rStyle w:val="font3"/>
          <w:b/>
          <w:color w:val="000000"/>
          <w:sz w:val="28"/>
          <w:szCs w:val="28"/>
        </w:rPr>
        <w:t xml:space="preserve"> </w:t>
      </w:r>
      <w:r w:rsidRPr="002632DC">
        <w:rPr>
          <w:rStyle w:val="font3"/>
          <w:b/>
          <w:color w:val="000000"/>
          <w:sz w:val="28"/>
          <w:szCs w:val="28"/>
        </w:rPr>
        <w:t>официально признанного статуса и в том, что приобретенные в силу этого статуса права будут уважаться государством и будут реализованы</w:t>
      </w:r>
      <w:r>
        <w:rPr>
          <w:rStyle w:val="font3"/>
          <w:color w:val="000000"/>
          <w:sz w:val="28"/>
          <w:szCs w:val="28"/>
        </w:rPr>
        <w:t>.</w:t>
      </w:r>
    </w:p>
    <w:p w:rsidR="000F74D9" w:rsidRDefault="000F74D9" w:rsidP="002D6D23">
      <w:pPr>
        <w:pStyle w:val="a3"/>
        <w:spacing w:before="0" w:beforeAutospacing="0" w:after="0" w:afterAutospacing="0"/>
        <w:ind w:right="-284" w:firstLine="709"/>
        <w:jc w:val="both"/>
        <w:rPr>
          <w:color w:val="000000"/>
          <w:sz w:val="27"/>
          <w:szCs w:val="27"/>
        </w:rPr>
      </w:pPr>
      <w:proofErr w:type="gramStart"/>
      <w:r>
        <w:rPr>
          <w:rStyle w:val="font3"/>
          <w:color w:val="000000"/>
          <w:sz w:val="28"/>
          <w:szCs w:val="28"/>
        </w:rPr>
        <w:t xml:space="preserve">При таких обстоятельствах Судебная коллегия по делам военнослужащих Верховного Суда Российской Федерации, установив, что допущенные судом апелляционной инстанции нарушения норм материального права являются существенными, повлекшими принятие незаконного судебного акта, без устранения которых невозможны восстановление и защита нарушенных прав и </w:t>
      </w:r>
      <w:r>
        <w:rPr>
          <w:rStyle w:val="font3"/>
          <w:color w:val="000000"/>
          <w:sz w:val="28"/>
          <w:szCs w:val="28"/>
        </w:rPr>
        <w:lastRenderedPageBreak/>
        <w:t>законных интересов административного истца, полагает необходимым отменить апелляционное определение судебной коллегии Дальневосточного окружного военного суда от 19 февраля 2019 г. и</w:t>
      </w:r>
      <w:proofErr w:type="gramEnd"/>
      <w:r>
        <w:rPr>
          <w:rStyle w:val="font3"/>
          <w:color w:val="000000"/>
          <w:sz w:val="28"/>
          <w:szCs w:val="28"/>
        </w:rPr>
        <w:t xml:space="preserve"> оставить в силе решение </w:t>
      </w:r>
      <w:proofErr w:type="spellStart"/>
      <w:r>
        <w:rPr>
          <w:rStyle w:val="font3"/>
          <w:color w:val="000000"/>
          <w:sz w:val="28"/>
          <w:szCs w:val="28"/>
        </w:rPr>
        <w:t>Комсомольского-на-Амуре</w:t>
      </w:r>
      <w:proofErr w:type="spellEnd"/>
      <w:r>
        <w:rPr>
          <w:rStyle w:val="font3"/>
          <w:color w:val="000000"/>
          <w:sz w:val="28"/>
          <w:szCs w:val="28"/>
        </w:rPr>
        <w:t xml:space="preserve"> гарнизонного военного суда от 19 ноября 2018 г.</w:t>
      </w: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На основании изложенного, руководствуясь ст. 327, 328, п. 4 ч. 1 ст. 329,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2D6D23" w:rsidRDefault="002D6D23" w:rsidP="002D6D23">
      <w:pPr>
        <w:pStyle w:val="a3"/>
        <w:spacing w:before="0" w:beforeAutospacing="0" w:after="0" w:afterAutospacing="0"/>
        <w:ind w:right="-284"/>
        <w:jc w:val="both"/>
        <w:rPr>
          <w:rStyle w:val="font3"/>
          <w:color w:val="000000"/>
          <w:sz w:val="28"/>
          <w:szCs w:val="28"/>
        </w:rPr>
      </w:pPr>
    </w:p>
    <w:p w:rsidR="000F74D9" w:rsidRDefault="000F74D9" w:rsidP="002D6D23">
      <w:pPr>
        <w:pStyle w:val="a3"/>
        <w:spacing w:before="0" w:beforeAutospacing="0" w:after="0" w:afterAutospacing="0"/>
        <w:ind w:right="-284"/>
        <w:jc w:val="center"/>
        <w:rPr>
          <w:color w:val="000000"/>
          <w:sz w:val="27"/>
          <w:szCs w:val="27"/>
        </w:rPr>
      </w:pPr>
      <w:r>
        <w:rPr>
          <w:rStyle w:val="font3"/>
          <w:color w:val="000000"/>
          <w:sz w:val="28"/>
          <w:szCs w:val="28"/>
        </w:rPr>
        <w:t>определила:</w:t>
      </w:r>
    </w:p>
    <w:p w:rsidR="002D6D23" w:rsidRDefault="002D6D23" w:rsidP="002D6D23">
      <w:pPr>
        <w:pStyle w:val="a3"/>
        <w:spacing w:before="0" w:beforeAutospacing="0" w:after="0" w:afterAutospacing="0"/>
        <w:ind w:right="-284" w:firstLine="709"/>
        <w:jc w:val="both"/>
        <w:rPr>
          <w:rStyle w:val="font3"/>
          <w:color w:val="000000"/>
          <w:sz w:val="28"/>
          <w:szCs w:val="28"/>
        </w:rPr>
      </w:pPr>
    </w:p>
    <w:p w:rsidR="000F74D9" w:rsidRDefault="000F74D9" w:rsidP="002D6D23">
      <w:pPr>
        <w:pStyle w:val="a3"/>
        <w:spacing w:before="0" w:beforeAutospacing="0" w:after="0" w:afterAutospacing="0"/>
        <w:ind w:right="-284" w:firstLine="709"/>
        <w:jc w:val="both"/>
        <w:rPr>
          <w:color w:val="000000"/>
          <w:sz w:val="27"/>
          <w:szCs w:val="27"/>
        </w:rPr>
      </w:pPr>
      <w:r>
        <w:rPr>
          <w:rStyle w:val="font3"/>
          <w:color w:val="000000"/>
          <w:sz w:val="28"/>
          <w:szCs w:val="28"/>
        </w:rPr>
        <w:t xml:space="preserve">апелляционное определение Дальневосточного окружного военного суда от 19 февраля 2019 г. по административному исковому заявлению Бондаря Сергея Эдуардовича отменить, оставить в силе решение </w:t>
      </w:r>
      <w:proofErr w:type="spellStart"/>
      <w:r>
        <w:rPr>
          <w:rStyle w:val="font3"/>
          <w:color w:val="000000"/>
          <w:sz w:val="28"/>
          <w:szCs w:val="28"/>
        </w:rPr>
        <w:t>Комсомольского-на-Амуре</w:t>
      </w:r>
      <w:proofErr w:type="spellEnd"/>
      <w:r>
        <w:rPr>
          <w:rStyle w:val="font3"/>
          <w:color w:val="000000"/>
          <w:sz w:val="28"/>
          <w:szCs w:val="28"/>
        </w:rPr>
        <w:t xml:space="preserve"> гарнизонного военного суда от 19 ноября 2018 г. по заявлению Бондаря С.Э.</w:t>
      </w:r>
    </w:p>
    <w:p w:rsidR="002D6D23" w:rsidRDefault="002D6D23" w:rsidP="002D6D23">
      <w:pPr>
        <w:pStyle w:val="a3"/>
        <w:spacing w:before="0" w:beforeAutospacing="0" w:after="0" w:afterAutospacing="0"/>
        <w:ind w:right="-284"/>
        <w:jc w:val="both"/>
        <w:rPr>
          <w:rStyle w:val="font3"/>
          <w:color w:val="000000"/>
          <w:sz w:val="28"/>
          <w:szCs w:val="28"/>
        </w:rPr>
      </w:pPr>
    </w:p>
    <w:p w:rsidR="002D6D23" w:rsidRDefault="000F74D9" w:rsidP="002D6D23">
      <w:pPr>
        <w:pStyle w:val="a3"/>
        <w:spacing w:before="0" w:beforeAutospacing="0" w:after="0" w:afterAutospacing="0"/>
        <w:ind w:right="-284"/>
        <w:jc w:val="both"/>
        <w:rPr>
          <w:rStyle w:val="font3"/>
          <w:color w:val="000000"/>
          <w:sz w:val="28"/>
          <w:szCs w:val="28"/>
        </w:rPr>
      </w:pPr>
      <w:r>
        <w:rPr>
          <w:rStyle w:val="font3"/>
          <w:color w:val="000000"/>
          <w:sz w:val="28"/>
          <w:szCs w:val="28"/>
        </w:rPr>
        <w:t xml:space="preserve">Председательствующий </w:t>
      </w:r>
    </w:p>
    <w:p w:rsidR="002D6D23" w:rsidRDefault="002D6D23" w:rsidP="002D6D23">
      <w:pPr>
        <w:pStyle w:val="a3"/>
        <w:spacing w:before="0" w:beforeAutospacing="0" w:after="0" w:afterAutospacing="0"/>
        <w:ind w:right="-284"/>
        <w:jc w:val="both"/>
        <w:rPr>
          <w:rStyle w:val="font3"/>
          <w:color w:val="000000"/>
          <w:sz w:val="28"/>
          <w:szCs w:val="28"/>
        </w:rPr>
      </w:pPr>
    </w:p>
    <w:p w:rsidR="000F74D9" w:rsidRDefault="000F74D9" w:rsidP="002D6D23">
      <w:pPr>
        <w:pStyle w:val="a3"/>
        <w:spacing w:before="0" w:beforeAutospacing="0" w:after="0" w:afterAutospacing="0"/>
        <w:ind w:right="-284"/>
        <w:jc w:val="both"/>
        <w:rPr>
          <w:color w:val="000000"/>
          <w:sz w:val="27"/>
          <w:szCs w:val="27"/>
        </w:rPr>
      </w:pPr>
      <w:r>
        <w:rPr>
          <w:rStyle w:val="font3"/>
          <w:color w:val="000000"/>
          <w:sz w:val="28"/>
          <w:szCs w:val="28"/>
        </w:rPr>
        <w:t>Судьи</w:t>
      </w:r>
    </w:p>
    <w:p w:rsidR="00755C3E" w:rsidRDefault="00755C3E" w:rsidP="002D6D23">
      <w:pPr>
        <w:spacing w:after="0" w:line="240" w:lineRule="auto"/>
        <w:ind w:right="-284" w:firstLine="709"/>
        <w:jc w:val="both"/>
      </w:pPr>
    </w:p>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0F74D9"/>
    <w:rsid w:val="00035AB3"/>
    <w:rsid w:val="0004799F"/>
    <w:rsid w:val="000A1F02"/>
    <w:rsid w:val="000C7059"/>
    <w:rsid w:val="000F188A"/>
    <w:rsid w:val="000F74D9"/>
    <w:rsid w:val="00123C27"/>
    <w:rsid w:val="0020632B"/>
    <w:rsid w:val="00207782"/>
    <w:rsid w:val="002632DC"/>
    <w:rsid w:val="002D6D23"/>
    <w:rsid w:val="00302472"/>
    <w:rsid w:val="003051CC"/>
    <w:rsid w:val="00365A97"/>
    <w:rsid w:val="003F7DBE"/>
    <w:rsid w:val="00400B26"/>
    <w:rsid w:val="0049755A"/>
    <w:rsid w:val="0053728C"/>
    <w:rsid w:val="0058178B"/>
    <w:rsid w:val="006646AF"/>
    <w:rsid w:val="00755C3E"/>
    <w:rsid w:val="007A1DB1"/>
    <w:rsid w:val="007F4029"/>
    <w:rsid w:val="00821F65"/>
    <w:rsid w:val="008415A1"/>
    <w:rsid w:val="00894DBC"/>
    <w:rsid w:val="008B6DFE"/>
    <w:rsid w:val="00997A3C"/>
    <w:rsid w:val="009D43D6"/>
    <w:rsid w:val="009F2ADB"/>
    <w:rsid w:val="00AE12A7"/>
    <w:rsid w:val="00C502D0"/>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74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0F74D9"/>
  </w:style>
  <w:style w:type="character" w:customStyle="1" w:styleId="font3">
    <w:name w:val="font3"/>
    <w:basedOn w:val="a0"/>
    <w:rsid w:val="000F74D9"/>
  </w:style>
  <w:style w:type="character" w:customStyle="1" w:styleId="font4">
    <w:name w:val="font4"/>
    <w:basedOn w:val="a0"/>
    <w:rsid w:val="000F74D9"/>
  </w:style>
  <w:style w:type="character" w:customStyle="1" w:styleId="font2">
    <w:name w:val="font2"/>
    <w:basedOn w:val="a0"/>
    <w:rsid w:val="000F74D9"/>
  </w:style>
  <w:style w:type="character" w:customStyle="1" w:styleId="font0">
    <w:name w:val="font0"/>
    <w:basedOn w:val="a0"/>
    <w:rsid w:val="000F74D9"/>
  </w:style>
  <w:style w:type="character" w:customStyle="1" w:styleId="font1">
    <w:name w:val="font1"/>
    <w:basedOn w:val="a0"/>
    <w:rsid w:val="000F74D9"/>
  </w:style>
  <w:style w:type="character" w:customStyle="1" w:styleId="apple-converted-space">
    <w:name w:val="apple-converted-space"/>
    <w:basedOn w:val="a0"/>
    <w:rsid w:val="000F74D9"/>
  </w:style>
</w:styles>
</file>

<file path=word/webSettings.xml><?xml version="1.0" encoding="utf-8"?>
<w:webSettings xmlns:r="http://schemas.openxmlformats.org/officeDocument/2006/relationships" xmlns:w="http://schemas.openxmlformats.org/wordprocessingml/2006/main">
  <w:divs>
    <w:div w:id="30567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2129</Words>
  <Characters>12136</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2020-01-20T14:03:00Z</dcterms:created>
  <dcterms:modified xsi:type="dcterms:W3CDTF">2020-01-20T14:21:00Z</dcterms:modified>
</cp:coreProperties>
</file>