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B19" w:rsidRPr="00B31B19" w:rsidRDefault="00B31B19" w:rsidP="00B31B19">
      <w:pPr>
        <w:pStyle w:val="a3"/>
        <w:ind w:firstLine="567"/>
        <w:jc w:val="both"/>
        <w:rPr>
          <w:b/>
          <w:color w:val="000000"/>
          <w:szCs w:val="28"/>
        </w:rPr>
      </w:pPr>
      <w:r w:rsidRPr="00B31B19">
        <w:rPr>
          <w:rStyle w:val="font2"/>
          <w:b/>
          <w:color w:val="000000"/>
          <w:szCs w:val="28"/>
        </w:rPr>
        <w:t>Нормы Жилищного кодекса Российской Федерации и Федерального закона «О статусе военнослужащих» не устанавливают минимального размера общей площади жилого помещения, приходящейся на военнослужащего и членов его семьи в соответствующем населённом пункте, с учётом которого военнослужащему предоставлялось бы право на получение служебного жилья.</w:t>
      </w:r>
    </w:p>
    <w:p w:rsidR="00B31B19" w:rsidRPr="00410623" w:rsidRDefault="00B31B19" w:rsidP="00B31B19">
      <w:pPr>
        <w:pStyle w:val="a3"/>
        <w:ind w:firstLine="567"/>
        <w:jc w:val="both"/>
        <w:rPr>
          <w:b/>
          <w:i/>
          <w:color w:val="000000"/>
          <w:szCs w:val="28"/>
        </w:rPr>
      </w:pPr>
      <w:proofErr w:type="gramStart"/>
      <w:r w:rsidRPr="00B31B19">
        <w:rPr>
          <w:rStyle w:val="font2"/>
          <w:b/>
          <w:color w:val="000000"/>
          <w:szCs w:val="28"/>
        </w:rPr>
        <w:t xml:space="preserve">Содержащееся в пункте 13 Правил организации в органах федеральной службы безопасности работы по обеспечению жилыми помещениями, утверждённых приказом Федеральной службы безопасности Российской Федерации от 24 октября 2011 г. № 590,  положение о том, что </w:t>
      </w:r>
      <w:r w:rsidRPr="00410623">
        <w:rPr>
          <w:rStyle w:val="font2"/>
          <w:b/>
          <w:i/>
          <w:color w:val="000000"/>
          <w:szCs w:val="28"/>
        </w:rPr>
        <w:t xml:space="preserve">на учёт нуждающихся в служебном жилье не подлежат принятию военнослужащие и члены их семей, обеспеченные жилым помещением по месту военной </w:t>
      </w:r>
      <w:r w:rsidRPr="00410623">
        <w:rPr>
          <w:rStyle w:val="font3"/>
          <w:b/>
          <w:i/>
          <w:color w:val="000000"/>
          <w:szCs w:val="28"/>
        </w:rPr>
        <w:t>службы, вне зависимости от размера общей площади</w:t>
      </w:r>
      <w:proofErr w:type="gramEnd"/>
      <w:r w:rsidRPr="00410623">
        <w:rPr>
          <w:rStyle w:val="font3"/>
          <w:b/>
          <w:i/>
          <w:color w:val="000000"/>
          <w:szCs w:val="28"/>
        </w:rPr>
        <w:t xml:space="preserve"> такого помещения, приходящейся на каждого проживающего, непосредственно вытекает из действующего законодательства, не противоречит ему и не содержит неопределённости в толковании.</w:t>
      </w:r>
    </w:p>
    <w:p w:rsidR="00B31B19" w:rsidRDefault="00B31B19" w:rsidP="00B31B19">
      <w:pPr>
        <w:pStyle w:val="a3"/>
        <w:ind w:firstLine="567"/>
        <w:jc w:val="center"/>
        <w:rPr>
          <w:rStyle w:val="font5"/>
          <w:color w:val="000000"/>
          <w:sz w:val="28"/>
          <w:szCs w:val="28"/>
        </w:rPr>
      </w:pPr>
    </w:p>
    <w:p w:rsidR="00B31B19" w:rsidRPr="001614D9" w:rsidRDefault="00B31B19" w:rsidP="001614D9">
      <w:pPr>
        <w:pStyle w:val="a3"/>
        <w:spacing w:before="0" w:beforeAutospacing="0" w:after="0" w:afterAutospacing="0"/>
        <w:ind w:firstLine="567"/>
        <w:jc w:val="center"/>
        <w:rPr>
          <w:b/>
          <w:color w:val="000000"/>
          <w:sz w:val="32"/>
          <w:szCs w:val="28"/>
        </w:rPr>
      </w:pPr>
      <w:r w:rsidRPr="001614D9">
        <w:rPr>
          <w:rStyle w:val="font5"/>
          <w:b/>
          <w:color w:val="000000"/>
          <w:sz w:val="32"/>
          <w:szCs w:val="28"/>
        </w:rPr>
        <w:t>ВЕРХОВНЫЙ СУД РОССИЙСКОЙ ФЕДЕРАЦИИ</w:t>
      </w:r>
    </w:p>
    <w:p w:rsidR="001614D9" w:rsidRDefault="001614D9" w:rsidP="001614D9">
      <w:pPr>
        <w:pStyle w:val="a3"/>
        <w:spacing w:before="0" w:beforeAutospacing="0" w:after="0" w:afterAutospacing="0"/>
        <w:ind w:firstLine="567"/>
        <w:jc w:val="right"/>
        <w:rPr>
          <w:rStyle w:val="font2"/>
          <w:color w:val="000000"/>
          <w:sz w:val="28"/>
          <w:szCs w:val="28"/>
        </w:rPr>
      </w:pPr>
    </w:p>
    <w:p w:rsidR="00B31B19" w:rsidRPr="00B31B19" w:rsidRDefault="00B31B19" w:rsidP="001614D9">
      <w:pPr>
        <w:pStyle w:val="a3"/>
        <w:spacing w:before="0" w:beforeAutospacing="0" w:after="0" w:afterAutospacing="0"/>
        <w:ind w:firstLine="567"/>
        <w:jc w:val="right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Дело №ВКАПИ 16-57</w:t>
      </w:r>
    </w:p>
    <w:p w:rsidR="00B31B19" w:rsidRPr="001614D9" w:rsidRDefault="00B31B19" w:rsidP="001614D9">
      <w:pPr>
        <w:pStyle w:val="a3"/>
        <w:spacing w:before="0" w:beforeAutospacing="0" w:after="0" w:afterAutospacing="0"/>
        <w:ind w:firstLine="567"/>
        <w:jc w:val="center"/>
        <w:rPr>
          <w:b/>
          <w:color w:val="000000"/>
          <w:sz w:val="28"/>
          <w:szCs w:val="28"/>
        </w:rPr>
      </w:pPr>
      <w:r w:rsidRPr="001614D9">
        <w:rPr>
          <w:rStyle w:val="font4"/>
          <w:b/>
          <w:color w:val="000000"/>
          <w:sz w:val="28"/>
          <w:szCs w:val="28"/>
        </w:rPr>
        <w:t>РЕШЕНИЕ</w:t>
      </w:r>
    </w:p>
    <w:p w:rsidR="00B31B19" w:rsidRPr="001614D9" w:rsidRDefault="00B31B19" w:rsidP="001614D9">
      <w:pPr>
        <w:pStyle w:val="a3"/>
        <w:spacing w:before="0" w:beforeAutospacing="0" w:after="0" w:afterAutospacing="0"/>
        <w:ind w:firstLine="567"/>
        <w:jc w:val="center"/>
        <w:rPr>
          <w:b/>
          <w:color w:val="000000"/>
          <w:sz w:val="28"/>
          <w:szCs w:val="28"/>
        </w:rPr>
      </w:pPr>
      <w:r w:rsidRPr="001614D9">
        <w:rPr>
          <w:rStyle w:val="font4"/>
          <w:b/>
          <w:color w:val="000000"/>
          <w:sz w:val="28"/>
          <w:szCs w:val="28"/>
        </w:rPr>
        <w:t>именем Российской Федерации</w:t>
      </w:r>
    </w:p>
    <w:p w:rsidR="001614D9" w:rsidRDefault="001614D9" w:rsidP="001614D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B31B19" w:rsidRPr="00B31B19" w:rsidRDefault="00B31B19" w:rsidP="001614D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г. Москва</w:t>
      </w:r>
      <w:r w:rsidRPr="00B31B19">
        <w:rPr>
          <w:rStyle w:val="font0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B31B19">
        <w:rPr>
          <w:rStyle w:val="apple-converted-space"/>
          <w:color w:val="000000"/>
          <w:sz w:val="28"/>
          <w:szCs w:val="28"/>
        </w:rPr>
        <w:t> </w:t>
      </w:r>
      <w:r w:rsidRPr="00B31B19">
        <w:rPr>
          <w:rStyle w:val="font2"/>
          <w:color w:val="000000"/>
          <w:sz w:val="28"/>
          <w:szCs w:val="28"/>
        </w:rPr>
        <w:t>26 декабря 2016 г.</w:t>
      </w:r>
    </w:p>
    <w:p w:rsidR="001614D9" w:rsidRDefault="001614D9" w:rsidP="001614D9">
      <w:pPr>
        <w:pStyle w:val="a3"/>
        <w:spacing w:before="0" w:beforeAutospacing="0" w:after="0" w:afterAutospacing="0"/>
        <w:ind w:firstLine="567"/>
        <w:jc w:val="both"/>
        <w:rPr>
          <w:rStyle w:val="font2"/>
          <w:color w:val="000000"/>
          <w:sz w:val="28"/>
          <w:szCs w:val="28"/>
        </w:rPr>
      </w:pPr>
    </w:p>
    <w:p w:rsidR="00B31B19" w:rsidRPr="00B31B19" w:rsidRDefault="00B31B19" w:rsidP="001614D9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Верховный Суд Российской Федерации в составе</w:t>
      </w:r>
    </w:p>
    <w:p w:rsidR="00B31B19" w:rsidRPr="00B31B19" w:rsidRDefault="00B31B19" w:rsidP="001614D9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председательствующего </w:t>
      </w:r>
      <w:proofErr w:type="spellStart"/>
      <w:r w:rsidRPr="00B31B19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О.А.,</w:t>
      </w:r>
    </w:p>
    <w:p w:rsidR="00B31B19" w:rsidRPr="00B31B19" w:rsidRDefault="00B31B19" w:rsidP="001614D9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B31B19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Т.С.</w:t>
      </w:r>
    </w:p>
    <w:p w:rsidR="00B31B19" w:rsidRPr="00B31B19" w:rsidRDefault="00B31B19" w:rsidP="001614D9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 xml:space="preserve">с участием военного прокурора управления Главной военной прокуратуры Гаврилова А.В., представителей Федеральной службы безопасности Российской Федерации Кононенко А.В., Министерства юстиции Российской Федерации </w:t>
      </w:r>
      <w:proofErr w:type="spellStart"/>
      <w:r w:rsidRPr="00B31B19">
        <w:rPr>
          <w:rStyle w:val="font2"/>
          <w:color w:val="000000"/>
          <w:sz w:val="28"/>
          <w:szCs w:val="28"/>
        </w:rPr>
        <w:t>Кайгородова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А.А., рассмотрев в открытом судебном заседании административное дело по исковому заявлению представителя административного истца </w:t>
      </w:r>
      <w:proofErr w:type="spellStart"/>
      <w:r w:rsidRPr="00B31B19">
        <w:rPr>
          <w:rStyle w:val="font2"/>
          <w:color w:val="000000"/>
          <w:sz w:val="28"/>
          <w:szCs w:val="28"/>
        </w:rPr>
        <w:t>Мокосеева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Виталия Михайловича по доверенности </w:t>
      </w:r>
      <w:proofErr w:type="spellStart"/>
      <w:r w:rsidRPr="00B31B19">
        <w:rPr>
          <w:rStyle w:val="font2"/>
          <w:color w:val="000000"/>
          <w:sz w:val="28"/>
          <w:szCs w:val="28"/>
        </w:rPr>
        <w:t>Мазур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Олега Васильевича об оспаривании отдельных положений пункта 13 Правил организации в органах федеральной службы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безопасности работы по обеспечению жилыми помещениями, утверждённых приказом Федеральной службы безопасности Российской Федерации от 24 октября 2011 г. № 590 (далее - Правила),</w:t>
      </w:r>
    </w:p>
    <w:p w:rsidR="00B31B19" w:rsidRPr="00B31B19" w:rsidRDefault="00B31B19" w:rsidP="00B31B19">
      <w:pPr>
        <w:pStyle w:val="a3"/>
        <w:jc w:val="center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установил: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31B19">
        <w:rPr>
          <w:rStyle w:val="font2"/>
          <w:color w:val="000000"/>
          <w:sz w:val="28"/>
          <w:szCs w:val="28"/>
        </w:rPr>
        <w:t>Мазур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О.В., действующий в интересах административного истца </w:t>
      </w:r>
      <w:proofErr w:type="spellStart"/>
      <w:r w:rsidRPr="00B31B19">
        <w:rPr>
          <w:rStyle w:val="font2"/>
          <w:color w:val="000000"/>
          <w:sz w:val="28"/>
          <w:szCs w:val="28"/>
        </w:rPr>
        <w:t>Мокосеева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В.М., обратился в Верховный Суд Российской Федерации с названным исковым заявлением, в котором указал, что решением жилищной комиссии члены семьи истца, как обеспеченные жильём в городе </w:t>
      </w:r>
      <w:r w:rsidRPr="00B31B19">
        <w:rPr>
          <w:rStyle w:val="font2"/>
          <w:color w:val="000000"/>
          <w:sz w:val="28"/>
          <w:szCs w:val="28"/>
        </w:rPr>
        <w:lastRenderedPageBreak/>
        <w:t xml:space="preserve">Петропавловске-Камчатском, сняты с учёта нуждающихся в получении служебного жилого помещения по месту прохождения </w:t>
      </w:r>
      <w:proofErr w:type="spellStart"/>
      <w:r w:rsidRPr="00B31B19">
        <w:rPr>
          <w:rStyle w:val="font2"/>
          <w:color w:val="000000"/>
          <w:sz w:val="28"/>
          <w:szCs w:val="28"/>
        </w:rPr>
        <w:t>Мокосеевым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В.М. военной службы в этом же населённом пункте.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31B19">
        <w:rPr>
          <w:rStyle w:val="font2"/>
          <w:color w:val="000000"/>
          <w:sz w:val="28"/>
          <w:szCs w:val="28"/>
        </w:rPr>
        <w:t>Это решение жилищного органа и последующие судебные постановления, связанные с его</w:t>
      </w:r>
      <w:r>
        <w:rPr>
          <w:rStyle w:val="font2"/>
          <w:color w:val="000000"/>
          <w:sz w:val="28"/>
          <w:szCs w:val="28"/>
        </w:rPr>
        <w:t xml:space="preserve"> </w:t>
      </w:r>
      <w:r w:rsidRPr="00B31B19">
        <w:rPr>
          <w:rStyle w:val="font2"/>
          <w:color w:val="000000"/>
          <w:sz w:val="28"/>
          <w:szCs w:val="28"/>
        </w:rPr>
        <w:t>обжалованием, основаны на положениях оспариваемого пункта приказа в той части, в которой данная норма допускает возможность при решении вопроса об обеспечении военнослужащего служебным жильём не учитывать фактическую обеспеченность членов его семьи жилым помещением в конкретном регионе и установленную учётную норму.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Представитель административного истца </w:t>
      </w:r>
      <w:proofErr w:type="spellStart"/>
      <w:r w:rsidRPr="00B31B19">
        <w:rPr>
          <w:rStyle w:val="font2"/>
          <w:color w:val="000000"/>
          <w:sz w:val="28"/>
          <w:szCs w:val="28"/>
        </w:rPr>
        <w:t>Мазур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О.В. полагает, что положения пункта 13 Правил в указанной части нарушают права его доверителя, поскольку противоречат пункту 2 части 1 статьи 51 Жилищного кодекса Российской Федерации, а также пункту 5 статьи 2 и абзацу 2 пункта 1 статьи 15 Федерального закона «О статусе военнослужащих», в </w:t>
      </w:r>
      <w:proofErr w:type="gramStart"/>
      <w:r w:rsidRPr="00B31B19">
        <w:rPr>
          <w:rStyle w:val="font2"/>
          <w:color w:val="000000"/>
          <w:sz w:val="28"/>
          <w:szCs w:val="28"/>
        </w:rPr>
        <w:t>связи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с чем просит признать их незаконными и недействующими с момента издания пункта 13 названных Правил.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Представители Федеральной службы безопасности Российской Федерации и Министерства юстиции Российской Федерации в своих возражениях требования представителя административного истца не признали и просили отказать в их удовлетворении, поскольку оспариваемый нормативный правовой акт издан директором ФСБ </w:t>
      </w:r>
      <w:proofErr w:type="gramStart"/>
      <w:r w:rsidRPr="00B31B19">
        <w:rPr>
          <w:rStyle w:val="font2"/>
          <w:color w:val="000000"/>
          <w:sz w:val="28"/>
          <w:szCs w:val="28"/>
        </w:rPr>
        <w:t>России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в рамках предоставленных ему полномочий и действующему законодательству не противоречит.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Административный истец </w:t>
      </w:r>
      <w:proofErr w:type="spellStart"/>
      <w:r w:rsidRPr="00B31B19">
        <w:rPr>
          <w:rStyle w:val="font2"/>
          <w:color w:val="000000"/>
          <w:sz w:val="28"/>
          <w:szCs w:val="28"/>
        </w:rPr>
        <w:t>Мокосеев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В.М. и его представитель </w:t>
      </w:r>
      <w:proofErr w:type="spellStart"/>
      <w:r w:rsidRPr="00B31B19">
        <w:rPr>
          <w:rStyle w:val="font2"/>
          <w:color w:val="000000"/>
          <w:sz w:val="28"/>
          <w:szCs w:val="28"/>
        </w:rPr>
        <w:t>Мазур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О.В., извещённые надлежащим образом о времени и месте судебного разбирательства, в суд не явились, а представитель административного истца, поддержав заявленные требования, просит рассмотреть дело без их участия.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 xml:space="preserve">В судебном заседании представители Федеральной службы безопасности Российской Федерации Кононенко А.В. и Министерства юстиции Российской Федерации </w:t>
      </w:r>
      <w:proofErr w:type="spellStart"/>
      <w:r w:rsidRPr="00B31B19">
        <w:rPr>
          <w:rStyle w:val="font2"/>
          <w:color w:val="000000"/>
          <w:sz w:val="28"/>
          <w:szCs w:val="28"/>
        </w:rPr>
        <w:t>Кайгородов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А.А. исковые требования не признали и просили отказать в их удовлетворении, пояснив, что оспариваемый нормативный правовой акт издан директором ФСБ России в пределах его полномочий и компетенции, официально опубликован, в оспариваемой части не противоречит федеральному законодательству, права и свободы </w:t>
      </w:r>
      <w:proofErr w:type="spellStart"/>
      <w:r w:rsidRPr="00B31B19">
        <w:rPr>
          <w:rStyle w:val="font2"/>
          <w:color w:val="000000"/>
          <w:sz w:val="28"/>
          <w:szCs w:val="28"/>
        </w:rPr>
        <w:t>Мокосеева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В.</w:t>
      </w:r>
      <w:proofErr w:type="gramEnd"/>
      <w:r w:rsidRPr="00B31B19">
        <w:rPr>
          <w:rStyle w:val="font2"/>
          <w:color w:val="000000"/>
          <w:sz w:val="28"/>
          <w:szCs w:val="28"/>
        </w:rPr>
        <w:t>М. не нарушает.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 xml:space="preserve">Выслушав объяснения представителей Федеральной службы безопасности Российской Федерации Кононенко А.В. и Министерства юстиции Российской Федерации </w:t>
      </w:r>
      <w:proofErr w:type="spellStart"/>
      <w:r w:rsidRPr="00B31B19">
        <w:rPr>
          <w:rStyle w:val="font2"/>
          <w:color w:val="000000"/>
          <w:sz w:val="28"/>
          <w:szCs w:val="28"/>
        </w:rPr>
        <w:t>Кайгородова</w:t>
      </w:r>
      <w:proofErr w:type="spellEnd"/>
      <w:r w:rsidRPr="00B31B19">
        <w:rPr>
          <w:rStyle w:val="font2"/>
          <w:color w:val="000000"/>
          <w:sz w:val="28"/>
          <w:szCs w:val="28"/>
        </w:rPr>
        <w:t xml:space="preserve"> А.А., исследовав материалы административного дела и заслушав заключение прокурора Гаврилова А.В., </w:t>
      </w:r>
      <w:r w:rsidRPr="00B31B19">
        <w:rPr>
          <w:rStyle w:val="font2"/>
          <w:color w:val="000000"/>
          <w:sz w:val="28"/>
          <w:szCs w:val="28"/>
        </w:rPr>
        <w:lastRenderedPageBreak/>
        <w:t>полагавшего необходимым административное исковое заявление оставить без удовлетворения, Верховный Суд Российской Федерации приходит к выводу об отказе в удовлетворении исковых требований по следующим основаниям.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>Согласно пункту 2 части 2 статьи 215 Кодекса административного судопроизводства Российской Федерации (далее - КАС РФ) по результатам рассмотрения административного дела об оспаривании нормативного правового акта судом принимается решение об отказе в удовлетворении</w:t>
      </w:r>
      <w:r>
        <w:rPr>
          <w:rStyle w:val="font2"/>
          <w:color w:val="000000"/>
          <w:sz w:val="28"/>
          <w:szCs w:val="28"/>
        </w:rPr>
        <w:t xml:space="preserve"> </w:t>
      </w:r>
      <w:r w:rsidRPr="00B31B19">
        <w:rPr>
          <w:rStyle w:val="font2"/>
          <w:color w:val="000000"/>
          <w:sz w:val="28"/>
          <w:szCs w:val="28"/>
        </w:rPr>
        <w:t>заявленных требований, если оспариваемый полностью или в части нормативный правовой акт признаётся соответствующим иному нормативному правовому акту, имеющему большую юридическую силу.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Оспариваемые положения пункта 13 Правил действующему законодательству не противоречат.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>В соответствии с частями 2 и 5 статьи 5 Жилищного кодекса Российской Федерации (далее - ЖК РФ) жилищное законодательство состоит из настоящего Кодекса, принятых в соответствии с настоящим Кодексом других федеральных законов, а также изданных в соответствии с ними указов Президента Российской Федерации, постановлений Правительства Российской Федерации, нормативных правовых актов федеральных органов исполнительной власти, принятых законов и иных нормативных правовых актов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субъектов Российской Федерации, нормативных правовых актов органов местного самоуправления.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Федеральные органы исполнительной власти могут издавать нормативные правовые акты, содержащие нормы, регулирующие жилищные отношения, в случаях и в пределах, предусмотренных настоящим Кодексом, другими федеральными законами, указами Президента Российской Федерации, постановлениями Правительства Российской Федерации.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Частью 2 статьи 99 ЖК РФ определено, что специализированные жилые помещения предоставляются по установленным настоящим Кодексом основаниям гражданам, не обеспеченным жилыми помещениями в соответствующем населённом пункте.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При этом в силу пункта 7 статьи 12 ЖК РФ к полномочиям органов государственной власти Российской Федерации в области жилищных отношений относятся, в частности, определение оснований предоставления жилых помещений по договорам найма специализированных жилых помещений государственного и муниципального жилищных фондов.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 xml:space="preserve">Эти основания для военнослужащих органов ФСБ России предусмотрены в положениях указанных Правил, изданных в развитие статьи 15 Федерального закона от 27 мая 1998 г. № 76-ФЗ «О статусе </w:t>
      </w:r>
      <w:r w:rsidRPr="00B31B19">
        <w:rPr>
          <w:rStyle w:val="font2"/>
          <w:color w:val="000000"/>
          <w:sz w:val="28"/>
          <w:szCs w:val="28"/>
        </w:rPr>
        <w:lastRenderedPageBreak/>
        <w:t>военнослужащих», в пункте 1 статьи 15 которого предусмотрено, что государство гарантирует военнослужащим обеспечение их жилыми помещениями в порядке и на условиях, установленных настоящим Федеральным законом, другими федеральными законами и иными нормативными правовыми актами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Российской Федерации.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В статье 3 Федерального закона от 3 апреля 1995 г. № 40-ФЗ «О Федеральной службе безопасности» указано, что федеральный орган исполнительной власти в области обеспечения безопасности создаёт свои территориальные органы, организует деятельность указанных органов, издаёт в пределах своих полномочий нормативные акты и непосредственно реализует основные направления деятельности органов федеральной службы безопасности.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3"/>
          <w:color w:val="000000"/>
          <w:sz w:val="28"/>
          <w:szCs w:val="28"/>
        </w:rPr>
        <w:t>В силу подпункта 2 пункта 9 и подпункта 5 пункта 11 Положения о Федеральной службе безопасности Российской Федерации, утверждённого Указом Президента Российской Федерации от 11 августа 2003 г. № 960, для решения основных задач ФСБ России самостоятельно осуществляет в пределах своих полномочий нормативно-правовое регулирование и участвует в разработке и реализации государственных программ, а директор ФСБ России издаёт на основании и во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исполнение федерального законодательства и настоящего Положения правовые акты, организует проверку их исполнения.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3"/>
          <w:color w:val="000000"/>
          <w:sz w:val="28"/>
          <w:szCs w:val="28"/>
        </w:rPr>
        <w:t>В соответствии с подпунктом 69 пункта 9 Положения о Федеральной службе безопасности Российской Федерации к функциям ФСБ России отнесены: организация и осуществление централизованного боевого, технического, материального, финансового, научного, информационного, правового, социально-бытового и других видов обеспечения органов безопасности, в том числе общественного питания военнослужащих и гражданского персонала органов безопасности, капитального строительства и реконструкции зданий и сооружений, жилищного и казарменно-жилищного строительства.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3"/>
          <w:color w:val="000000"/>
          <w:sz w:val="28"/>
          <w:szCs w:val="28"/>
        </w:rPr>
        <w:t>Выполняя вышеперечисленные требования законодательства и возложенные на ФСБ России функции и задачи, в целях организации работы по обеспечению жилыми помещениями в органах федеральной службы безопасности директором названной службы утверждены Правила организации в органах федеральной службы безопасности работы по обеспечению жилыми помещениями, о чём издан приказ ФСБ России от 24 октября 2011 г. № 590.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 xml:space="preserve">Таким образом, оспариваемые положения Правил организации в органах федеральной службы безопасности работы по обеспечению жилыми помещениями утверждены в пределах предоставленных Федеральной службе </w:t>
      </w:r>
      <w:r w:rsidRPr="00B31B19">
        <w:rPr>
          <w:rStyle w:val="font3"/>
          <w:color w:val="000000"/>
          <w:sz w:val="28"/>
          <w:szCs w:val="28"/>
        </w:rPr>
        <w:lastRenderedPageBreak/>
        <w:t>безопасности Российской Федерац</w:t>
      </w:r>
      <w:proofErr w:type="gramStart"/>
      <w:r w:rsidRPr="00B31B19">
        <w:rPr>
          <w:rStyle w:val="font3"/>
          <w:color w:val="000000"/>
          <w:sz w:val="28"/>
          <w:szCs w:val="28"/>
        </w:rPr>
        <w:t>ии и её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директору полномочий, что согласуется с нормативными правовыми актами, имеющими большую юридическую силу.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 xml:space="preserve">Кроме того, приказ ФСБ России от 24 октября 2011 г. № 590 об утверждении этих Правил в установленном порядке был представлен на государственную регистрацию в Министерство юстиции Российской Федерации, прошёл правовую экспертизу, признан отвечающим требованиям нормативных правовых актов, определяющих полномочия должностного лица на их принятие и устанавливающих форму, вид и процедуру принятия, в </w:t>
      </w:r>
      <w:proofErr w:type="gramStart"/>
      <w:r w:rsidRPr="00B31B19">
        <w:rPr>
          <w:rStyle w:val="font3"/>
          <w:color w:val="000000"/>
          <w:sz w:val="28"/>
          <w:szCs w:val="28"/>
        </w:rPr>
        <w:t>связи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с чем 27 декабря 2011 г. зарегистрирован за № 22763 и введён в действие путём его официального опубликования 13 января 2012 г. в соответствии с утверждённым Указом Президента Российской Федерации от 23 мая 1996 г. № 763 Порядком опубликования и вступления в силу актов Президента Российской Федерации, Правительства Российской Федерации и нормативных правовых актов федеральных органов исполнительной власти.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 xml:space="preserve">Что же касается утверждения представителя административного истца о противоречии оспариваемых положений пункта 13 названных Правил нормам действующего законодательства, в частности, статье 51 ЖК РФ, регламентирующей порядок учёта лиц, нуждающихся в жилье, предоставляемом по договорам социального найма, то оно не может быть признано состоятельным </w:t>
      </w:r>
      <w:proofErr w:type="gramStart"/>
      <w:r w:rsidRPr="00B31B19">
        <w:rPr>
          <w:rStyle w:val="font3"/>
          <w:color w:val="000000"/>
          <w:sz w:val="28"/>
          <w:szCs w:val="28"/>
        </w:rPr>
        <w:t>по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B31B19">
        <w:rPr>
          <w:rStyle w:val="font3"/>
          <w:color w:val="000000"/>
          <w:sz w:val="28"/>
          <w:szCs w:val="28"/>
        </w:rPr>
        <w:t>следующим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основаниям.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Статья 51 ЖК РФ не регламентирует порядок учёта лиц, нуждающихся в специализированном жилье, а оспариваемые положения пункта 13 Правил согласуются с действующим законодательством.</w:t>
      </w:r>
    </w:p>
    <w:p w:rsidR="00B31B19" w:rsidRPr="0008766B" w:rsidRDefault="00B31B19" w:rsidP="00B31B19">
      <w:pPr>
        <w:pStyle w:val="a3"/>
        <w:ind w:firstLine="567"/>
        <w:jc w:val="both"/>
        <w:rPr>
          <w:b/>
          <w:color w:val="000000"/>
          <w:sz w:val="28"/>
          <w:szCs w:val="28"/>
        </w:rPr>
      </w:pPr>
      <w:proofErr w:type="gramStart"/>
      <w:r w:rsidRPr="0008766B">
        <w:rPr>
          <w:rStyle w:val="font3"/>
          <w:b/>
          <w:color w:val="000000"/>
          <w:sz w:val="28"/>
          <w:szCs w:val="28"/>
        </w:rPr>
        <w:t>Как указано в пункте 13 Правил, не подлежат принятию на учёт в качестве нуждающихся в служебных жилых помещениях военнослужащие и члены их семей, обеспеченные жилыми помещениями для постоянного проживания в населённом пункте по месту расположения органа безопасности (структурного подразделения органа безопасности), в котором военнослужащие проходят военную службу, или в близлежащих (находящихся в непосредственной близости) населённых пунктах (независимо от общей площади</w:t>
      </w:r>
      <w:proofErr w:type="gramEnd"/>
      <w:r w:rsidRPr="0008766B">
        <w:rPr>
          <w:rStyle w:val="font3"/>
          <w:b/>
          <w:color w:val="000000"/>
          <w:sz w:val="28"/>
          <w:szCs w:val="28"/>
        </w:rPr>
        <w:t xml:space="preserve"> жилого помещения, </w:t>
      </w:r>
      <w:proofErr w:type="gramStart"/>
      <w:r w:rsidRPr="0008766B">
        <w:rPr>
          <w:rStyle w:val="font3"/>
          <w:b/>
          <w:color w:val="000000"/>
          <w:sz w:val="28"/>
          <w:szCs w:val="28"/>
        </w:rPr>
        <w:t>приходящейся</w:t>
      </w:r>
      <w:proofErr w:type="gramEnd"/>
      <w:r w:rsidRPr="0008766B">
        <w:rPr>
          <w:rStyle w:val="font3"/>
          <w:b/>
          <w:color w:val="000000"/>
          <w:sz w:val="28"/>
          <w:szCs w:val="28"/>
        </w:rPr>
        <w:t xml:space="preserve"> на каждого проживающего).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В соответствии с пунктом 2 части 2 статьи 19 ЖК РФ в зависимости от формы собственности жилищный фонд подразделяется также на специализированный жилищный фонд, то есть совокупность предназначенных для проживания отдельных категорий граждан и предоставляемых по правилам раздела IV настоящего Кодекса помещений.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lastRenderedPageBreak/>
        <w:t>Согласно пункту 1 части 1 статьи 92 ЖК РФ к жилым помещениям специализированного жилищного фонда относятся служебные жилые помещения.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Как предусмотрено статьёй 93 ЖК РФ, служебные жилые помещения предназначены для проживания граждан в связи с характером их трудовых отношений, в том числе с органом государственной власти и в связи с прохождением службы.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С учётом особого характера правоотношений, связанных с прохождением военной службы и её спецификой, нормы, регламентирующие вопросы обеспечения жильём военнослужащих, в частности, служебными жилыми помещениями, содержатся и в Федеральном законе «О статусе военнослужащих», которому оспариваемые положения пункта 13 Правил, вопреки заявлениям в административном иске, не противоречат.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3"/>
          <w:color w:val="000000"/>
          <w:sz w:val="28"/>
          <w:szCs w:val="28"/>
        </w:rPr>
        <w:t>Так, согласно абзацу 2 пункта 1 статьи 15 названного Федерального закона военнослужащим - гражданам, проходящим военную службу по контракту, и совместно проживающим с ними членам их семей предоставляются не позднее трёхмесячного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Федерации.</w:t>
      </w:r>
      <w:proofErr w:type="gramEnd"/>
      <w:r w:rsidRPr="00B31B19">
        <w:rPr>
          <w:rStyle w:val="font3"/>
          <w:color w:val="000000"/>
          <w:sz w:val="28"/>
          <w:szCs w:val="28"/>
        </w:rPr>
        <w:t xml:space="preserve"> Служебные жилые помещения предоставляются в населённых пунктах, в которых располагаются воинские</w:t>
      </w:r>
      <w:r>
        <w:rPr>
          <w:rStyle w:val="font3"/>
          <w:color w:val="000000"/>
          <w:sz w:val="28"/>
          <w:szCs w:val="28"/>
        </w:rPr>
        <w:t xml:space="preserve"> </w:t>
      </w:r>
      <w:r w:rsidRPr="00B31B19">
        <w:rPr>
          <w:rStyle w:val="font2"/>
          <w:color w:val="000000"/>
          <w:sz w:val="28"/>
          <w:szCs w:val="28"/>
        </w:rPr>
        <w:t>части, а при отсутствии возможности предоставить служебные жилые помещения в указанных населённых пунктах - в других близлежащих населённых пунктах. При этом военнослужащим - гражданам, имеющим трёх и более детей, служебные жилые помещения предоставляются во внеочередном порядке.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>Пунктом 3 статьи 15 этого же Федерального закона предусмотрено, что военнослужащие, проходящие военную службу по контракту, и члены их семей, прибывшие на новое место военной службы, до получения жилых помещений по нормам, установленным федеральными законами и иными нормативными правовыми актами Российской Федерации, предоставляются служебные жилые помещения, пригодные для временного проживания, жилые помещения манёвренного фонда или общежития.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Таким образом, согласно содержанию приведённых выше норм условием предоставления военнослужащим по контракту и членам их семей служебного жилья является необеспеченность жилым помещением по месту военной службы, что служит дополнительной гарантией социальной защиты при переводе военнослужащего к новому месту военной службы и носит временный характер, обусловленный периодом исполнения обязанностей военной службы.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lastRenderedPageBreak/>
        <w:t>Вопреки мнению представителя административного истца, вышеназванные нормы Жилищного кодекса Российской Федерации и Федерального закона «О статусе военнослужащих» не устанавливают минимального размера общей площади жилого помещения, приходящейся на военнослужащего и членов его семьи в соответствующем населённом пункте, с учётом которого военнослужащему предоставлялось бы право на получение служебного жилья.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 xml:space="preserve">Поэтому в силу действующего законодательства военнослужащий вправе претендовать на улучшение своих жилищных условий с учётом состава его семьи с использованием иных установленных статьёй 15 Федерального закона «О статусе военнослужащих» механизмов и форм </w:t>
      </w:r>
      <w:proofErr w:type="gramStart"/>
      <w:r w:rsidRPr="00B31B19">
        <w:rPr>
          <w:rStyle w:val="font2"/>
          <w:color w:val="000000"/>
          <w:sz w:val="28"/>
          <w:szCs w:val="28"/>
        </w:rPr>
        <w:t>реализации</w:t>
      </w:r>
      <w:proofErr w:type="gramEnd"/>
      <w:r w:rsidRPr="00B31B19">
        <w:rPr>
          <w:rStyle w:val="font2"/>
          <w:color w:val="000000"/>
          <w:sz w:val="28"/>
          <w:szCs w:val="28"/>
        </w:rPr>
        <w:t xml:space="preserve"> жилищных прав, в том числе путём обеспечения жильём по договору социального найма.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2"/>
          <w:color w:val="000000"/>
          <w:sz w:val="28"/>
          <w:szCs w:val="28"/>
        </w:rPr>
        <w:t>Предназначение служебных жилых помещений, указанное в статье 93 ЖК РФ, имеет специальный режим правового регулирования и по своей правовой природе призвано решать задачи проживания граждан в связи с характером их трудовых отношений с определёнными органами, предприятиями и учреждениями. Разрешение же вопросов, связанных с улучшением жилищных условий, при наличии для этого законных оснований осуществляется не путём предоставления жилых помещений специализированного жилищного фонда, а в ином, предусмотренном жилищным законодательством, порядке.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2"/>
          <w:color w:val="000000"/>
          <w:sz w:val="28"/>
          <w:szCs w:val="28"/>
        </w:rPr>
        <w:t>Содержащееся в оспариваемом пункте положение о том, что на учёт нуждающихся в служебном жилье не подлежат принятию военнослужащие и члены их семей, обеспеченные жилым помещением по месту военн</w:t>
      </w:r>
      <w:r>
        <w:rPr>
          <w:rStyle w:val="font2"/>
          <w:color w:val="000000"/>
          <w:sz w:val="28"/>
          <w:szCs w:val="28"/>
        </w:rPr>
        <w:t xml:space="preserve">ой </w:t>
      </w:r>
      <w:r w:rsidRPr="00B31B19">
        <w:rPr>
          <w:rStyle w:val="font3"/>
          <w:color w:val="000000"/>
          <w:sz w:val="28"/>
          <w:szCs w:val="28"/>
        </w:rPr>
        <w:t>службы, вне зависимости от размера общей площади такого помещения, приходящейся на каждого проживающего, непосредственно вытекает из действующего законодательства, не противоречит ему и не содержит неопределённости в толковании.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Исходя из изложенного, отсутствуют основания полагать, что оспариваемым нормативным правовым актом нарушены права, свободы и законные интересы административного истца.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При таких обстоятельствах в удовлетворении административного искового заявления надлежит отказать в полном объёме.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Руководствуясь статьями 175 - 180, 213 и 215 КАС РФ, Верховный Суд Российской Федерации</w:t>
      </w:r>
    </w:p>
    <w:p w:rsidR="00B31B19" w:rsidRPr="00B31B19" w:rsidRDefault="00B31B19" w:rsidP="00B31B19">
      <w:pPr>
        <w:pStyle w:val="a3"/>
        <w:jc w:val="center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решил:</w:t>
      </w:r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proofErr w:type="gramStart"/>
      <w:r w:rsidRPr="00B31B19">
        <w:rPr>
          <w:rStyle w:val="font3"/>
          <w:color w:val="000000"/>
          <w:sz w:val="28"/>
          <w:szCs w:val="28"/>
        </w:rPr>
        <w:lastRenderedPageBreak/>
        <w:t xml:space="preserve">в удовлетворении административного искового заявления представителя административного истца </w:t>
      </w:r>
      <w:proofErr w:type="spellStart"/>
      <w:r w:rsidRPr="00B31B19">
        <w:rPr>
          <w:rStyle w:val="font3"/>
          <w:color w:val="000000"/>
          <w:sz w:val="28"/>
          <w:szCs w:val="28"/>
        </w:rPr>
        <w:t>Мокосеева</w:t>
      </w:r>
      <w:proofErr w:type="spellEnd"/>
      <w:r w:rsidRPr="00B31B19">
        <w:rPr>
          <w:rStyle w:val="font3"/>
          <w:color w:val="000000"/>
          <w:sz w:val="28"/>
          <w:szCs w:val="28"/>
        </w:rPr>
        <w:t xml:space="preserve"> Виталия Михайловича по доверенности </w:t>
      </w:r>
      <w:proofErr w:type="spellStart"/>
      <w:r w:rsidRPr="00B31B19">
        <w:rPr>
          <w:rStyle w:val="font3"/>
          <w:color w:val="000000"/>
          <w:sz w:val="28"/>
          <w:szCs w:val="28"/>
        </w:rPr>
        <w:t>Мазур</w:t>
      </w:r>
      <w:proofErr w:type="spellEnd"/>
      <w:r w:rsidRPr="00B31B19">
        <w:rPr>
          <w:rStyle w:val="font3"/>
          <w:color w:val="000000"/>
          <w:sz w:val="28"/>
          <w:szCs w:val="28"/>
        </w:rPr>
        <w:t xml:space="preserve"> Олега Васильевича об оспаривании положений пункта 13 Правил организации в органах федеральной службы безопасности работы по обеспечению жилыми помещениями, утверждённых приказом Федеральной службы безопасности Российской Федерации от 24 октября 2011 г. № 590, в части не учёта уровня обеспеченности жильём, отказать.</w:t>
      </w:r>
      <w:proofErr w:type="gramEnd"/>
    </w:p>
    <w:p w:rsidR="00B31B19" w:rsidRPr="00B31B19" w:rsidRDefault="00B31B19" w:rsidP="00B31B19">
      <w:pPr>
        <w:pStyle w:val="a3"/>
        <w:ind w:firstLine="567"/>
        <w:jc w:val="both"/>
        <w:rPr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Решение может быть обжаловано в Апелляционную коллегию Верховного Суда Российской Федерации в течение месяца со дня его вынесения в окончательной форме.</w:t>
      </w:r>
    </w:p>
    <w:p w:rsidR="00B31B19" w:rsidRDefault="00B31B19" w:rsidP="00B31B19">
      <w:pPr>
        <w:pStyle w:val="a3"/>
        <w:jc w:val="both"/>
        <w:rPr>
          <w:rStyle w:val="font3"/>
          <w:color w:val="000000"/>
          <w:sz w:val="28"/>
          <w:szCs w:val="28"/>
        </w:rPr>
      </w:pPr>
    </w:p>
    <w:p w:rsidR="00B31B19" w:rsidRDefault="00B31B19" w:rsidP="00B31B19">
      <w:pPr>
        <w:pStyle w:val="a3"/>
        <w:jc w:val="both"/>
        <w:rPr>
          <w:rStyle w:val="font3"/>
          <w:color w:val="000000"/>
          <w:sz w:val="28"/>
          <w:szCs w:val="28"/>
        </w:rPr>
      </w:pPr>
      <w:r w:rsidRPr="00B31B19">
        <w:rPr>
          <w:rStyle w:val="font3"/>
          <w:color w:val="000000"/>
          <w:sz w:val="28"/>
          <w:szCs w:val="28"/>
        </w:rPr>
        <w:t>Судья Верховного Суда</w:t>
      </w:r>
      <w:r w:rsidRPr="00B31B19">
        <w:rPr>
          <w:rStyle w:val="font1"/>
          <w:color w:val="000000"/>
          <w:sz w:val="28"/>
          <w:szCs w:val="28"/>
        </w:rPr>
        <w:t>             </w:t>
      </w:r>
    </w:p>
    <w:p w:rsidR="00B31B19" w:rsidRPr="00B31B19" w:rsidRDefault="00B31B19" w:rsidP="00B31B19">
      <w:pPr>
        <w:pStyle w:val="a3"/>
        <w:jc w:val="both"/>
        <w:rPr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 xml:space="preserve">Российской Федерации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B31B19">
        <w:rPr>
          <w:rStyle w:val="font1"/>
          <w:color w:val="000000"/>
          <w:sz w:val="28"/>
          <w:szCs w:val="28"/>
        </w:rPr>
        <w:t>                 </w:t>
      </w:r>
      <w:r w:rsidRPr="00B31B19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B31B19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E27C67" w:rsidRPr="00B31B19" w:rsidRDefault="00E27C67" w:rsidP="00B31B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E27C67" w:rsidRPr="00B31B19" w:rsidSect="00E27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31B19"/>
    <w:rsid w:val="0008766B"/>
    <w:rsid w:val="001614D9"/>
    <w:rsid w:val="00410623"/>
    <w:rsid w:val="00B31B19"/>
    <w:rsid w:val="00B57D6C"/>
    <w:rsid w:val="00E27C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C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1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B31B19"/>
  </w:style>
  <w:style w:type="character" w:customStyle="1" w:styleId="font2">
    <w:name w:val="font2"/>
    <w:basedOn w:val="a0"/>
    <w:rsid w:val="00B31B19"/>
  </w:style>
  <w:style w:type="character" w:customStyle="1" w:styleId="font4">
    <w:name w:val="font4"/>
    <w:basedOn w:val="a0"/>
    <w:rsid w:val="00B31B19"/>
  </w:style>
  <w:style w:type="character" w:customStyle="1" w:styleId="font0">
    <w:name w:val="font0"/>
    <w:basedOn w:val="a0"/>
    <w:rsid w:val="00B31B19"/>
  </w:style>
  <w:style w:type="character" w:customStyle="1" w:styleId="apple-converted-space">
    <w:name w:val="apple-converted-space"/>
    <w:basedOn w:val="a0"/>
    <w:rsid w:val="00B31B19"/>
  </w:style>
  <w:style w:type="character" w:customStyle="1" w:styleId="font3">
    <w:name w:val="font3"/>
    <w:basedOn w:val="a0"/>
    <w:rsid w:val="00B31B19"/>
  </w:style>
  <w:style w:type="character" w:customStyle="1" w:styleId="font1">
    <w:name w:val="font1"/>
    <w:basedOn w:val="a0"/>
    <w:rsid w:val="00B31B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2542</Words>
  <Characters>14493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2017-02-07T14:33:00Z</dcterms:created>
  <dcterms:modified xsi:type="dcterms:W3CDTF">2020-06-10T13:04:00Z</dcterms:modified>
</cp:coreProperties>
</file>