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905" w:rsidRPr="00892905" w:rsidRDefault="00892905" w:rsidP="0089290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892905">
        <w:rPr>
          <w:rStyle w:val="font6"/>
          <w:b/>
          <w:color w:val="000000"/>
          <w:sz w:val="28"/>
          <w:szCs w:val="28"/>
        </w:rPr>
        <w:t>Повторное обеспечение жильем для постоянного проживания с предварительным обеспечением служебным жилым помещением, законом не предусмотрено.</w:t>
      </w:r>
    </w:p>
    <w:p w:rsidR="001D0081" w:rsidRDefault="00892905" w:rsidP="00892905">
      <w:pPr>
        <w:pStyle w:val="a3"/>
        <w:spacing w:before="0" w:beforeAutospacing="0" w:after="0" w:afterAutospacing="0"/>
        <w:ind w:firstLine="709"/>
        <w:jc w:val="both"/>
        <w:rPr>
          <w:rStyle w:val="font6"/>
          <w:b/>
          <w:color w:val="000000"/>
          <w:sz w:val="28"/>
          <w:szCs w:val="28"/>
        </w:rPr>
      </w:pPr>
      <w:proofErr w:type="spellStart"/>
      <w:r>
        <w:rPr>
          <w:rStyle w:val="font6"/>
          <w:b/>
          <w:color w:val="000000"/>
          <w:sz w:val="28"/>
          <w:szCs w:val="28"/>
        </w:rPr>
        <w:t>Н</w:t>
      </w:r>
      <w:r w:rsidRPr="00ED274F">
        <w:rPr>
          <w:rStyle w:val="font6"/>
          <w:b/>
          <w:color w:val="000000"/>
          <w:sz w:val="28"/>
          <w:szCs w:val="28"/>
        </w:rPr>
        <w:t>енахождение</w:t>
      </w:r>
      <w:proofErr w:type="spellEnd"/>
      <w:r w:rsidRPr="00ED274F">
        <w:rPr>
          <w:rStyle w:val="font6"/>
          <w:b/>
          <w:color w:val="000000"/>
          <w:sz w:val="28"/>
          <w:szCs w:val="28"/>
        </w:rPr>
        <w:t xml:space="preserve"> административного истца на учете в качестве нуждающегося в служебном жилом помещении само по себе препятствует выплате ему денежной компенсации за наем жилого помещения</w:t>
      </w:r>
      <w:r>
        <w:rPr>
          <w:rStyle w:val="font6"/>
          <w:b/>
          <w:color w:val="000000"/>
          <w:sz w:val="28"/>
          <w:szCs w:val="28"/>
        </w:rPr>
        <w:t>.</w:t>
      </w:r>
    </w:p>
    <w:p w:rsidR="00892905" w:rsidRDefault="00892905" w:rsidP="00892905">
      <w:pPr>
        <w:pStyle w:val="a3"/>
        <w:spacing w:before="0" w:beforeAutospacing="0" w:after="0" w:afterAutospacing="0"/>
        <w:ind w:firstLine="709"/>
        <w:jc w:val="both"/>
        <w:rPr>
          <w:rStyle w:val="font7"/>
          <w:color w:val="000000"/>
          <w:sz w:val="28"/>
          <w:szCs w:val="28"/>
        </w:rPr>
      </w:pPr>
    </w:p>
    <w:p w:rsidR="00DA3534" w:rsidRPr="001D0081" w:rsidRDefault="00DA3534" w:rsidP="001D0081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</w:rPr>
      </w:pPr>
      <w:r w:rsidRPr="001D0081">
        <w:rPr>
          <w:rStyle w:val="font7"/>
          <w:color w:val="000000"/>
          <w:sz w:val="32"/>
          <w:szCs w:val="28"/>
        </w:rPr>
        <w:t>ВЕРХОВНЫЙ СУД РОССИЙСКОЙ ФЕДЕРАЦИИ</w:t>
      </w:r>
    </w:p>
    <w:p w:rsidR="001D0081" w:rsidRDefault="001D0081" w:rsidP="001D0081">
      <w:pPr>
        <w:pStyle w:val="a3"/>
        <w:spacing w:before="0" w:beforeAutospacing="0" w:after="0" w:afterAutospacing="0"/>
        <w:jc w:val="right"/>
        <w:rPr>
          <w:rStyle w:val="font6"/>
          <w:color w:val="000000"/>
          <w:sz w:val="28"/>
          <w:szCs w:val="28"/>
        </w:rPr>
      </w:pPr>
    </w:p>
    <w:p w:rsidR="00DA3534" w:rsidRPr="00DA3534" w:rsidRDefault="00DA3534" w:rsidP="001D008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Дело №206-КГ 17-5</w:t>
      </w:r>
    </w:p>
    <w:p w:rsidR="001D0081" w:rsidRDefault="001D0081" w:rsidP="001D0081">
      <w:pPr>
        <w:pStyle w:val="a3"/>
        <w:spacing w:before="0" w:beforeAutospacing="0" w:after="0" w:afterAutospacing="0"/>
        <w:jc w:val="both"/>
        <w:rPr>
          <w:rStyle w:val="font8"/>
          <w:color w:val="000000"/>
          <w:sz w:val="28"/>
          <w:szCs w:val="28"/>
        </w:rPr>
      </w:pPr>
    </w:p>
    <w:p w:rsidR="00DA3534" w:rsidRPr="001D0081" w:rsidRDefault="00DA3534" w:rsidP="001D0081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1D0081">
        <w:rPr>
          <w:rStyle w:val="font8"/>
          <w:b/>
          <w:color w:val="000000"/>
          <w:sz w:val="28"/>
          <w:szCs w:val="28"/>
        </w:rPr>
        <w:t>ОПРЕДЕЛЕНИЕ</w:t>
      </w:r>
    </w:p>
    <w:p w:rsidR="001D0081" w:rsidRDefault="001D0081" w:rsidP="001D0081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DA3534" w:rsidRPr="00DA3534" w:rsidRDefault="00DA3534" w:rsidP="001D0081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г. Москва</w:t>
      </w:r>
      <w:r w:rsidRPr="00DA3534">
        <w:rPr>
          <w:rStyle w:val="font4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</w:t>
      </w:r>
      <w:r w:rsidRPr="00DA3534">
        <w:rPr>
          <w:rStyle w:val="font6"/>
          <w:color w:val="000000"/>
          <w:sz w:val="28"/>
          <w:szCs w:val="28"/>
        </w:rPr>
        <w:t>15 августа 2017 г.</w:t>
      </w:r>
    </w:p>
    <w:p w:rsidR="001D0081" w:rsidRDefault="001D0081" w:rsidP="00DA3534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председательствующего Крупнова И.В.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судей Воронова А.В., </w:t>
      </w:r>
      <w:proofErr w:type="spellStart"/>
      <w:r w:rsidRPr="00DA3534">
        <w:rPr>
          <w:rStyle w:val="font6"/>
          <w:color w:val="000000"/>
          <w:sz w:val="28"/>
          <w:szCs w:val="28"/>
        </w:rPr>
        <w:t>Дербилова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О.А. при секретаре Фомине С.А. рассмотрела в открытом судебном заседании дело по кассационной жалобе представителя административного ответчика </w:t>
      </w:r>
      <w:proofErr w:type="gramStart"/>
      <w:r w:rsidRPr="00DA3534">
        <w:rPr>
          <w:rStyle w:val="font6"/>
          <w:color w:val="000000"/>
          <w:sz w:val="28"/>
          <w:szCs w:val="28"/>
        </w:rPr>
        <w:t>-н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ачальника 2 отдела (г. </w:t>
      </w:r>
      <w:proofErr w:type="gramStart"/>
      <w:r w:rsidRPr="00DA3534">
        <w:rPr>
          <w:rStyle w:val="font6"/>
          <w:color w:val="000000"/>
          <w:sz w:val="28"/>
          <w:szCs w:val="28"/>
        </w:rPr>
        <w:t>Новосибирск) Федерального государственного казенного учреждения «Центральное региональное управление жилищного обеспечения» Министерства обороны Российской Федерации (далее - 2 отдел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») Черных З.П. на апелляционное определение </w:t>
      </w:r>
      <w:proofErr w:type="spellStart"/>
      <w:r w:rsidRPr="00DA3534">
        <w:rPr>
          <w:rStyle w:val="font6"/>
          <w:color w:val="000000"/>
          <w:sz w:val="28"/>
          <w:szCs w:val="28"/>
        </w:rPr>
        <w:t>Западно-Сибирского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окружного военного суда от 12 августа 2016 г., которым частично отменено решение Новосибирского гарнизонного военного суда от 25 апреля 2016 г. по административному исковому заявлению (далее - заявление) бывшего военнослужащего Новосибирского высшего военного командного училища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(далее - военное училище) майора запаса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Павла Юрьевича об оспаривании действий начальника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и начальника военного училища, связанных с отказом в постановке на учет нуждающихся в служебном жилом помещении и выплате денежной компенсации за наем жилого помещения.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 и возражений на нее административного истца (далее - истец)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П.Ю., Судебная коллегия по делам военнослужащих</w:t>
      </w:r>
    </w:p>
    <w:p w:rsidR="001D0081" w:rsidRDefault="001D0081" w:rsidP="001D0081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DA3534" w:rsidRPr="00DA3534" w:rsidRDefault="00DA3534" w:rsidP="001D008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установила:</w:t>
      </w:r>
    </w:p>
    <w:p w:rsidR="001D0081" w:rsidRDefault="001D0081" w:rsidP="001D0081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DA3534" w:rsidRPr="00DA3534" w:rsidRDefault="00DA3534" w:rsidP="001D0081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>решением Новосибирского гарнизонного военного суда от 25 апреля</w:t>
      </w:r>
      <w:r w:rsidR="001D0081">
        <w:rPr>
          <w:rStyle w:val="font6"/>
          <w:color w:val="000000"/>
          <w:sz w:val="28"/>
          <w:szCs w:val="28"/>
        </w:rPr>
        <w:t xml:space="preserve"> </w:t>
      </w:r>
      <w:r w:rsidRPr="00DA3534">
        <w:rPr>
          <w:rStyle w:val="font6"/>
          <w:color w:val="000000"/>
          <w:sz w:val="28"/>
          <w:szCs w:val="28"/>
        </w:rPr>
        <w:t xml:space="preserve">2016 г.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Тутукину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отказано в удовлетворении заявления, в котором он просил </w:t>
      </w:r>
      <w:r w:rsidRPr="00DA3534">
        <w:rPr>
          <w:rStyle w:val="font6"/>
          <w:color w:val="000000"/>
          <w:sz w:val="28"/>
          <w:szCs w:val="28"/>
        </w:rPr>
        <w:lastRenderedPageBreak/>
        <w:t>признать незаконными решение начальника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от 4 февраля 2016 г. № 475 об отказе во включении его в список на предоставление служебных жилых помещений, отказ начальника военного училища в выплате ему денежной компенсации за наем жилого помещения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и просил обязать начальника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включить его в список на предоставление служебных жилых помещений.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Апелляционным определением </w:t>
      </w:r>
      <w:proofErr w:type="spellStart"/>
      <w:r w:rsidRPr="00DA3534">
        <w:rPr>
          <w:rStyle w:val="font6"/>
          <w:color w:val="000000"/>
          <w:sz w:val="28"/>
          <w:szCs w:val="28"/>
        </w:rPr>
        <w:t>Западно-Сибирского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окружного военного суда от 12 августа 2016 г. решение отменено и по делу принято новое решение о частичном удовлетворении заявления.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Судом апелляционной инстанции признаны неправомерными отказ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включить истца в список на предоставление служебных жилых помещений и отказ начальника военного училища в выплате ему денежной компенсации за наем жилого помещения. Судебные расходы, состоящие из затрат по оплате государственной пошлины, в размере 450 рублей судом взысканы в пользу истца с Федерального казенного учреждения «Управление финансового обеспечения Министерства обороны Российской Федерации по Свердловской области».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Требование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о включении его в списки на получение служебного жилого помещения оставлено без удовлетворения.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Определением судьи </w:t>
      </w:r>
      <w:proofErr w:type="spellStart"/>
      <w:r w:rsidRPr="00DA3534">
        <w:rPr>
          <w:rStyle w:val="font6"/>
          <w:color w:val="000000"/>
          <w:sz w:val="28"/>
          <w:szCs w:val="28"/>
        </w:rPr>
        <w:t>Западно-Сибирского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окружного военного суда от 15 февраля 2017 г. в передаче кассационной жалобы административного ответчика для рассмотрения в судебном заседании суда кассационной инстанции отказано.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 xml:space="preserve">В кассационной жалобе, поданной в Верховный Суд Российской Федерации в установленный срок (с учетом времени рассмотрения кассационной жалобы административного ответчика в президиуме </w:t>
      </w:r>
      <w:proofErr w:type="spellStart"/>
      <w:r w:rsidRPr="00DA3534">
        <w:rPr>
          <w:rStyle w:val="font6"/>
          <w:color w:val="000000"/>
          <w:sz w:val="28"/>
          <w:szCs w:val="28"/>
        </w:rPr>
        <w:t>Западно-Сибирского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окружного военного суда), начальник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Черных З.П., утверждая о существенном нарушении окружным военным судом норм материального и процессуального права, просит апелляционное определение отменить в части удовлетворенных требований, оставить в силе решение суда первой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инстанции.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>В обоснование жалобы она указывает на оставление судом апелляционной инстанции без внимания положений закона, согласно которому военнослужащие, поступившие на военную службу по контракту до 1 января 1998 г., к категории которых относится истец, и реализовавшие свое право на жилищное обеспечение по избранному месту жительства, не имеют права на повторное обеспечение жильем по месту военной службы на период до их увольнения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в запас. Поскольку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по своему волеизъявлению получил в собственность жилое помещение в </w:t>
      </w:r>
      <w:proofErr w:type="gramStart"/>
      <w:r w:rsidRPr="00DA3534">
        <w:rPr>
          <w:rStyle w:val="font6"/>
          <w:color w:val="000000"/>
          <w:sz w:val="28"/>
          <w:szCs w:val="28"/>
        </w:rPr>
        <w:t>г</w:t>
      </w:r>
      <w:proofErr w:type="gramEnd"/>
      <w:r w:rsidRPr="00DA3534">
        <w:rPr>
          <w:rStyle w:val="font6"/>
          <w:color w:val="000000"/>
          <w:sz w:val="28"/>
          <w:szCs w:val="28"/>
        </w:rPr>
        <w:t>. Москве, он в силу прямого действия п. 3 ст. 15 Федерального закона от 27 мая 1998 г. № 76 «О статусе военнослужащих» (далее - Федеральный закон «О статусе военнослужащих») утратил право на предоставление ему служебного жилого помещения.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lastRenderedPageBreak/>
        <w:t>В жалобе также указывается на неприменение судом положений ст. 93</w:t>
      </w:r>
      <w:r w:rsidR="001D0081">
        <w:rPr>
          <w:rStyle w:val="font6"/>
          <w:color w:val="000000"/>
          <w:sz w:val="28"/>
          <w:szCs w:val="28"/>
        </w:rPr>
        <w:t xml:space="preserve"> </w:t>
      </w:r>
      <w:r w:rsidRPr="00DA3534">
        <w:rPr>
          <w:rStyle w:val="font6"/>
          <w:color w:val="000000"/>
          <w:sz w:val="28"/>
          <w:szCs w:val="28"/>
        </w:rPr>
        <w:t xml:space="preserve">и </w:t>
      </w:r>
      <w:proofErr w:type="gramStart"/>
      <w:r w:rsidRPr="00DA3534">
        <w:rPr>
          <w:rStyle w:val="font6"/>
          <w:color w:val="000000"/>
          <w:sz w:val="28"/>
          <w:szCs w:val="28"/>
        </w:rPr>
        <w:t>ч</w:t>
      </w:r>
      <w:proofErr w:type="gramEnd"/>
      <w:r w:rsidRPr="00DA3534">
        <w:rPr>
          <w:rStyle w:val="font6"/>
          <w:color w:val="000000"/>
          <w:sz w:val="28"/>
          <w:szCs w:val="28"/>
        </w:rPr>
        <w:t>. 3 ст. 104 ЖК РФ, согласно которым служебные жилые помещения предоставляются гражданам на период прохождения военной службы, а увольнение с военной службы является основанием для прекращения договора найма служебного жилого помещения. При этом на момент принятия обжалуемого решения у начальника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не было сомнений, что истец является военнослужащим, подлежащим увольнению.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Определением судьи Верховного Суда Российской Федерации от 11 июля 2017 г. кассационная жалоба с делом передана для рассмотрения в судебном заседании суда кассационной инстанции.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жалобу подлежащей удовлетворению.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>В соответствии со ст. 328 КАС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Судом апелляционной инстанции при рассмотрении дела допущено существенное нарушение норм материального права, что выразилось в следующем.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П.Ю., заключивший первый контракт о прохождении военной службы до 1 января 1998 г., с октября 2008 г. проходил военную службу в должности преподавателя в Новосибирском высшем военном командном училище. Решением жилищной комиссии военного училища от 17 ноября 2008 г. истец признан нуждающимся в служебном жилом помещении, а решением этой же комиссии от 4 сентября 2010 г. он переведен из категории нуждающихся в служебном жилом помещении в категорию «</w:t>
      </w:r>
      <w:proofErr w:type="spellStart"/>
      <w:r w:rsidRPr="00DA3534">
        <w:rPr>
          <w:rStyle w:val="font6"/>
          <w:color w:val="000000"/>
          <w:sz w:val="28"/>
          <w:szCs w:val="28"/>
        </w:rPr>
        <w:t>бесквартирные</w:t>
      </w:r>
      <w:proofErr w:type="spellEnd"/>
      <w:r w:rsidRPr="00DA3534">
        <w:rPr>
          <w:rStyle w:val="font6"/>
          <w:color w:val="000000"/>
          <w:sz w:val="28"/>
          <w:szCs w:val="28"/>
        </w:rPr>
        <w:t>».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На основании рапорта от 4 августа 2008 г. и в связи с невозможностью обеспечения жилым помещением по месту военной службы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Тутукину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с 1 августа 2011 г. выплачивалась денежная компенсация за наем жилого помещения.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В связи с сокращением занимаемой должности истец 8 августа 2011 г. обратился по команде с рапортом об увольнении в связи с организационно-штатными мероприятиями и просил зачислить его в распоряжение начальника военного училища до обеспечения жилым помещением в избранном месте жительства в г. Санкт-Петербурге. Впоследствии он изменил избранное им место жительство после увольнения с военной службы на </w:t>
      </w:r>
      <w:proofErr w:type="gramStart"/>
      <w:r w:rsidRPr="00DA3534">
        <w:rPr>
          <w:rStyle w:val="font6"/>
          <w:color w:val="000000"/>
          <w:sz w:val="28"/>
          <w:szCs w:val="28"/>
        </w:rPr>
        <w:t>г</w:t>
      </w:r>
      <w:proofErr w:type="gramEnd"/>
      <w:r w:rsidRPr="00DA3534">
        <w:rPr>
          <w:rStyle w:val="font6"/>
          <w:color w:val="000000"/>
          <w:sz w:val="28"/>
          <w:szCs w:val="28"/>
        </w:rPr>
        <w:t>. Москву.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lastRenderedPageBreak/>
        <w:t xml:space="preserve">Приказом начальника военного учебно-научного центра Сухопутных войск «Общевойсковая академия Вооруженных Сил Российской Федерации» от 27 сентября 2011 г. № 88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зачислен в распоряжение начальника филиала названного центра в связи с проведением организационно-штатных мероприятий.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Решением начальника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» от 27 сентября 2015 г.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Тутукину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предоставлена в собственность по установленным нормам квартира в г. Москве, которую он принял по акту приема-передачи жилого помещения 30 ноября 2015 г.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В связи с получением жилого помещения по избранному месту жительства этим же решением начальника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истец был снят с учета нуждающихся в жилых помещениях, предоставляемых для постоянного проживания, после чего с 1 декабря 2015 г. ему прекращена выплата денежной компенсации за наем жилого помещения.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 xml:space="preserve">21 января 2016 г.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обратился в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с заявлением, в котором просил признать его нуждающимся в служебном жилом помещении, в чем ему было отказано решением начальника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от 4 февраля № 475 ввиду обеспеченности жилым помещением для постоянного проживания по избранному месту жительства, нахождения в распоряжении и истечения срока контракта.</w:t>
      </w:r>
      <w:proofErr w:type="gramEnd"/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Приказом Главнокомандующего Сухопутными войсками Вооруженных Сил Российской Федерации от 2 марта 2016 г. № 9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досрочно уволен с военной службы в запас в связи с организационно-штатными мероприятиями и приказом начальника военного училища от 18 марта 2016 г. исключен из списков училища.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Отказывая в удовлетворении заявления, суд первой инстанции исходил из того, что государство выполнило свою обязанность по жилищному обеспечению истца в избранной им форме, а повторное обеспечение его жильем для постоянного проживания с предварительным обеспечением служебным жилым помещением, законом не предусмотрено. Поскольку истец не был включен начальником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в списки на предоставление жилых помещений специализированного жилищного фонда, то отсутствовали основания и для выплаты ему денежной компенсации за наем жилого помещения.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 xml:space="preserve">Отменяя решение и принимая новое о частичном удовлетворении заявления, суд апелляционной инстанции пришел к выводу, что отказ уполномоченного жилищного органа поставить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на учет нуждающихся в служебном жилом помещении в связи с наличием у него жилья в другом населенном пункте противоречит закону, как и отказ начальника военного училища в выплате истцу денежной компенсации за наем жилого помещения, основанный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на неправомерном отказе уполномоченного жилищного органа.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lastRenderedPageBreak/>
        <w:t>Однако такие выводы суда апелляционной инстанции не соответствуют материалам дела и основаны на неправильном применении норм материального права.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 xml:space="preserve">В суде установлено, что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П.Ю., заключивший контракт о прохождении военной службы до 1 января 1998 г. и проходивший военную</w:t>
      </w:r>
      <w:r w:rsidR="001D0081">
        <w:rPr>
          <w:rStyle w:val="font6"/>
          <w:color w:val="000000"/>
          <w:sz w:val="28"/>
          <w:szCs w:val="28"/>
        </w:rPr>
        <w:t xml:space="preserve"> </w:t>
      </w:r>
      <w:r w:rsidRPr="00DA3534">
        <w:rPr>
          <w:rStyle w:val="font6"/>
          <w:color w:val="000000"/>
          <w:sz w:val="28"/>
          <w:szCs w:val="28"/>
        </w:rPr>
        <w:t>службу в военном училище, дислоцированном в г. Новосибирске, ввиду увольнения с военной службы в связи с организационно-штатными мероприятиями и избрания местом жительства г. Москву был обеспечен в указанном населенном пункте жилым помещением в собственность.</w:t>
      </w:r>
      <w:proofErr w:type="gramEnd"/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Данное обстоятельство имеет существенное значение для дела.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>Согласно п. 1 ст. 15 Федерального закона «О статуе военнослужащих» военнослужащим-гражданам, заключившим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образовательных организаций высшего образования), и совместно проживающим с ними членам их семей, признанным нуждающимися в жилых помещениях, федеральным органом исполнительной власти, в котором федеральным законом предусмотрена военная служба, предоставляются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DA3534">
        <w:rPr>
          <w:rStyle w:val="font6"/>
          <w:color w:val="000000"/>
          <w:sz w:val="28"/>
          <w:szCs w:val="28"/>
        </w:rPr>
        <w:t>субсидия 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месту военной службы, а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при общей продолжительности военной службы 10 лет и более - по избранному месту жительства.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>В соответствии с п. 14 ст. 15 Федерального закона «О статуе военнослужащих» обеспечение жилым помещением военнослужащих-граждан, имеющих общую продолжительность военной службы 10 лет и более, при увольнении с 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 и членов их семей при перемене места жительства осуществляется федеральными органами исполнительной власти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и федеральными государственными органами, в которых предусмотрена военная служба, за счет средств федерального бюджета на строительство и приобретение жилого помещения, в том числе путем выдачи государственных жилищных сертификатов; право на обеспечение жилым помещением на данных условиях предоставляется указанным гражданам один раз; </w:t>
      </w:r>
      <w:proofErr w:type="gramStart"/>
      <w:r w:rsidRPr="00DA3534">
        <w:rPr>
          <w:rStyle w:val="font6"/>
          <w:color w:val="000000"/>
          <w:sz w:val="28"/>
          <w:szCs w:val="28"/>
        </w:rPr>
        <w:t xml:space="preserve">документы о сдаче жилых помещений Министерству обороны Российской Федерации (иному федеральному органу исполнительной власти или федеральному государственному органу, в которых федеральным законом предусмотрена военная служба) и снятии с регистрационного учета по прежнему месту жительства представляются указанными гражданами и </w:t>
      </w:r>
      <w:r w:rsidRPr="00DA3534">
        <w:rPr>
          <w:rStyle w:val="font6"/>
          <w:color w:val="000000"/>
          <w:sz w:val="28"/>
          <w:szCs w:val="28"/>
        </w:rPr>
        <w:lastRenderedPageBreak/>
        <w:t>совместно проживающими с ними членами их семей при получении жилого помещения по избранному месту жительства.</w:t>
      </w:r>
      <w:proofErr w:type="gramEnd"/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>Содержание названных норм закона указывает на то, что реализация права на жилище военнослужащих, заключивших контракт о прохождении военной службы до 1 января 1998 г., осуществляется путем предоставления за счет федерального органа власти, в котором предусмотрена военная служба, жилых помещений в период военной службы с оставлением им этого жилья при увольнении с военной службы или с условием его сдачи для последующего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обеспечения жильем по избранному месту жительства.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 xml:space="preserve">Таким образом, предоставляя указанной категории военнослужащих, к которой относится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П.Ю., гарантии обеспечения жилым помещением для постоянного проживания (в собственность бесплатно или по договору социального найма), Федеральный закон «О статусе военнослужащих» возлагает на федеральный орган власти, в котором предусмотрена военная служба, обязанность по предоставлению им такого жилья только один раз за все время военной службы.</w:t>
      </w:r>
      <w:proofErr w:type="gramEnd"/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Исключений из данного правила для военнослужащих, обеспечиваемых жильем для постоянного проживания в период прохождения военной службы, закон не предусматривает.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При таких данных законных оснований для нахождения истца на жилищном учете после предоставления ему за счет Министерства обороны Российской Федерации квартиры в собственность не имелось.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 xml:space="preserve">Поскольку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подлежал увольнению с военной службы и в силу закона был обязан представить документы о сдаче жилых помещений (в случае обеспечения ими по месту военной службы) при получении жилого помещения по избранному месту жительства, каких-либо оснований для признания его нуждающимся в служебном жилом помещении и продолжении выплаты денежной компенсации за наем жилого помещения также не имелось.</w:t>
      </w:r>
      <w:proofErr w:type="gramEnd"/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D274F">
        <w:rPr>
          <w:rStyle w:val="font6"/>
          <w:b/>
          <w:color w:val="000000"/>
          <w:sz w:val="28"/>
          <w:szCs w:val="28"/>
        </w:rPr>
        <w:t xml:space="preserve">К тому же </w:t>
      </w:r>
      <w:proofErr w:type="spellStart"/>
      <w:r w:rsidRPr="00ED274F">
        <w:rPr>
          <w:rStyle w:val="font6"/>
          <w:b/>
          <w:color w:val="000000"/>
          <w:sz w:val="28"/>
          <w:szCs w:val="28"/>
        </w:rPr>
        <w:t>ненахождение</w:t>
      </w:r>
      <w:proofErr w:type="spellEnd"/>
      <w:r w:rsidRPr="00ED274F">
        <w:rPr>
          <w:rStyle w:val="font6"/>
          <w:b/>
          <w:color w:val="000000"/>
          <w:sz w:val="28"/>
          <w:szCs w:val="28"/>
        </w:rPr>
        <w:t xml:space="preserve"> административного истца на учете в качестве нуждающегося в служебном жилом помещении само по себе препятствует выплате ему денежной компенсации за наем жилого помещения, поскольку</w:t>
      </w:r>
      <w:r w:rsidRPr="00DA3534">
        <w:rPr>
          <w:rStyle w:val="font6"/>
          <w:color w:val="000000"/>
          <w:sz w:val="28"/>
          <w:szCs w:val="28"/>
        </w:rPr>
        <w:t xml:space="preserve"> в соответствии с абзацем вторым п. 2 Положения о выплате денежной компенсации за наем (поднаем) жилых помещений военнослужащим - гражданам Российской Федерации, проходящим военную службу по контракту, и членам их семей, утвержденного постановлением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Правительства Российской Федерации от 31 декабря 2004 г. № 909, </w:t>
      </w:r>
      <w:r w:rsidRPr="00ED274F">
        <w:rPr>
          <w:rStyle w:val="font6"/>
          <w:b/>
          <w:color w:val="000000"/>
          <w:sz w:val="28"/>
          <w:szCs w:val="28"/>
        </w:rPr>
        <w:t>денежная компенсация выплачивается со дня заключения договора найма (поднайма) жилого помещения, но не ранее дня включения федеральным органом исполнительной власти (федеральным государственным органом), в котором федеральным законом предусмотрена военная служба, военнослужащих в списки на предоставление жилых помещений специализированного жилищного фонда.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lastRenderedPageBreak/>
        <w:t>Таким образом, вывод гарнизонного военного суда о правомерности действий начальника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» и начальника военного училища, связанных с отказом в признании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нуждающимся в служебном жилом помещении и в выплате денежной компенсации за наем жилого помещения, основан на законе, а утверждение окружного военного суда об обратном является ошибочным.</w:t>
      </w:r>
      <w:proofErr w:type="gramEnd"/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Допущенные окружным военным судом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апелляционного определения в части удовлетворенных требований, в том числе, на основании ст. 103, 111</w:t>
      </w:r>
      <w:proofErr w:type="gramStart"/>
      <w:r w:rsidRPr="00DA3534">
        <w:rPr>
          <w:rStyle w:val="font6"/>
          <w:color w:val="000000"/>
          <w:sz w:val="28"/>
          <w:szCs w:val="28"/>
        </w:rPr>
        <w:t xml:space="preserve"> К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АС РФ в части взыскания в пользу истца судебных расходов, и оставления в силе решения гарнизонного военного суда.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На основании изложенного, руководствуясь ст. 327, 328, п. 4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DA3534" w:rsidRDefault="00DA3534" w:rsidP="00DA3534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DA3534" w:rsidRPr="00DA3534" w:rsidRDefault="00DA3534" w:rsidP="00DA3534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определила:</w:t>
      </w:r>
    </w:p>
    <w:p w:rsidR="00DA3534" w:rsidRDefault="00DA3534" w:rsidP="00DA3534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DA3534" w:rsidRPr="00DA3534" w:rsidRDefault="00DA3534" w:rsidP="00DA3534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 xml:space="preserve">апелляционное определение </w:t>
      </w:r>
      <w:proofErr w:type="spellStart"/>
      <w:r w:rsidRPr="00DA3534">
        <w:rPr>
          <w:rStyle w:val="font6"/>
          <w:color w:val="000000"/>
          <w:sz w:val="28"/>
          <w:szCs w:val="28"/>
        </w:rPr>
        <w:t>Западно-Сибирского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окружного военного суда от 12 августа 2016 г. по административному исковому заявлению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Павла Юрьевича отменить в части признания неправомерными отказа 2 отдела (г. Новосибирск) Федерального государственного казенного учреждения «Центральное региональное управление жилищного обеспечения» Министерства обороны Российской Федерации включить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в список на предоставление служебных жилых помещений и отказа начальника Новосибирского высшего военного командного училища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в выплате ему денежной компенсации за наем жилого помещения, а также взыскания в пользу административного истца с Федерального казенного учреждения «Управление финансового обеспечения Министерства обороны Российской Федерации по Свердловской области» судебных расходов в размере 450 рублей.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Оставить в указанной части в силе решение Новосибирского гарнизонного военного суда от 25 апреля 2016 г. по административному исковому заявлению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</w:t>
      </w:r>
    </w:p>
    <w:p w:rsidR="00DA3534" w:rsidRDefault="00DA3534" w:rsidP="00DA3534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DA3534" w:rsidRDefault="00DA3534" w:rsidP="00DA3534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Председательствующий </w:t>
      </w:r>
    </w:p>
    <w:p w:rsidR="00DA3534" w:rsidRDefault="00DA3534" w:rsidP="00DA3534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DA3534" w:rsidRPr="00DA3534" w:rsidRDefault="00DA3534" w:rsidP="00DA3534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Судьи:</w:t>
      </w:r>
    </w:p>
    <w:p w:rsidR="00755C3E" w:rsidRPr="00DA3534" w:rsidRDefault="00755C3E" w:rsidP="00DA3534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755C3E" w:rsidRPr="00DA3534" w:rsidSect="002207A7">
      <w:headerReference w:type="default" r:id="rId6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07A7" w:rsidRDefault="002207A7" w:rsidP="002207A7">
      <w:pPr>
        <w:spacing w:after="0" w:line="240" w:lineRule="auto"/>
      </w:pPr>
      <w:r>
        <w:separator/>
      </w:r>
    </w:p>
  </w:endnote>
  <w:endnote w:type="continuationSeparator" w:id="1">
    <w:p w:rsidR="002207A7" w:rsidRDefault="002207A7" w:rsidP="00220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07A7" w:rsidRDefault="002207A7" w:rsidP="002207A7">
      <w:pPr>
        <w:spacing w:after="0" w:line="240" w:lineRule="auto"/>
      </w:pPr>
      <w:r>
        <w:separator/>
      </w:r>
    </w:p>
  </w:footnote>
  <w:footnote w:type="continuationSeparator" w:id="1">
    <w:p w:rsidR="002207A7" w:rsidRDefault="002207A7" w:rsidP="00220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564469"/>
      <w:docPartObj>
        <w:docPartGallery w:val="Page Numbers (Top of Page)"/>
        <w:docPartUnique/>
      </w:docPartObj>
    </w:sdtPr>
    <w:sdtContent>
      <w:p w:rsidR="002207A7" w:rsidRDefault="002207A7">
        <w:pPr>
          <w:pStyle w:val="a4"/>
          <w:jc w:val="center"/>
        </w:pPr>
        <w:r w:rsidRPr="002207A7">
          <w:rPr>
            <w:rFonts w:ascii="Times New Roman" w:hAnsi="Times New Roman" w:cs="Times New Roman"/>
            <w:sz w:val="28"/>
          </w:rPr>
          <w:fldChar w:fldCharType="begin"/>
        </w:r>
        <w:r w:rsidRPr="002207A7">
          <w:rPr>
            <w:rFonts w:ascii="Times New Roman" w:hAnsi="Times New Roman" w:cs="Times New Roman"/>
            <w:sz w:val="28"/>
          </w:rPr>
          <w:instrText xml:space="preserve"> PAGE   \* MERGEFORMAT </w:instrText>
        </w:r>
        <w:r w:rsidRPr="002207A7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7</w:t>
        </w:r>
        <w:r w:rsidRPr="002207A7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2207A7" w:rsidRDefault="002207A7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DA3534"/>
    <w:rsid w:val="001D0081"/>
    <w:rsid w:val="001D6531"/>
    <w:rsid w:val="002207A7"/>
    <w:rsid w:val="00755C3E"/>
    <w:rsid w:val="00892905"/>
    <w:rsid w:val="00B445F8"/>
    <w:rsid w:val="00DA3534"/>
    <w:rsid w:val="00ED2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A3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7">
    <w:name w:val="font7"/>
    <w:basedOn w:val="a0"/>
    <w:rsid w:val="00DA3534"/>
  </w:style>
  <w:style w:type="character" w:customStyle="1" w:styleId="font6">
    <w:name w:val="font6"/>
    <w:basedOn w:val="a0"/>
    <w:rsid w:val="00DA3534"/>
  </w:style>
  <w:style w:type="character" w:customStyle="1" w:styleId="font8">
    <w:name w:val="font8"/>
    <w:basedOn w:val="a0"/>
    <w:rsid w:val="00DA3534"/>
  </w:style>
  <w:style w:type="character" w:customStyle="1" w:styleId="font4">
    <w:name w:val="font4"/>
    <w:basedOn w:val="a0"/>
    <w:rsid w:val="00DA3534"/>
  </w:style>
  <w:style w:type="character" w:customStyle="1" w:styleId="font2">
    <w:name w:val="font2"/>
    <w:basedOn w:val="a0"/>
    <w:rsid w:val="00DA3534"/>
  </w:style>
  <w:style w:type="character" w:customStyle="1" w:styleId="font1">
    <w:name w:val="font1"/>
    <w:basedOn w:val="a0"/>
    <w:rsid w:val="00DA3534"/>
  </w:style>
  <w:style w:type="character" w:customStyle="1" w:styleId="font5">
    <w:name w:val="font5"/>
    <w:basedOn w:val="a0"/>
    <w:rsid w:val="00DA3534"/>
  </w:style>
  <w:style w:type="character" w:customStyle="1" w:styleId="font0">
    <w:name w:val="font0"/>
    <w:basedOn w:val="a0"/>
    <w:rsid w:val="00DA3534"/>
  </w:style>
  <w:style w:type="character" w:customStyle="1" w:styleId="font3">
    <w:name w:val="font3"/>
    <w:basedOn w:val="a0"/>
    <w:rsid w:val="00DA3534"/>
  </w:style>
  <w:style w:type="paragraph" w:styleId="a4">
    <w:name w:val="header"/>
    <w:basedOn w:val="a"/>
    <w:link w:val="a5"/>
    <w:uiPriority w:val="99"/>
    <w:unhideWhenUsed/>
    <w:rsid w:val="002207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207A7"/>
  </w:style>
  <w:style w:type="paragraph" w:styleId="a6">
    <w:name w:val="footer"/>
    <w:basedOn w:val="a"/>
    <w:link w:val="a7"/>
    <w:uiPriority w:val="99"/>
    <w:semiHidden/>
    <w:unhideWhenUsed/>
    <w:rsid w:val="002207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2207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16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2618</Words>
  <Characters>14927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2017-08-18T06:04:00Z</dcterms:created>
  <dcterms:modified xsi:type="dcterms:W3CDTF">2018-11-22T13:08:00Z</dcterms:modified>
</cp:coreProperties>
</file>