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C2E" w:rsidRPr="003A7C2E" w:rsidRDefault="005247BF" w:rsidP="00FE0FCC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b/>
          <w:color w:val="000000"/>
          <w:sz w:val="32"/>
          <w:szCs w:val="28"/>
        </w:rPr>
      </w:pPr>
      <w:r w:rsidRPr="003A7C2E">
        <w:rPr>
          <w:rStyle w:val="font4"/>
          <w:b/>
          <w:color w:val="000000"/>
          <w:sz w:val="32"/>
          <w:szCs w:val="28"/>
        </w:rPr>
        <w:t xml:space="preserve">Материалами дела подтверждается, что внук истца </w:t>
      </w:r>
      <w:r w:rsidR="003A7C2E" w:rsidRPr="003A7C2E">
        <w:rPr>
          <w:rStyle w:val="font4"/>
          <w:b/>
          <w:color w:val="000000"/>
          <w:sz w:val="32"/>
          <w:szCs w:val="28"/>
        </w:rPr>
        <w:t>вселен к нему в качестве члена семьи.</w:t>
      </w:r>
    </w:p>
    <w:p w:rsidR="005247BF" w:rsidRDefault="005247BF" w:rsidP="00D01BDF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</w:p>
    <w:p w:rsidR="00D01BDF" w:rsidRDefault="00D01BDF" w:rsidP="00D01BDF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2"/>
          <w:szCs w:val="28"/>
        </w:rPr>
      </w:pPr>
      <w:r w:rsidRPr="00D01BDF">
        <w:rPr>
          <w:rStyle w:val="font4"/>
          <w:b/>
          <w:color w:val="000000"/>
          <w:sz w:val="32"/>
          <w:szCs w:val="28"/>
        </w:rPr>
        <w:t>Верховный Суд</w:t>
      </w:r>
    </w:p>
    <w:p w:rsidR="00D01BDF" w:rsidRPr="00D01BDF" w:rsidRDefault="00D01BDF" w:rsidP="00D01BDF">
      <w:pPr>
        <w:pStyle w:val="a3"/>
        <w:spacing w:before="0" w:beforeAutospacing="0" w:after="0" w:afterAutospacing="0"/>
        <w:jc w:val="center"/>
        <w:rPr>
          <w:b/>
          <w:color w:val="000000"/>
          <w:sz w:val="32"/>
          <w:szCs w:val="28"/>
        </w:rPr>
      </w:pPr>
      <w:r w:rsidRPr="00D01BDF">
        <w:rPr>
          <w:rStyle w:val="font4"/>
          <w:b/>
          <w:color w:val="000000"/>
          <w:sz w:val="32"/>
          <w:szCs w:val="28"/>
        </w:rPr>
        <w:t>Российской Федерации</w:t>
      </w:r>
    </w:p>
    <w:p w:rsidR="00D01BDF" w:rsidRDefault="00D01BDF" w:rsidP="00D01BD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Дело № 201-КА19-3</w:t>
      </w:r>
    </w:p>
    <w:p w:rsidR="00D01BDF" w:rsidRDefault="00D01BDF" w:rsidP="00D01BDF">
      <w:pPr>
        <w:pStyle w:val="a3"/>
        <w:spacing w:before="0" w:beforeAutospacing="0" w:after="0" w:afterAutospacing="0"/>
        <w:jc w:val="center"/>
        <w:rPr>
          <w:rStyle w:val="font3"/>
          <w:b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D01BDF">
        <w:rPr>
          <w:rStyle w:val="font3"/>
          <w:b/>
          <w:color w:val="000000"/>
          <w:sz w:val="28"/>
          <w:szCs w:val="28"/>
        </w:rPr>
        <w:t>ОПРЕДЕЛЕНИЕ</w:t>
      </w:r>
    </w:p>
    <w:p w:rsidR="008B5FDC" w:rsidRDefault="008B5FDC" w:rsidP="00D01BD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8B5FDC" w:rsidRDefault="008B5FDC" w:rsidP="00D01BDF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г. Москва</w:t>
      </w:r>
      <w:r w:rsidRPr="00D01BDF">
        <w:rPr>
          <w:rStyle w:val="font1"/>
          <w:color w:val="000000"/>
          <w:sz w:val="28"/>
          <w:szCs w:val="28"/>
        </w:rPr>
        <w:t>                                                                                   </w:t>
      </w:r>
      <w:r w:rsidRPr="00D01BDF">
        <w:rPr>
          <w:rStyle w:val="font2"/>
          <w:color w:val="000000"/>
          <w:sz w:val="28"/>
          <w:szCs w:val="28"/>
        </w:rPr>
        <w:t>25 февраля 2019 г.</w:t>
      </w:r>
    </w:p>
    <w:p w:rsidR="009D5F23" w:rsidRDefault="009D5F23" w:rsidP="00D01BDF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Судья Верховного Суда Российской Федерации Воронов А.В., изучив по материалам истребованного дела кассационную жалобу представителя Центральной жилищной комиссии войсковой части 95006 Филиппова АС</w:t>
      </w:r>
      <w:proofErr w:type="gramStart"/>
      <w:r w:rsidRPr="00D01BDF">
        <w:rPr>
          <w:rStyle w:val="font2"/>
          <w:color w:val="000000"/>
          <w:sz w:val="28"/>
          <w:szCs w:val="28"/>
        </w:rPr>
        <w:t>.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D01BDF">
        <w:rPr>
          <w:rStyle w:val="font2"/>
          <w:color w:val="000000"/>
          <w:sz w:val="28"/>
          <w:szCs w:val="28"/>
        </w:rPr>
        <w:t>н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а апелляционное определение судебной коллегии по административным делам Московского окружного военного суда от 19 июля 2018 г. по административному исковому заявлению бывшего военнослужащего войсковой части 95006 старшего прапорщика запаса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Николая Владимировича об оспаривании действий командира и Центральной жилищной комиссии войсковой части 95006 (далее - ЦЖК), связанных со снятием членов его семьи с </w:t>
      </w:r>
      <w:proofErr w:type="gramStart"/>
      <w:r w:rsidRPr="00D01BDF">
        <w:rPr>
          <w:rStyle w:val="font2"/>
          <w:color w:val="000000"/>
          <w:sz w:val="28"/>
          <w:szCs w:val="28"/>
        </w:rPr>
        <w:t>учета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нуждающихся в обеспечении жилым помещением,</w:t>
      </w:r>
    </w:p>
    <w:p w:rsidR="009D5F23" w:rsidRDefault="009D5F23" w:rsidP="009D5F23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9D5F2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установил:</w:t>
      </w:r>
    </w:p>
    <w:p w:rsidR="009D5F23" w:rsidRDefault="009D5F23" w:rsidP="00D01BDF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решением Московского гарнизонного военного суда от 16 апреля 2018 г. в удовлетворении административного искового заявления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отказано.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Апелляционным определением судебной коллегии по административным делам Московского окружного военного суда от 19 июля 2018 г. решение суда первой инстанции в части, касающейся снятия внука административного истца -</w:t>
      </w:r>
      <w:r w:rsidR="00482D87">
        <w:rPr>
          <w:rStyle w:val="font2"/>
          <w:color w:val="000000"/>
          <w:sz w:val="28"/>
          <w:szCs w:val="28"/>
        </w:rPr>
        <w:t xml:space="preserve">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Алексея Евгеньевича с учета нуждающихся в жилом помещении, отменено.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В данной части судом принято новое решение об удовлетворении иска. Решение ЦЖК от 7 декабря 2017 г. в указанной части признано незаконным, и на жилищный орган возложена обязанность отменить его в этой части.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В остальной части решение суда первой инстанции оставлено без изменений.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Определением судьи Московского окружного военного суда от 25 октября 2018 г. в передаче кассационной жалобы представителя административного</w:t>
      </w:r>
      <w:r w:rsidR="009D5F23">
        <w:rPr>
          <w:rStyle w:val="font2"/>
          <w:color w:val="000000"/>
          <w:sz w:val="28"/>
          <w:szCs w:val="28"/>
        </w:rPr>
        <w:t xml:space="preserve"> </w:t>
      </w:r>
      <w:r w:rsidRPr="00D01BDF">
        <w:rPr>
          <w:rStyle w:val="font2"/>
          <w:color w:val="000000"/>
          <w:sz w:val="28"/>
          <w:szCs w:val="28"/>
        </w:rPr>
        <w:t>ответчика для рассмотрения в судебном заседании суда кассационной инстанции отказано.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01BDF">
        <w:rPr>
          <w:rStyle w:val="font2"/>
          <w:color w:val="000000"/>
          <w:sz w:val="28"/>
          <w:szCs w:val="28"/>
        </w:rPr>
        <w:lastRenderedPageBreak/>
        <w:t xml:space="preserve">В кассационной жалобе, поданной в Судебную коллегию по делам военнослужащих Верховного Суда Российской Федерации, представитель ЦЖК, ссылаясь на действующее законодательство и обстоятельства дела, приводя доводы, аналогичные рассмотренным окружным военным судом, утверждает о правомерности снятия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А.Е. с жилищного учета ввиду его фактического проживания с родителями в жилом помещении, отличном от места жительства административного истца, выражает несогласие с апелляционным определением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окружного военного суда в части удовлетворенных требований, просит его отменить в указанной части и оставить в силе решение суда первой инстанции.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01BDF">
        <w:rPr>
          <w:rStyle w:val="font2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D01BDF">
        <w:rPr>
          <w:rStyle w:val="font2"/>
          <w:color w:val="000000"/>
          <w:sz w:val="28"/>
          <w:szCs w:val="28"/>
        </w:rPr>
        <w:t>материалы истребованного дела и проверив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По делу установлено, что на основании договора найма служебного жилого помещения, заключенного с командиром войсковой части 68542, административный истец с декабря 2008 года проживает по адресу: Московская область, </w:t>
      </w:r>
      <w:proofErr w:type="gramStart"/>
      <w:r w:rsidRPr="00D01BDF">
        <w:rPr>
          <w:rStyle w:val="font2"/>
          <w:color w:val="000000"/>
          <w:sz w:val="28"/>
          <w:szCs w:val="28"/>
        </w:rPr>
        <w:t>г</w:t>
      </w:r>
      <w:proofErr w:type="gramEnd"/>
      <w:r w:rsidRPr="00D01BDF">
        <w:rPr>
          <w:rStyle w:val="font2"/>
          <w:color w:val="000000"/>
          <w:sz w:val="28"/>
          <w:szCs w:val="28"/>
        </w:rPr>
        <w:t>. Солнечногорск-30, ул. Центральная, д. И, кв. 9.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Дополнительным соглашением к договору найма служебного жилого помещения от 15 мая 2015 г. в качестве члена семьи административного истца вселен его внук,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А.Е., 2014 года рождения. В указанной квартире внук зарегистрирован 1 августа 2014 г.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Эти обстоятельства подтверждаются выпиской из домовой книги на указанное жилое помещение, имеющейся в материалах дела.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Вступившим в законную силу решением </w:t>
      </w:r>
      <w:proofErr w:type="spellStart"/>
      <w:r w:rsidRPr="00D01BDF">
        <w:rPr>
          <w:rStyle w:val="font2"/>
          <w:color w:val="000000"/>
          <w:sz w:val="28"/>
          <w:szCs w:val="28"/>
        </w:rPr>
        <w:t>Солнечногорского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городского суда Московской области от 21 мая 2015 г.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А.Е. признан членом семьи административного истца.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D01BDF">
        <w:rPr>
          <w:rStyle w:val="font2"/>
          <w:color w:val="000000"/>
          <w:sz w:val="28"/>
          <w:szCs w:val="28"/>
        </w:rPr>
        <w:t xml:space="preserve">При таких данных, верно руководствуясь </w:t>
      </w:r>
      <w:proofErr w:type="spellStart"/>
      <w:r w:rsidRPr="00D01BDF">
        <w:rPr>
          <w:rStyle w:val="font2"/>
          <w:color w:val="000000"/>
          <w:sz w:val="28"/>
          <w:szCs w:val="28"/>
        </w:rPr>
        <w:t>абз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. 3 п. 1 ст. 15 Федерального закона «О статусе военнослужащих», п. 25 постановления Пленума Верховного Суда Российской Федерации от 29 мая 2014 г. № 8 «О практике применения судами законодательства о воинской обязанности, военной службе и статусе военнослужащих», </w:t>
      </w:r>
      <w:proofErr w:type="spellStart"/>
      <w:r w:rsidRPr="00D01BDF">
        <w:rPr>
          <w:rStyle w:val="font2"/>
          <w:color w:val="000000"/>
          <w:sz w:val="28"/>
          <w:szCs w:val="28"/>
        </w:rPr>
        <w:t>чч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. 3,5,6 ст. 100 ЖК РФ, </w:t>
      </w:r>
      <w:proofErr w:type="spellStart"/>
      <w:r w:rsidRPr="00D01BDF">
        <w:rPr>
          <w:rStyle w:val="font2"/>
          <w:color w:val="000000"/>
          <w:sz w:val="28"/>
          <w:szCs w:val="28"/>
        </w:rPr>
        <w:t>абз</w:t>
      </w:r>
      <w:proofErr w:type="spellEnd"/>
      <w:r w:rsidRPr="00D01BDF">
        <w:rPr>
          <w:rStyle w:val="font2"/>
          <w:color w:val="000000"/>
          <w:sz w:val="28"/>
          <w:szCs w:val="28"/>
        </w:rPr>
        <w:t>. 4 ст. 2 Закона Российской Федерации от 25 июня 1993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D01BDF">
        <w:rPr>
          <w:rStyle w:val="font2"/>
          <w:color w:val="000000"/>
          <w:sz w:val="28"/>
          <w:szCs w:val="28"/>
        </w:rPr>
        <w:t xml:space="preserve">г. № 5242-1 «О праве граждан Российской Федерации на свободу передвижения, выбор места пребывания и жительства в пределах Российской Федерации», Административным регламентом предоставления Федеральной миграционной службой государственной услуги по регистрационному учету граждан Российской Федерации по месту пребывания и по месту жительства в пределах Российской Федерации, утвержденным приказом ФМС России от </w:t>
      </w:r>
      <w:r w:rsidRPr="00D01BDF">
        <w:rPr>
          <w:rStyle w:val="font2"/>
          <w:color w:val="000000"/>
          <w:sz w:val="28"/>
          <w:szCs w:val="28"/>
        </w:rPr>
        <w:lastRenderedPageBreak/>
        <w:t>11 сентября 2012 г. № 288, суд апелляционной инстанции пришел к правильному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выводу о том, что внук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Н.В. вправе быть обеспеченным жильем совместно с ним.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 xml:space="preserve">Ссылка автора жалобы на апелляционное определение Московского областного суда от 25 декабря 2017 г. является несостоятельной, поскольку из содержания данного судебного акта следует, что обстоятельства, связанные с установлением места проживания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А.Е., предметом судебного разбирательства не являлись и судом не оценивались.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Вопреки мнению автора жалобы, справка межмуниципального управления МВД России «</w:t>
      </w:r>
      <w:proofErr w:type="spellStart"/>
      <w:r w:rsidRPr="00D01BDF">
        <w:rPr>
          <w:rStyle w:val="font2"/>
          <w:color w:val="000000"/>
          <w:sz w:val="28"/>
          <w:szCs w:val="28"/>
        </w:rPr>
        <w:t>Власиха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» от 19 июля 2017 г. не является надлежащим документом, устанавливающим место жительства внука </w:t>
      </w:r>
      <w:proofErr w:type="spellStart"/>
      <w:r w:rsidRPr="00D01BDF">
        <w:rPr>
          <w:rStyle w:val="font2"/>
          <w:color w:val="000000"/>
          <w:sz w:val="28"/>
          <w:szCs w:val="28"/>
        </w:rPr>
        <w:t>Веркеева</w:t>
      </w:r>
      <w:proofErr w:type="spellEnd"/>
      <w:r w:rsidRPr="00D01BDF">
        <w:rPr>
          <w:rStyle w:val="font2"/>
          <w:color w:val="000000"/>
          <w:sz w:val="28"/>
          <w:szCs w:val="28"/>
        </w:rPr>
        <w:t xml:space="preserve"> Н.В., о чем обоснованно указал окружной военный суд в апелляционном определении.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Существенных нарушений норм материального и процессуального права по настоящему делу судом апелляционной инстанции не допущено.</w:t>
      </w: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На основании изложенного, руководствуясь п. 1 ч. 3 ст. 323 и ст. 324 Кодекса административного судопроизводства Российской Федерации,</w:t>
      </w:r>
    </w:p>
    <w:p w:rsidR="009D5F23" w:rsidRDefault="009D5F23" w:rsidP="009D5F23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9D5F23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определил:</w:t>
      </w:r>
    </w:p>
    <w:p w:rsidR="009D5F23" w:rsidRDefault="009D5F23" w:rsidP="00D01BDF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D01BDF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в передаче кассационной жалобы представителя Центральной жилищной комиссии войсковой части 95006 Филиппова АС</w:t>
      </w:r>
      <w:proofErr w:type="gramStart"/>
      <w:r w:rsidRPr="00D01BDF">
        <w:rPr>
          <w:rStyle w:val="font2"/>
          <w:color w:val="000000"/>
          <w:sz w:val="28"/>
          <w:szCs w:val="28"/>
        </w:rPr>
        <w:t>.</w:t>
      </w:r>
      <w:proofErr w:type="gramEnd"/>
      <w:r w:rsidRPr="00D01BDF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D01BDF">
        <w:rPr>
          <w:rStyle w:val="font2"/>
          <w:color w:val="000000"/>
          <w:sz w:val="28"/>
          <w:szCs w:val="28"/>
        </w:rPr>
        <w:t>н</w:t>
      </w:r>
      <w:proofErr w:type="gramEnd"/>
      <w:r w:rsidRPr="00D01BDF">
        <w:rPr>
          <w:rStyle w:val="font2"/>
          <w:color w:val="000000"/>
          <w:sz w:val="28"/>
          <w:szCs w:val="28"/>
        </w:rPr>
        <w:t>а апелляционное определение судебной коллегии по административным делам Московского окружного военного суда от 19 июля 2018 г. для рассмотрения в судебном заседании Судебной коллегии по делам военнослужащих Верховного Суда Российской Федерации отказать.</w:t>
      </w:r>
    </w:p>
    <w:p w:rsidR="009D5F23" w:rsidRDefault="009D5F23" w:rsidP="009D5F23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D01BDF" w:rsidRPr="00D01BDF" w:rsidRDefault="00D01BDF" w:rsidP="009D5F23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Судья Верховного Суда</w:t>
      </w:r>
      <w:r w:rsidRPr="00D01BDF">
        <w:rPr>
          <w:rStyle w:val="font1"/>
          <w:color w:val="000000"/>
          <w:sz w:val="28"/>
          <w:szCs w:val="28"/>
        </w:rPr>
        <w:t>                                       </w:t>
      </w:r>
      <w:r w:rsidRPr="00D01BDF">
        <w:rPr>
          <w:rStyle w:val="apple-converted-space"/>
          <w:color w:val="000000"/>
          <w:sz w:val="28"/>
          <w:szCs w:val="28"/>
        </w:rPr>
        <w:t> </w:t>
      </w:r>
    </w:p>
    <w:p w:rsidR="00D01BDF" w:rsidRPr="00D01BDF" w:rsidRDefault="00D01BDF" w:rsidP="009D5F23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01BDF">
        <w:rPr>
          <w:rStyle w:val="font2"/>
          <w:color w:val="000000"/>
          <w:sz w:val="28"/>
          <w:szCs w:val="28"/>
        </w:rPr>
        <w:t>Российской Федерации</w:t>
      </w:r>
      <w:r w:rsidRPr="00D01BDF">
        <w:rPr>
          <w:rStyle w:val="font1"/>
          <w:color w:val="000000"/>
          <w:sz w:val="28"/>
          <w:szCs w:val="28"/>
        </w:rPr>
        <w:t>                                   </w:t>
      </w:r>
      <w:r w:rsidRPr="00D01BDF">
        <w:rPr>
          <w:rStyle w:val="apple-converted-space"/>
          <w:color w:val="000000"/>
          <w:sz w:val="28"/>
          <w:szCs w:val="28"/>
        </w:rPr>
        <w:t> </w:t>
      </w:r>
      <w:r w:rsidRPr="00D01BDF">
        <w:rPr>
          <w:rStyle w:val="font1"/>
          <w:i/>
          <w:iCs/>
          <w:color w:val="000000"/>
          <w:sz w:val="28"/>
          <w:szCs w:val="28"/>
        </w:rPr>
        <w:t>                       </w:t>
      </w:r>
      <w:r w:rsidRPr="00D01BDF">
        <w:rPr>
          <w:rStyle w:val="font2"/>
          <w:color w:val="000000"/>
          <w:sz w:val="28"/>
          <w:szCs w:val="28"/>
        </w:rPr>
        <w:t>А.В. Воронов</w:t>
      </w:r>
    </w:p>
    <w:p w:rsidR="00755C3E" w:rsidRPr="00D01BDF" w:rsidRDefault="00755C3E" w:rsidP="00D01BD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D01BDF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01BDF"/>
    <w:rsid w:val="00035AB3"/>
    <w:rsid w:val="0004799F"/>
    <w:rsid w:val="000F188A"/>
    <w:rsid w:val="00207782"/>
    <w:rsid w:val="00302472"/>
    <w:rsid w:val="003A7C2E"/>
    <w:rsid w:val="00482D87"/>
    <w:rsid w:val="004E1902"/>
    <w:rsid w:val="005247BF"/>
    <w:rsid w:val="0059313B"/>
    <w:rsid w:val="006646AF"/>
    <w:rsid w:val="00755C3E"/>
    <w:rsid w:val="007A1DB1"/>
    <w:rsid w:val="00894DBC"/>
    <w:rsid w:val="008B5FDC"/>
    <w:rsid w:val="00997A3C"/>
    <w:rsid w:val="009D43D6"/>
    <w:rsid w:val="009D5F23"/>
    <w:rsid w:val="009F2ADB"/>
    <w:rsid w:val="00AE12A7"/>
    <w:rsid w:val="00C502D0"/>
    <w:rsid w:val="00CC50D0"/>
    <w:rsid w:val="00D01BDF"/>
    <w:rsid w:val="00D114AD"/>
    <w:rsid w:val="00DE1C7C"/>
    <w:rsid w:val="00F21081"/>
    <w:rsid w:val="00F97898"/>
    <w:rsid w:val="00FC2766"/>
    <w:rsid w:val="00FE0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01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D01BDF"/>
  </w:style>
  <w:style w:type="character" w:customStyle="1" w:styleId="font2">
    <w:name w:val="font2"/>
    <w:basedOn w:val="a0"/>
    <w:rsid w:val="00D01BDF"/>
  </w:style>
  <w:style w:type="character" w:customStyle="1" w:styleId="font3">
    <w:name w:val="font3"/>
    <w:basedOn w:val="a0"/>
    <w:rsid w:val="00D01BDF"/>
  </w:style>
  <w:style w:type="character" w:customStyle="1" w:styleId="font1">
    <w:name w:val="font1"/>
    <w:basedOn w:val="a0"/>
    <w:rsid w:val="00D01BDF"/>
  </w:style>
  <w:style w:type="character" w:customStyle="1" w:styleId="font0">
    <w:name w:val="font0"/>
    <w:basedOn w:val="a0"/>
    <w:rsid w:val="00D01BDF"/>
  </w:style>
  <w:style w:type="character" w:customStyle="1" w:styleId="apple-converted-space">
    <w:name w:val="apple-converted-space"/>
    <w:basedOn w:val="a0"/>
    <w:rsid w:val="00D01BD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2612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2019-03-27T09:15:00Z</dcterms:created>
  <dcterms:modified xsi:type="dcterms:W3CDTF">2019-06-14T14:18:00Z</dcterms:modified>
</cp:coreProperties>
</file>