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4D60" w:rsidRPr="00DB4F1E" w:rsidRDefault="00F74D60" w:rsidP="00F74D60">
      <w:pPr>
        <w:pStyle w:val="a3"/>
        <w:spacing w:before="0" w:beforeAutospacing="0" w:after="0" w:afterAutospacing="0"/>
        <w:ind w:firstLine="709"/>
        <w:jc w:val="both"/>
        <w:rPr>
          <w:b/>
          <w:i/>
          <w:color w:val="000000"/>
          <w:sz w:val="28"/>
          <w:szCs w:val="28"/>
        </w:rPr>
      </w:pPr>
      <w:r w:rsidRPr="00DB4F1E">
        <w:rPr>
          <w:rStyle w:val="font1"/>
          <w:b/>
          <w:i/>
          <w:color w:val="000000"/>
          <w:sz w:val="28"/>
          <w:szCs w:val="28"/>
        </w:rPr>
        <w:t>Заявитель вправе поставить вопрос об обеспечении жилым помещением по избранному месту жительства только после передачи находящихся в собственности жилых помещений Федеральной службе безопасности России при их согласии с получением.</w:t>
      </w:r>
    </w:p>
    <w:p w:rsidR="005E3481" w:rsidRDefault="005E3481" w:rsidP="005E3481">
      <w:pPr>
        <w:pStyle w:val="a3"/>
        <w:spacing w:before="0" w:beforeAutospacing="0" w:after="0" w:afterAutospacing="0"/>
        <w:jc w:val="center"/>
        <w:rPr>
          <w:rStyle w:val="font4"/>
          <w:color w:val="000000"/>
          <w:sz w:val="46"/>
          <w:szCs w:val="46"/>
        </w:rPr>
      </w:pPr>
    </w:p>
    <w:p w:rsidR="005E3481" w:rsidRDefault="005E3481" w:rsidP="005E3481">
      <w:pPr>
        <w:pStyle w:val="a3"/>
        <w:spacing w:before="0" w:beforeAutospacing="0" w:after="0" w:afterAutospacing="0"/>
        <w:jc w:val="center"/>
        <w:rPr>
          <w:rStyle w:val="font4"/>
          <w:color w:val="000000"/>
          <w:sz w:val="46"/>
          <w:szCs w:val="46"/>
        </w:rPr>
      </w:pPr>
      <w:r>
        <w:rPr>
          <w:rStyle w:val="font4"/>
          <w:color w:val="000000"/>
          <w:sz w:val="46"/>
          <w:szCs w:val="46"/>
        </w:rPr>
        <w:t>ВЕРХОВНЫЙ СУД</w:t>
      </w:r>
    </w:p>
    <w:p w:rsidR="005E3481" w:rsidRDefault="005E3481" w:rsidP="005E3481">
      <w:pPr>
        <w:pStyle w:val="a3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>
        <w:rPr>
          <w:rStyle w:val="font4"/>
          <w:color w:val="000000"/>
          <w:sz w:val="46"/>
          <w:szCs w:val="46"/>
        </w:rPr>
        <w:t>РОССИЙСКОЙ ФЕДЕРАЦИИ</w:t>
      </w:r>
    </w:p>
    <w:p w:rsidR="005E3481" w:rsidRDefault="005E3481" w:rsidP="005E3481">
      <w:pPr>
        <w:pStyle w:val="a3"/>
        <w:spacing w:before="0" w:beforeAutospacing="0" w:after="0" w:afterAutospacing="0"/>
        <w:jc w:val="right"/>
        <w:rPr>
          <w:rStyle w:val="font1"/>
          <w:color w:val="000000"/>
          <w:sz w:val="28"/>
          <w:szCs w:val="28"/>
        </w:rPr>
      </w:pPr>
    </w:p>
    <w:p w:rsidR="005E3481" w:rsidRDefault="005E3481" w:rsidP="005E3481">
      <w:pPr>
        <w:pStyle w:val="a3"/>
        <w:spacing w:before="0" w:beforeAutospacing="0" w:after="0" w:afterAutospacing="0"/>
        <w:jc w:val="right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Дело№211-КГ16-14</w:t>
      </w:r>
    </w:p>
    <w:p w:rsidR="005E3481" w:rsidRDefault="005E3481" w:rsidP="005E3481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42"/>
          <w:szCs w:val="42"/>
        </w:rPr>
      </w:pPr>
    </w:p>
    <w:p w:rsidR="005E3481" w:rsidRDefault="005E3481" w:rsidP="005E3481">
      <w:pPr>
        <w:pStyle w:val="a3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>
        <w:rPr>
          <w:rStyle w:val="font3"/>
          <w:color w:val="000000"/>
          <w:sz w:val="42"/>
          <w:szCs w:val="42"/>
        </w:rPr>
        <w:t>КАССАЦИОННОЕ ОПРЕДЕЛЕНИЕ</w:t>
      </w:r>
    </w:p>
    <w:p w:rsidR="005E3481" w:rsidRDefault="005E3481" w:rsidP="005E3481">
      <w:pPr>
        <w:pStyle w:val="a3"/>
        <w:spacing w:before="0" w:beforeAutospacing="0" w:after="0" w:afterAutospacing="0"/>
        <w:jc w:val="both"/>
        <w:rPr>
          <w:rStyle w:val="font1"/>
          <w:color w:val="000000"/>
          <w:sz w:val="28"/>
          <w:szCs w:val="28"/>
        </w:rPr>
      </w:pPr>
    </w:p>
    <w:p w:rsidR="005E3481" w:rsidRDefault="005E3481" w:rsidP="005E3481">
      <w:pPr>
        <w:pStyle w:val="a3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г. Москва</w:t>
      </w:r>
      <w:r>
        <w:rPr>
          <w:rStyle w:val="font0"/>
          <w:rFonts w:ascii="Arial" w:hAnsi="Arial" w:cs="Arial"/>
          <w:color w:val="000000"/>
          <w:sz w:val="28"/>
          <w:szCs w:val="28"/>
        </w:rPr>
        <w:t>                                                                          </w:t>
      </w:r>
      <w:r>
        <w:rPr>
          <w:rStyle w:val="font1"/>
          <w:color w:val="000000"/>
          <w:sz w:val="28"/>
          <w:szCs w:val="28"/>
        </w:rPr>
        <w:t>3 0 июня 2016 г.</w:t>
      </w:r>
    </w:p>
    <w:p w:rsidR="005E3481" w:rsidRDefault="005E3481" w:rsidP="005E3481">
      <w:pPr>
        <w:pStyle w:val="a3"/>
        <w:spacing w:before="0" w:beforeAutospacing="0" w:after="0" w:afterAutospacing="0"/>
        <w:jc w:val="both"/>
        <w:rPr>
          <w:rStyle w:val="font1"/>
          <w:color w:val="000000"/>
          <w:sz w:val="28"/>
          <w:szCs w:val="28"/>
        </w:rPr>
      </w:pPr>
    </w:p>
    <w:p w:rsidR="005E3481" w:rsidRDefault="005E3481" w:rsidP="005E3481">
      <w:pPr>
        <w:pStyle w:val="a3"/>
        <w:spacing w:before="0" w:beforeAutospacing="0" w:after="0" w:afterAutospacing="0"/>
        <w:ind w:firstLine="708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5E3481" w:rsidRDefault="005E3481" w:rsidP="005E3481">
      <w:pPr>
        <w:pStyle w:val="a3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председательствующего Воронова А.В.,</w:t>
      </w:r>
    </w:p>
    <w:p w:rsidR="005E3481" w:rsidRDefault="005E3481" w:rsidP="005E3481">
      <w:pPr>
        <w:pStyle w:val="a3"/>
        <w:spacing w:before="0" w:beforeAutospacing="0" w:after="0" w:afterAutospacing="0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t xml:space="preserve">судей </w:t>
      </w:r>
      <w:proofErr w:type="spellStart"/>
      <w:r>
        <w:rPr>
          <w:rStyle w:val="font1"/>
          <w:color w:val="000000"/>
          <w:sz w:val="28"/>
          <w:szCs w:val="28"/>
        </w:rPr>
        <w:t>Дербилова</w:t>
      </w:r>
      <w:proofErr w:type="spellEnd"/>
      <w:r>
        <w:rPr>
          <w:rStyle w:val="font1"/>
          <w:color w:val="000000"/>
          <w:sz w:val="28"/>
          <w:szCs w:val="28"/>
        </w:rPr>
        <w:t xml:space="preserve"> О.А. и </w:t>
      </w:r>
      <w:proofErr w:type="spellStart"/>
      <w:r>
        <w:rPr>
          <w:rStyle w:val="font1"/>
          <w:color w:val="000000"/>
          <w:sz w:val="28"/>
          <w:szCs w:val="28"/>
        </w:rPr>
        <w:t>Замашнюка</w:t>
      </w:r>
      <w:proofErr w:type="spellEnd"/>
      <w:r>
        <w:rPr>
          <w:rStyle w:val="font1"/>
          <w:color w:val="000000"/>
          <w:sz w:val="28"/>
          <w:szCs w:val="28"/>
        </w:rPr>
        <w:t xml:space="preserve"> А.Н. при секретаре </w:t>
      </w:r>
      <w:proofErr w:type="spellStart"/>
      <w:r>
        <w:rPr>
          <w:rStyle w:val="font1"/>
          <w:color w:val="000000"/>
          <w:sz w:val="28"/>
          <w:szCs w:val="28"/>
        </w:rPr>
        <w:t>Жиленковой</w:t>
      </w:r>
      <w:proofErr w:type="spellEnd"/>
      <w:r>
        <w:rPr>
          <w:rStyle w:val="font1"/>
          <w:color w:val="000000"/>
          <w:sz w:val="28"/>
          <w:szCs w:val="28"/>
        </w:rPr>
        <w:t xml:space="preserve"> Т.С. с участием представителя начальника и жилищной комиссии Пограничного управления ФСБ России по Приморскому краю (далее - Пограничное управление) Шелкова СВ. рассмотрела в открытом судебном заседании административное дело по кассационной жалобе представителя начальника и жилищной комиссии Пограничного управления Шелкова СВ. на апелляционное определение Тихоокеанского флотского военного суда от 27</w:t>
      </w:r>
      <w:proofErr w:type="gramEnd"/>
      <w:r>
        <w:rPr>
          <w:rStyle w:val="font1"/>
          <w:color w:val="000000"/>
          <w:sz w:val="28"/>
          <w:szCs w:val="28"/>
        </w:rPr>
        <w:t xml:space="preserve"> октября 2015 г. по заявлению старшего прапорщика Козловой Галины Никитичны об оспаривании действий начальника и жилищной комиссии Пограничного управления, связанных с отказом в принятии на жилищный учёт.</w:t>
      </w:r>
    </w:p>
    <w:p w:rsidR="005E3481" w:rsidRDefault="005E3481" w:rsidP="005E348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>
        <w:rPr>
          <w:rStyle w:val="font1"/>
          <w:color w:val="000000"/>
          <w:sz w:val="28"/>
          <w:szCs w:val="28"/>
        </w:rPr>
        <w:t>Дербилова</w:t>
      </w:r>
      <w:proofErr w:type="spellEnd"/>
      <w:r>
        <w:rPr>
          <w:rStyle w:val="font1"/>
          <w:color w:val="000000"/>
          <w:sz w:val="28"/>
          <w:szCs w:val="28"/>
        </w:rPr>
        <w:t xml:space="preserve"> О.А., изложившего обстоятельства административного дела, содержание судебных постановлений, принятых по делу, доводы кассационной жалобы, объяснения представителя начальника и жилищной комиссии Пограничного управления Шелкова СВ. в обоснование и поддержку доводов кассационной жалобы, Судебная коллегия по делам военнослужащих</w:t>
      </w:r>
    </w:p>
    <w:p w:rsidR="005E3481" w:rsidRDefault="005E3481" w:rsidP="005E3481">
      <w:pPr>
        <w:pStyle w:val="a3"/>
        <w:spacing w:before="0" w:beforeAutospacing="0" w:after="0" w:afterAutospacing="0"/>
        <w:jc w:val="center"/>
        <w:rPr>
          <w:rStyle w:val="font1"/>
          <w:color w:val="000000"/>
          <w:sz w:val="28"/>
          <w:szCs w:val="28"/>
        </w:rPr>
      </w:pPr>
      <w:r>
        <w:rPr>
          <w:rStyle w:val="font1"/>
          <w:color w:val="000000"/>
          <w:sz w:val="28"/>
          <w:szCs w:val="28"/>
        </w:rPr>
        <w:t>установила:</w:t>
      </w:r>
    </w:p>
    <w:p w:rsidR="005E3481" w:rsidRDefault="005E3481" w:rsidP="005E3481">
      <w:pPr>
        <w:pStyle w:val="a3"/>
        <w:spacing w:before="0" w:beforeAutospacing="0" w:after="0" w:afterAutospacing="0"/>
        <w:jc w:val="center"/>
        <w:rPr>
          <w:color w:val="000000"/>
          <w:sz w:val="27"/>
          <w:szCs w:val="27"/>
        </w:rPr>
      </w:pPr>
    </w:p>
    <w:p w:rsidR="005E3481" w:rsidRDefault="005E3481" w:rsidP="005E348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решением Владивостокского гарнизонного военного суда от 6 августа 2015 г. отказано в удовлетворении заявления Козловой Г.Н., в котором она оспорила решение жилищной комиссии Пограничного управления об отказе в принятии её с членами семьи на учёт нуждающихся в жилом помещении по избранному после увольнения месту жительства в Санкт-Петербурге.</w:t>
      </w:r>
    </w:p>
    <w:p w:rsidR="005E3481" w:rsidRDefault="005E3481" w:rsidP="005E348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lastRenderedPageBreak/>
        <w:t>Апелляционным определением Тихоокеанского флотского военного суда от 27 октября 2015 г. судебное решение отменено.</w:t>
      </w:r>
    </w:p>
    <w:p w:rsidR="005E3481" w:rsidRDefault="005E3481" w:rsidP="005E348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По делу принято новое решение об удовлетворении заявления Козловой Г.Н. о признании незаконным решения жилищной комиссии и возложении на неё обязанности по принятию заявителя с составом семьи из 4 человек на жилищный учёт, а на начальника Пограничного управления возложена обязанность по утверждению такого решения жилищной комиссии.</w:t>
      </w:r>
    </w:p>
    <w:p w:rsidR="005E3481" w:rsidRDefault="005E3481" w:rsidP="005E348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Определением судьи Тихоокеанского флотского военного суда от 25 января 2016 г. в передаче кассационной жалобы представителя должностных лиц на апелляционное определение для рассмотрения в судебном заседании суда кассационной инстанции отказано.</w:t>
      </w:r>
    </w:p>
    <w:p w:rsidR="005E3481" w:rsidRDefault="005E3481" w:rsidP="005E348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В кассационной жалобе в Судебную коллегию по делам военнослужащих Верховного Суда Российской Федерации представитель начальника и жилищной комиссии Пограничного управления Шелков СВ., утверждая о нарушении судом норм материального и процессуального права, просит отменить апелляционное определение флотского военного суда и оставить в силе решение суда первой инстанции.</w:t>
      </w:r>
    </w:p>
    <w:p w:rsidR="005E3481" w:rsidRDefault="005E3481" w:rsidP="005E348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t>В обоснование жалобы указывается, что наличие у Козловой Г.Н. и её дочери по месту прохождения военной службы в собственности жилых помещений является препятствием для признания заявителя нуждающейся в жилом помещением в другом населённом пункте, а их обязательства о сдаче жилых помещений ничтожны.</w:t>
      </w:r>
      <w:proofErr w:type="gramEnd"/>
      <w:r>
        <w:rPr>
          <w:rStyle w:val="font1"/>
          <w:color w:val="000000"/>
          <w:sz w:val="28"/>
          <w:szCs w:val="28"/>
        </w:rPr>
        <w:t xml:space="preserve"> Кроме того, суд апелляционной инстанции неправомерно возложил обязанности на жилищную комиссию по принятию заявителя с членами её семьи на жилищный учёт, а на начальника Пограничного управления по утверждению этого решения, тем самым подменив своим решением функции жилищного органа и должностного лица.</w:t>
      </w:r>
    </w:p>
    <w:p w:rsidR="005E3481" w:rsidRDefault="005E3481" w:rsidP="005E348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Определением судьи Верховного Суда Российской Федерации от 8 июня 2016 г. кассационная жалоба с делом передана для рассмотрения в судебном заседании суда кассационной инстанции.</w:t>
      </w:r>
    </w:p>
    <w:p w:rsidR="005E3481" w:rsidRDefault="005E3481" w:rsidP="005E348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5E3481" w:rsidRDefault="005E3481" w:rsidP="005E348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 xml:space="preserve">Рассмотрев </w:t>
      </w:r>
      <w:proofErr w:type="gramStart"/>
      <w:r>
        <w:rPr>
          <w:rStyle w:val="font1"/>
          <w:color w:val="000000"/>
          <w:sz w:val="28"/>
          <w:szCs w:val="28"/>
        </w:rPr>
        <w:t>материалы административного дела и обсудив</w:t>
      </w:r>
      <w:proofErr w:type="gramEnd"/>
      <w:r>
        <w:rPr>
          <w:rStyle w:val="font1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 находит жалобу подлежащей удовлетворению.</w:t>
      </w:r>
    </w:p>
    <w:p w:rsidR="005E3481" w:rsidRDefault="005E3481" w:rsidP="005E348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1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5E3481" w:rsidRPr="005E3481" w:rsidRDefault="005E3481" w:rsidP="005E348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E3481">
        <w:rPr>
          <w:rStyle w:val="font1"/>
          <w:color w:val="000000"/>
          <w:sz w:val="28"/>
          <w:szCs w:val="28"/>
        </w:rPr>
        <w:t>Из материалов дела следует, что Козловой Г.Н. и её дочери Козловой ОС</w:t>
      </w:r>
      <w:proofErr w:type="gramStart"/>
      <w:r w:rsidRPr="005E3481">
        <w:rPr>
          <w:rStyle w:val="font1"/>
          <w:color w:val="000000"/>
          <w:sz w:val="28"/>
          <w:szCs w:val="28"/>
        </w:rPr>
        <w:t>.</w:t>
      </w:r>
      <w:proofErr w:type="gramEnd"/>
      <w:r w:rsidRPr="005E3481">
        <w:rPr>
          <w:rStyle w:val="font1"/>
          <w:color w:val="000000"/>
          <w:sz w:val="28"/>
          <w:szCs w:val="28"/>
        </w:rPr>
        <w:t xml:space="preserve"> </w:t>
      </w:r>
      <w:proofErr w:type="gramStart"/>
      <w:r w:rsidRPr="005E3481">
        <w:rPr>
          <w:rStyle w:val="font1"/>
          <w:color w:val="000000"/>
          <w:sz w:val="28"/>
          <w:szCs w:val="28"/>
        </w:rPr>
        <w:t>н</w:t>
      </w:r>
      <w:proofErr w:type="gramEnd"/>
      <w:r w:rsidRPr="005E3481">
        <w:rPr>
          <w:rStyle w:val="font1"/>
          <w:color w:val="000000"/>
          <w:sz w:val="28"/>
          <w:szCs w:val="28"/>
        </w:rPr>
        <w:t xml:space="preserve">а праве собственности принадлежит приватизированная </w:t>
      </w:r>
      <w:r w:rsidRPr="005E3481">
        <w:rPr>
          <w:rStyle w:val="font2"/>
          <w:color w:val="000000"/>
          <w:sz w:val="28"/>
          <w:szCs w:val="28"/>
        </w:rPr>
        <w:t xml:space="preserve">квартира, </w:t>
      </w:r>
      <w:r w:rsidRPr="005E3481">
        <w:rPr>
          <w:rStyle w:val="font2"/>
          <w:color w:val="000000"/>
          <w:sz w:val="28"/>
          <w:szCs w:val="28"/>
        </w:rPr>
        <w:lastRenderedPageBreak/>
        <w:t>расположенная в городе Владивостоке, общей площадью 44,4 кв.м., в которой также проживают два внука заявителя. Кроме того, на основании договора дарения в собственности у дочери заявителя имеется одна комната общей площадью 15,4 кв.м. в трёхкомнатной квартире, расположенной в этом же городе, в которой проживает отец дочери заявителя и сохраняет право пользования этим жилым помещением.</w:t>
      </w:r>
    </w:p>
    <w:p w:rsidR="005E3481" w:rsidRPr="005E3481" w:rsidRDefault="005E3481" w:rsidP="005E348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E3481">
        <w:rPr>
          <w:rStyle w:val="font2"/>
          <w:color w:val="000000"/>
          <w:sz w:val="28"/>
          <w:szCs w:val="28"/>
        </w:rPr>
        <w:t>Козлова Г.Н. в связи с предстоящим увольнением по достижению предельного возраста пребывания на военной службе обратилась в жилищную комиссию Пограничного управления с заявлением о постановке её с составом семьи из 4 человек на жилищный учёт по избранному после увольнения месту жительству в Санкт-Петербурге с целью получения жилого помещения по договору социального найма.</w:t>
      </w:r>
      <w:proofErr w:type="gramEnd"/>
    </w:p>
    <w:p w:rsidR="005E3481" w:rsidRPr="005E3481" w:rsidRDefault="005E3481" w:rsidP="005E348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E3481">
        <w:rPr>
          <w:rStyle w:val="font2"/>
          <w:color w:val="000000"/>
          <w:sz w:val="28"/>
          <w:szCs w:val="28"/>
        </w:rPr>
        <w:t>Решением указанной жилищной комиссии, оформленным протоколом № 3 от 19 марта 2015 г., Козловой Г.Н. отказано в постановке на жилищный учёт в связи с обеспеченностью жильём в размере, превышающем установленную учётную норму.</w:t>
      </w:r>
    </w:p>
    <w:p w:rsidR="005E3481" w:rsidRPr="005E3481" w:rsidRDefault="005E3481" w:rsidP="005E348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E3481">
        <w:rPr>
          <w:rStyle w:val="font2"/>
          <w:color w:val="000000"/>
          <w:sz w:val="28"/>
          <w:szCs w:val="28"/>
        </w:rPr>
        <w:t>Гарнизонный военный суд, отказывая в удовлетворении заявления об оспаривании указанного решения жилищной комиссии, исходил из того, что Козлова Г.Н. с членами семьи на праве собственности обеспечены жилыми помещениями сверх учётной нормы, а поэтому постановка на жилищный учёт по избранному после увольнения с военной службы месту жительства возможна лишь после передачи уполномоченным органам принадлежащего им на праве собственности жилья.</w:t>
      </w:r>
      <w:proofErr w:type="gramEnd"/>
      <w:r w:rsidRPr="005E3481">
        <w:rPr>
          <w:rStyle w:val="font2"/>
          <w:color w:val="000000"/>
          <w:sz w:val="28"/>
          <w:szCs w:val="28"/>
        </w:rPr>
        <w:t xml:space="preserve"> Кроме того, суд пришёл к выводу о невозможности сдачи принадлежащей дочери заявителя комнаты ввиду обременения правами третьего лица.</w:t>
      </w:r>
    </w:p>
    <w:p w:rsidR="005E3481" w:rsidRPr="005E3481" w:rsidRDefault="005E3481" w:rsidP="005E348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E3481">
        <w:rPr>
          <w:rStyle w:val="font2"/>
          <w:color w:val="000000"/>
          <w:sz w:val="28"/>
          <w:szCs w:val="28"/>
        </w:rPr>
        <w:t xml:space="preserve">Отменяя решение гарнизонного военного суда и принимая новое об удовлетворении заявления Козловой Г.Н., флотский военный суд посчитал, что наличие у заявителя и членов её семьи в собственности жилья по месту военной службы </w:t>
      </w:r>
      <w:r w:rsidRPr="005E3481">
        <w:rPr>
          <w:rStyle w:val="font2"/>
          <w:i/>
          <w:color w:val="000000"/>
          <w:sz w:val="28"/>
          <w:szCs w:val="28"/>
        </w:rPr>
        <w:t>при условии выполнения требований п. 14 ст. 15 Федерального закона «О статусе военнослужащих»</w:t>
      </w:r>
      <w:r w:rsidRPr="005E3481">
        <w:rPr>
          <w:rStyle w:val="font2"/>
          <w:color w:val="000000"/>
          <w:sz w:val="28"/>
          <w:szCs w:val="28"/>
        </w:rPr>
        <w:t xml:space="preserve"> не может являться препятствием для постановки на жилищный учёт, а площадь принадлежащей её дочери</w:t>
      </w:r>
      <w:proofErr w:type="gramEnd"/>
      <w:r w:rsidRPr="005E3481">
        <w:rPr>
          <w:rStyle w:val="font2"/>
          <w:color w:val="000000"/>
          <w:sz w:val="28"/>
          <w:szCs w:val="28"/>
        </w:rPr>
        <w:t xml:space="preserve"> комнаты подлежит учёту при предоставлении жилого помещения.</w:t>
      </w:r>
    </w:p>
    <w:p w:rsidR="005E3481" w:rsidRPr="005E3481" w:rsidRDefault="005E3481" w:rsidP="005E348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E3481">
        <w:rPr>
          <w:rStyle w:val="font2"/>
          <w:color w:val="000000"/>
          <w:sz w:val="28"/>
          <w:szCs w:val="28"/>
        </w:rPr>
        <w:t>Однако такой вывод суда апелляционной инстанции основан на неправильном применении норм материального права.</w:t>
      </w:r>
    </w:p>
    <w:p w:rsidR="005E3481" w:rsidRPr="005E3481" w:rsidRDefault="005E3481" w:rsidP="005E348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E3481">
        <w:rPr>
          <w:rStyle w:val="font2"/>
          <w:color w:val="000000"/>
          <w:sz w:val="28"/>
          <w:szCs w:val="28"/>
        </w:rPr>
        <w:t xml:space="preserve">По делу достоверно установлено, что на момент постановки вопроса о принятии на жилищный учёт Козлова Г.Н. и её дочь имели </w:t>
      </w:r>
      <w:r w:rsidRPr="00837A3F">
        <w:rPr>
          <w:rStyle w:val="font2"/>
          <w:b/>
          <w:color w:val="000000"/>
          <w:sz w:val="28"/>
          <w:szCs w:val="28"/>
        </w:rPr>
        <w:t>в собственности</w:t>
      </w:r>
      <w:r w:rsidRPr="005E3481">
        <w:rPr>
          <w:rStyle w:val="font2"/>
          <w:color w:val="000000"/>
          <w:sz w:val="28"/>
          <w:szCs w:val="28"/>
        </w:rPr>
        <w:t xml:space="preserve"> жилые помещения и были обеспечены жильём по установленным нормам.</w:t>
      </w:r>
    </w:p>
    <w:p w:rsidR="005E3481" w:rsidRPr="005E3481" w:rsidRDefault="005E3481" w:rsidP="005E3481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proofErr w:type="gramStart"/>
      <w:r w:rsidRPr="005E3481">
        <w:rPr>
          <w:rStyle w:val="font2"/>
          <w:color w:val="000000"/>
          <w:sz w:val="28"/>
          <w:szCs w:val="28"/>
        </w:rPr>
        <w:t xml:space="preserve">Согласно п. 14 ст. 15 Федерального закона «О статусе военнослужащих» определённая законом категория военнослужащих, к которой относится заявитель, обеспечиваются жилыми помещениями при увольнении с военной службы </w:t>
      </w:r>
      <w:r w:rsidRPr="005E3481">
        <w:rPr>
          <w:rStyle w:val="font2"/>
          <w:b/>
          <w:color w:val="000000"/>
          <w:sz w:val="28"/>
          <w:szCs w:val="28"/>
        </w:rPr>
        <w:t>и при перемене места жительства</w:t>
      </w:r>
      <w:r w:rsidRPr="005E3481">
        <w:rPr>
          <w:rStyle w:val="font2"/>
          <w:color w:val="000000"/>
          <w:sz w:val="28"/>
          <w:szCs w:val="28"/>
        </w:rPr>
        <w:t>, при этом документы о сдаче жилых помещений Министерству обороны Российской Федерации (иному федеральному органу исполнительной власти, в котором федеральным законом предусмотрена военная служба) и снятии с регистрационного учёта по</w:t>
      </w:r>
      <w:proofErr w:type="gramEnd"/>
      <w:r w:rsidRPr="005E3481">
        <w:rPr>
          <w:rStyle w:val="font2"/>
          <w:color w:val="000000"/>
          <w:sz w:val="28"/>
          <w:szCs w:val="28"/>
        </w:rPr>
        <w:t xml:space="preserve"> прежнему месту жительства представляются </w:t>
      </w:r>
      <w:r w:rsidRPr="005E3481">
        <w:rPr>
          <w:rStyle w:val="font1"/>
          <w:color w:val="000000"/>
          <w:sz w:val="28"/>
          <w:szCs w:val="28"/>
        </w:rPr>
        <w:lastRenderedPageBreak/>
        <w:t>указанными гражданами и совместно проживающими с ними членами их семей</w:t>
      </w:r>
      <w:r w:rsidRPr="005E3481">
        <w:rPr>
          <w:rStyle w:val="font1"/>
          <w:b/>
          <w:color w:val="000000"/>
          <w:sz w:val="28"/>
          <w:szCs w:val="28"/>
        </w:rPr>
        <w:t xml:space="preserve"> при получении жилого помещения по избранному месту жительства.</w:t>
      </w:r>
    </w:p>
    <w:p w:rsidR="005E3481" w:rsidRPr="005E3481" w:rsidRDefault="005E3481" w:rsidP="005E348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E3481">
        <w:rPr>
          <w:rStyle w:val="font1"/>
          <w:color w:val="000000"/>
          <w:sz w:val="28"/>
          <w:szCs w:val="28"/>
        </w:rPr>
        <w:t xml:space="preserve">В силу п. 5 ст. 15 Федерального закона «О статусе военнослужащих» </w:t>
      </w:r>
      <w:proofErr w:type="gramStart"/>
      <w:r w:rsidRPr="005E3481">
        <w:rPr>
          <w:rStyle w:val="font1"/>
          <w:color w:val="000000"/>
          <w:sz w:val="28"/>
          <w:szCs w:val="28"/>
        </w:rPr>
        <w:t>в</w:t>
      </w:r>
      <w:proofErr w:type="gramEnd"/>
      <w:r w:rsidRPr="005E3481">
        <w:rPr>
          <w:rStyle w:val="font1"/>
          <w:color w:val="000000"/>
          <w:sz w:val="28"/>
          <w:szCs w:val="28"/>
        </w:rPr>
        <w:t xml:space="preserve"> случае освобождения жилых помещений, занимаемых военнослужащими и совместно проживающими с ними членами их семей, за исключением жилых помещений, находящихся в их собственности, указанные помещения предоставляются другим военнослужащим и членам их семей.</w:t>
      </w:r>
    </w:p>
    <w:p w:rsidR="005E3481" w:rsidRPr="00F74D60" w:rsidRDefault="005E3481" w:rsidP="005E3481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5E3481">
        <w:rPr>
          <w:rStyle w:val="font1"/>
          <w:color w:val="000000"/>
          <w:sz w:val="28"/>
          <w:szCs w:val="28"/>
        </w:rPr>
        <w:t xml:space="preserve">Из изложенного следует, что </w:t>
      </w:r>
      <w:r w:rsidRPr="00F74D60">
        <w:rPr>
          <w:rStyle w:val="font1"/>
          <w:b/>
          <w:color w:val="000000"/>
          <w:sz w:val="28"/>
          <w:szCs w:val="28"/>
        </w:rPr>
        <w:t xml:space="preserve">заявитель вправе поставить вопрос об обеспечении жилым помещением по избранному месту жительства только после передачи находящихся в собственности жилых помещений Федеральной службе безопасности России </w:t>
      </w:r>
      <w:r w:rsidRPr="00F74D60">
        <w:rPr>
          <w:rStyle w:val="font1"/>
          <w:b/>
          <w:color w:val="000000"/>
          <w:sz w:val="28"/>
          <w:szCs w:val="28"/>
          <w:u w:val="single"/>
        </w:rPr>
        <w:t>при их согласии с получением</w:t>
      </w:r>
      <w:r w:rsidRPr="00F74D60">
        <w:rPr>
          <w:rStyle w:val="font1"/>
          <w:b/>
          <w:color w:val="000000"/>
          <w:sz w:val="28"/>
          <w:szCs w:val="28"/>
        </w:rPr>
        <w:t>.</w:t>
      </w:r>
    </w:p>
    <w:p w:rsidR="005E3481" w:rsidRPr="005E3481" w:rsidRDefault="005E3481" w:rsidP="005E348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E3481">
        <w:rPr>
          <w:rStyle w:val="font1"/>
          <w:color w:val="000000"/>
          <w:sz w:val="28"/>
          <w:szCs w:val="28"/>
        </w:rPr>
        <w:t>Поскольку эти условия Козловой Г.Н. не выполнены, оформленные заявителем и её дочерью обязательства о сдаче находящейся в их совместной собственности квартиры, а также принадлежащей Козловой ОС</w:t>
      </w:r>
      <w:proofErr w:type="gramStart"/>
      <w:r w:rsidRPr="005E3481">
        <w:rPr>
          <w:rStyle w:val="font1"/>
          <w:color w:val="000000"/>
          <w:sz w:val="28"/>
          <w:szCs w:val="28"/>
        </w:rPr>
        <w:t>.</w:t>
      </w:r>
      <w:proofErr w:type="gramEnd"/>
      <w:r w:rsidRPr="005E3481">
        <w:rPr>
          <w:rStyle w:val="font1"/>
          <w:color w:val="000000"/>
          <w:sz w:val="28"/>
          <w:szCs w:val="28"/>
        </w:rPr>
        <w:t xml:space="preserve"> </w:t>
      </w:r>
      <w:proofErr w:type="gramStart"/>
      <w:r w:rsidRPr="005E3481">
        <w:rPr>
          <w:rStyle w:val="font1"/>
          <w:color w:val="000000"/>
          <w:sz w:val="28"/>
          <w:szCs w:val="28"/>
        </w:rPr>
        <w:t>к</w:t>
      </w:r>
      <w:proofErr w:type="gramEnd"/>
      <w:r w:rsidRPr="005E3481">
        <w:rPr>
          <w:rStyle w:val="font1"/>
          <w:color w:val="000000"/>
          <w:sz w:val="28"/>
          <w:szCs w:val="28"/>
        </w:rPr>
        <w:t>омнаты не свидетельствуют о выполнении заявителем требований закона.</w:t>
      </w:r>
    </w:p>
    <w:p w:rsidR="005E3481" w:rsidRPr="005E3481" w:rsidRDefault="005E3481" w:rsidP="005E348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E3481">
        <w:rPr>
          <w:rStyle w:val="font1"/>
          <w:color w:val="000000"/>
          <w:sz w:val="28"/>
          <w:szCs w:val="28"/>
        </w:rPr>
        <w:t xml:space="preserve">К тому же, как усматривается из материалов дела, </w:t>
      </w:r>
      <w:r w:rsidRPr="00F74D60">
        <w:rPr>
          <w:rStyle w:val="font1"/>
          <w:b/>
          <w:color w:val="000000"/>
          <w:sz w:val="28"/>
          <w:szCs w:val="28"/>
        </w:rPr>
        <w:t>обязательство о сдаче комнаты</w:t>
      </w:r>
      <w:r w:rsidRPr="005E3481">
        <w:rPr>
          <w:rStyle w:val="font1"/>
          <w:color w:val="000000"/>
          <w:sz w:val="28"/>
          <w:szCs w:val="28"/>
        </w:rPr>
        <w:t xml:space="preserve"> в трёхкомнатной квартире дано дочерью заявителя, тогда как данное жилое помещение </w:t>
      </w:r>
      <w:r w:rsidRPr="00F74D60">
        <w:rPr>
          <w:rStyle w:val="font1"/>
          <w:b/>
          <w:color w:val="000000"/>
          <w:sz w:val="28"/>
          <w:szCs w:val="28"/>
        </w:rPr>
        <w:t>обременено правами третьего лица</w:t>
      </w:r>
      <w:r w:rsidRPr="005E3481">
        <w:rPr>
          <w:rStyle w:val="font1"/>
          <w:color w:val="000000"/>
          <w:sz w:val="28"/>
          <w:szCs w:val="28"/>
        </w:rPr>
        <w:t xml:space="preserve"> - Козлова СП</w:t>
      </w:r>
      <w:proofErr w:type="gramStart"/>
      <w:r w:rsidRPr="005E3481">
        <w:rPr>
          <w:rStyle w:val="font1"/>
          <w:color w:val="000000"/>
          <w:sz w:val="28"/>
          <w:szCs w:val="28"/>
        </w:rPr>
        <w:t xml:space="preserve">., </w:t>
      </w:r>
      <w:proofErr w:type="gramEnd"/>
      <w:r w:rsidRPr="005E3481">
        <w:rPr>
          <w:rStyle w:val="font1"/>
          <w:color w:val="000000"/>
          <w:sz w:val="28"/>
          <w:szCs w:val="28"/>
        </w:rPr>
        <w:t>со стороны которого такое обязательство отсутствует.</w:t>
      </w:r>
    </w:p>
    <w:p w:rsidR="005E3481" w:rsidRPr="005E3481" w:rsidRDefault="005E3481" w:rsidP="005E348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E3481">
        <w:rPr>
          <w:rStyle w:val="font1"/>
          <w:color w:val="000000"/>
          <w:sz w:val="28"/>
          <w:szCs w:val="28"/>
        </w:rPr>
        <w:t>Таким образом, законных оснований для принятия Козловой Г.Н. на жилищный учёт с целью получения жилого помещения за счёт военного ведомства не имелось.</w:t>
      </w:r>
    </w:p>
    <w:p w:rsidR="005E3481" w:rsidRPr="005E3481" w:rsidRDefault="005E3481" w:rsidP="005E348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E3481">
        <w:rPr>
          <w:rStyle w:val="font1"/>
          <w:color w:val="000000"/>
          <w:sz w:val="28"/>
          <w:szCs w:val="28"/>
        </w:rPr>
        <w:t>Допущенное нарушение материального закона является существенным, в связи с чем, с учётом правильно установленных судом обстоятельств дела, обжалуемое апелляционное определение подлежит отмене с оставлением в силе решения гарнизонного военного суда об отказе в удовлетворении заявления Козловой Г.Н.</w:t>
      </w:r>
    </w:p>
    <w:p w:rsidR="005E3481" w:rsidRPr="005E3481" w:rsidRDefault="005E3481" w:rsidP="005E348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E3481">
        <w:rPr>
          <w:rStyle w:val="font1"/>
          <w:color w:val="000000"/>
          <w:sz w:val="28"/>
          <w:szCs w:val="28"/>
        </w:rPr>
        <w:t>На основании изложенного, руководствуясь ст. 327-328, п. 4 ч. 1 ст. 329, 330 Кодекса административного судопроизводства Российской Федерации, Судебная коллегия по делам военнослужащих</w:t>
      </w:r>
    </w:p>
    <w:p w:rsidR="005E3481" w:rsidRDefault="005E3481" w:rsidP="005E3481">
      <w:pPr>
        <w:pStyle w:val="a3"/>
        <w:spacing w:before="0" w:beforeAutospacing="0" w:after="0" w:afterAutospacing="0"/>
        <w:jc w:val="both"/>
        <w:rPr>
          <w:rStyle w:val="font1"/>
          <w:color w:val="000000"/>
          <w:sz w:val="28"/>
          <w:szCs w:val="28"/>
        </w:rPr>
      </w:pPr>
    </w:p>
    <w:p w:rsidR="005E3481" w:rsidRDefault="005E3481" w:rsidP="005E3481">
      <w:pPr>
        <w:pStyle w:val="a3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определила:</w:t>
      </w:r>
    </w:p>
    <w:p w:rsidR="005E3481" w:rsidRDefault="005E3481" w:rsidP="005E3481">
      <w:pPr>
        <w:pStyle w:val="a3"/>
        <w:spacing w:before="0" w:beforeAutospacing="0" w:after="0" w:afterAutospacing="0"/>
        <w:jc w:val="both"/>
        <w:rPr>
          <w:rStyle w:val="font1"/>
          <w:color w:val="000000"/>
          <w:sz w:val="28"/>
          <w:szCs w:val="28"/>
        </w:rPr>
      </w:pPr>
    </w:p>
    <w:p w:rsidR="005E3481" w:rsidRDefault="005E3481" w:rsidP="005E3481">
      <w:pPr>
        <w:pStyle w:val="a3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апелляционное определение Тихоокеанского флотского военного суда от 27 октября 2015 г. по заявлению Козловой Г.Н. в связи с существенным нарушением норм материального права отменить и оставить в силе решение Владивостокского гарнизонного военного суда от 6 августа 2015 г. об отказе в удовлетворении заявления Козловой Г.Н.</w:t>
      </w:r>
    </w:p>
    <w:p w:rsidR="00837A3F" w:rsidRDefault="00837A3F" w:rsidP="005E3481">
      <w:pPr>
        <w:pStyle w:val="a3"/>
        <w:spacing w:before="0" w:beforeAutospacing="0" w:after="0" w:afterAutospacing="0"/>
        <w:jc w:val="both"/>
        <w:rPr>
          <w:rStyle w:val="font1"/>
          <w:color w:val="000000"/>
          <w:sz w:val="28"/>
          <w:szCs w:val="28"/>
        </w:rPr>
      </w:pPr>
    </w:p>
    <w:p w:rsidR="005E3481" w:rsidRDefault="005E3481" w:rsidP="005E3481">
      <w:pPr>
        <w:pStyle w:val="a3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Председательствующий</w:t>
      </w:r>
      <w:r>
        <w:rPr>
          <w:rStyle w:val="font0"/>
          <w:rFonts w:ascii="Arial" w:hAnsi="Arial" w:cs="Arial"/>
          <w:color w:val="000000"/>
          <w:sz w:val="28"/>
          <w:szCs w:val="28"/>
        </w:rPr>
        <w:t>                           </w:t>
      </w:r>
      <w:r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>
        <w:rPr>
          <w:rStyle w:val="font1"/>
          <w:color w:val="000000"/>
          <w:sz w:val="28"/>
          <w:szCs w:val="28"/>
        </w:rPr>
        <w:t>А.В. Воронов</w:t>
      </w:r>
    </w:p>
    <w:p w:rsidR="005E3481" w:rsidRDefault="005E3481" w:rsidP="005E3481">
      <w:pPr>
        <w:pStyle w:val="a3"/>
        <w:spacing w:before="0" w:beforeAutospacing="0" w:after="0" w:afterAutospacing="0"/>
        <w:jc w:val="both"/>
        <w:rPr>
          <w:rStyle w:val="font1"/>
          <w:color w:val="000000"/>
          <w:sz w:val="28"/>
          <w:szCs w:val="28"/>
        </w:rPr>
      </w:pPr>
    </w:p>
    <w:p w:rsidR="005E3481" w:rsidRDefault="005E3481" w:rsidP="005E3481">
      <w:pPr>
        <w:pStyle w:val="a3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>Судьи:</w:t>
      </w:r>
      <w:r>
        <w:rPr>
          <w:rStyle w:val="font0"/>
          <w:rFonts w:ascii="Arial" w:hAnsi="Arial" w:cs="Arial"/>
          <w:color w:val="000000"/>
          <w:sz w:val="28"/>
          <w:szCs w:val="28"/>
        </w:rPr>
        <w:t>                     </w:t>
      </w:r>
      <w:r>
        <w:rPr>
          <w:rStyle w:val="font0"/>
          <w:rFonts w:ascii="Arial" w:hAnsi="Arial" w:cs="Arial"/>
          <w:color w:val="000000"/>
          <w:sz w:val="28"/>
          <w:szCs w:val="28"/>
        </w:rPr>
        <w:tab/>
      </w:r>
      <w:r>
        <w:rPr>
          <w:rStyle w:val="font0"/>
          <w:rFonts w:ascii="Arial" w:hAnsi="Arial" w:cs="Arial"/>
          <w:color w:val="000000"/>
          <w:sz w:val="28"/>
          <w:szCs w:val="28"/>
        </w:rPr>
        <w:tab/>
      </w:r>
      <w:r>
        <w:rPr>
          <w:rStyle w:val="font0"/>
          <w:rFonts w:ascii="Arial" w:hAnsi="Arial" w:cs="Arial"/>
          <w:color w:val="000000"/>
          <w:sz w:val="28"/>
          <w:szCs w:val="28"/>
        </w:rPr>
        <w:tab/>
      </w:r>
      <w:r>
        <w:rPr>
          <w:rStyle w:val="font0"/>
          <w:rFonts w:ascii="Arial" w:hAnsi="Arial" w:cs="Arial"/>
          <w:color w:val="000000"/>
          <w:sz w:val="28"/>
          <w:szCs w:val="28"/>
        </w:rPr>
        <w:tab/>
      </w:r>
      <w:r>
        <w:rPr>
          <w:rStyle w:val="font1"/>
          <w:color w:val="000000"/>
          <w:sz w:val="28"/>
          <w:szCs w:val="28"/>
        </w:rPr>
        <w:t xml:space="preserve">б.А. </w:t>
      </w:r>
      <w:proofErr w:type="spellStart"/>
      <w:r>
        <w:rPr>
          <w:rStyle w:val="font1"/>
          <w:color w:val="000000"/>
          <w:sz w:val="28"/>
          <w:szCs w:val="28"/>
        </w:rPr>
        <w:t>Дербилов</w:t>
      </w:r>
      <w:proofErr w:type="spellEnd"/>
    </w:p>
    <w:p w:rsidR="005E3481" w:rsidRDefault="005E3481" w:rsidP="005E3481">
      <w:pPr>
        <w:pStyle w:val="a3"/>
        <w:spacing w:before="0" w:beforeAutospacing="0" w:after="0" w:afterAutospacing="0"/>
        <w:ind w:left="4248" w:firstLine="708"/>
        <w:jc w:val="both"/>
        <w:rPr>
          <w:color w:val="000000"/>
          <w:sz w:val="27"/>
          <w:szCs w:val="27"/>
        </w:rPr>
      </w:pPr>
      <w:r>
        <w:rPr>
          <w:rStyle w:val="font1"/>
          <w:color w:val="000000"/>
          <w:sz w:val="28"/>
          <w:szCs w:val="28"/>
        </w:rPr>
        <w:t xml:space="preserve">А.Н. </w:t>
      </w:r>
      <w:proofErr w:type="spellStart"/>
      <w:r>
        <w:rPr>
          <w:rStyle w:val="font1"/>
          <w:color w:val="000000"/>
          <w:sz w:val="28"/>
          <w:szCs w:val="28"/>
        </w:rPr>
        <w:t>Замашнюк</w:t>
      </w:r>
      <w:proofErr w:type="spellEnd"/>
    </w:p>
    <w:p w:rsidR="001F1A59" w:rsidRDefault="001F1A59"/>
    <w:sectPr w:rsidR="001F1A59" w:rsidSect="001F1A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5E3481"/>
    <w:rsid w:val="001F1A59"/>
    <w:rsid w:val="005E3481"/>
    <w:rsid w:val="00837A3F"/>
    <w:rsid w:val="00DB4F1E"/>
    <w:rsid w:val="00F74D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1A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E3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5E3481"/>
  </w:style>
  <w:style w:type="character" w:customStyle="1" w:styleId="font1">
    <w:name w:val="font1"/>
    <w:basedOn w:val="a0"/>
    <w:rsid w:val="005E3481"/>
  </w:style>
  <w:style w:type="character" w:customStyle="1" w:styleId="font3">
    <w:name w:val="font3"/>
    <w:basedOn w:val="a0"/>
    <w:rsid w:val="005E3481"/>
  </w:style>
  <w:style w:type="character" w:customStyle="1" w:styleId="font0">
    <w:name w:val="font0"/>
    <w:basedOn w:val="a0"/>
    <w:rsid w:val="005E3481"/>
  </w:style>
  <w:style w:type="character" w:customStyle="1" w:styleId="font2">
    <w:name w:val="font2"/>
    <w:basedOn w:val="a0"/>
    <w:rsid w:val="005E3481"/>
  </w:style>
  <w:style w:type="character" w:customStyle="1" w:styleId="apple-converted-space">
    <w:name w:val="apple-converted-space"/>
    <w:basedOn w:val="a0"/>
    <w:rsid w:val="005E348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01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1473</Words>
  <Characters>8397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2016-07-06T12:20:00Z</dcterms:created>
  <dcterms:modified xsi:type="dcterms:W3CDTF">2016-07-06T12:40:00Z</dcterms:modified>
</cp:coreProperties>
</file>