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A28" w:rsidRPr="00454A28" w:rsidRDefault="00454A28" w:rsidP="00454A28">
      <w:pPr>
        <w:pStyle w:val="a3"/>
        <w:shd w:val="clear" w:color="auto" w:fill="FFFFFF"/>
        <w:spacing w:before="0" w:beforeAutospacing="0" w:after="0" w:afterAutospacing="0" w:line="252" w:lineRule="atLeast"/>
        <w:ind w:firstLine="720"/>
        <w:jc w:val="both"/>
        <w:rPr>
          <w:b/>
          <w:color w:val="000000"/>
          <w:sz w:val="26"/>
          <w:szCs w:val="26"/>
        </w:rPr>
      </w:pPr>
      <w:proofErr w:type="gramStart"/>
      <w:r>
        <w:rPr>
          <w:b/>
          <w:color w:val="000000"/>
          <w:sz w:val="26"/>
          <w:szCs w:val="26"/>
        </w:rPr>
        <w:t>С</w:t>
      </w:r>
      <w:r w:rsidRPr="00454A28">
        <w:rPr>
          <w:b/>
          <w:color w:val="000000"/>
          <w:sz w:val="26"/>
          <w:szCs w:val="26"/>
        </w:rPr>
        <w:t>удами не учтен и принцип недопустимости необоснованного сверхнормативного обеспечения военнослужащих и членов их семей жильем за счет средств федерального бюджета, который вытекает из правовой позиции, неоднократно высказанной в судебных определениях Конституционного Суда Российской Федерации, в частности, от 20 апреля 2017 г. № 890 - О, от 27 июня 2017 г. № 1267 - О, от 28 сентября 2017 г. № 1949 - О и № 1952 - О</w:t>
      </w:r>
      <w:proofErr w:type="gramEnd"/>
      <w:r w:rsidRPr="00454A28">
        <w:rPr>
          <w:b/>
          <w:color w:val="000000"/>
          <w:sz w:val="26"/>
          <w:szCs w:val="26"/>
        </w:rPr>
        <w:t xml:space="preserve">, от 15 октября 2018 г. № 2515 - </w:t>
      </w:r>
      <w:proofErr w:type="gramStart"/>
      <w:r w:rsidRPr="00454A28">
        <w:rPr>
          <w:b/>
          <w:color w:val="000000"/>
          <w:sz w:val="26"/>
          <w:szCs w:val="26"/>
        </w:rPr>
        <w:t>О</w:t>
      </w:r>
      <w:proofErr w:type="gramEnd"/>
      <w:r w:rsidRPr="00454A28">
        <w:rPr>
          <w:b/>
          <w:color w:val="000000"/>
          <w:sz w:val="26"/>
          <w:szCs w:val="26"/>
        </w:rPr>
        <w:t xml:space="preserve"> и др.</w:t>
      </w:r>
    </w:p>
    <w:p w:rsidR="00383F2A" w:rsidRDefault="00383F2A" w:rsidP="00383F2A">
      <w:pPr>
        <w:pStyle w:val="a3"/>
        <w:shd w:val="clear" w:color="auto" w:fill="FFFFFF"/>
        <w:spacing w:before="0" w:beforeAutospacing="0" w:after="0" w:afterAutospacing="0" w:line="252" w:lineRule="atLeast"/>
        <w:ind w:firstLine="720"/>
        <w:jc w:val="center"/>
        <w:rPr>
          <w:b/>
          <w:color w:val="000000"/>
          <w:sz w:val="26"/>
          <w:szCs w:val="26"/>
        </w:rPr>
      </w:pPr>
    </w:p>
    <w:p w:rsidR="00383F2A" w:rsidRPr="00383F2A" w:rsidRDefault="00383F2A" w:rsidP="00383F2A">
      <w:pPr>
        <w:pStyle w:val="a3"/>
        <w:shd w:val="clear" w:color="auto" w:fill="FFFFFF"/>
        <w:spacing w:before="0" w:beforeAutospacing="0" w:after="0" w:afterAutospacing="0" w:line="252" w:lineRule="atLeast"/>
        <w:ind w:firstLine="720"/>
        <w:jc w:val="center"/>
        <w:rPr>
          <w:b/>
          <w:color w:val="000000"/>
          <w:sz w:val="26"/>
          <w:szCs w:val="26"/>
        </w:rPr>
      </w:pPr>
      <w:r w:rsidRPr="00383F2A">
        <w:rPr>
          <w:b/>
          <w:color w:val="000000"/>
          <w:sz w:val="26"/>
          <w:szCs w:val="26"/>
        </w:rPr>
        <w:t>КАССАЦИОННОЕ ОПРЕДЕЛЕНИЕ</w:t>
      </w:r>
    </w:p>
    <w:p w:rsidR="00383F2A" w:rsidRPr="00383F2A" w:rsidRDefault="00383F2A" w:rsidP="00383F2A">
      <w:pPr>
        <w:pStyle w:val="a3"/>
        <w:shd w:val="clear" w:color="auto" w:fill="FFFFFF"/>
        <w:spacing w:before="0" w:beforeAutospacing="0" w:after="0" w:afterAutospacing="0" w:line="252" w:lineRule="atLeast"/>
        <w:ind w:firstLine="720"/>
        <w:jc w:val="center"/>
        <w:rPr>
          <w:color w:val="000000"/>
          <w:sz w:val="26"/>
          <w:szCs w:val="26"/>
        </w:rPr>
      </w:pPr>
      <w:r w:rsidRPr="00383F2A">
        <w:rPr>
          <w:color w:val="000000"/>
          <w:sz w:val="26"/>
          <w:szCs w:val="26"/>
        </w:rPr>
        <w:t>№ 88а-1715/2020</w:t>
      </w:r>
    </w:p>
    <w:p w:rsidR="00383F2A" w:rsidRDefault="00383F2A" w:rsidP="00383F2A">
      <w:pPr>
        <w:pStyle w:val="a3"/>
        <w:shd w:val="clear" w:color="auto" w:fill="FFFFFF"/>
        <w:spacing w:before="0" w:beforeAutospacing="0" w:after="0" w:afterAutospacing="0" w:line="252" w:lineRule="atLeast"/>
        <w:jc w:val="both"/>
        <w:rPr>
          <w:color w:val="000000"/>
          <w:sz w:val="26"/>
          <w:szCs w:val="26"/>
        </w:rPr>
      </w:pPr>
    </w:p>
    <w:p w:rsidR="00383F2A" w:rsidRPr="00383F2A" w:rsidRDefault="00383F2A" w:rsidP="00383F2A">
      <w:pPr>
        <w:pStyle w:val="a3"/>
        <w:shd w:val="clear" w:color="auto" w:fill="FFFFFF"/>
        <w:spacing w:before="0" w:beforeAutospacing="0" w:after="0" w:afterAutospacing="0" w:line="252" w:lineRule="atLeast"/>
        <w:jc w:val="both"/>
        <w:rPr>
          <w:color w:val="000000"/>
          <w:sz w:val="26"/>
          <w:szCs w:val="26"/>
        </w:rPr>
      </w:pPr>
      <w:r w:rsidRPr="00383F2A">
        <w:rPr>
          <w:color w:val="000000"/>
          <w:sz w:val="26"/>
          <w:szCs w:val="26"/>
        </w:rPr>
        <w:t>18 августа 2020 г.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383F2A">
        <w:rPr>
          <w:color w:val="000000"/>
          <w:sz w:val="26"/>
          <w:szCs w:val="26"/>
        </w:rPr>
        <w:t>             г. Новосибирск</w:t>
      </w:r>
    </w:p>
    <w:p w:rsid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 xml:space="preserve">Кассационный военный суд </w:t>
      </w:r>
      <w:r w:rsidRPr="004C6047">
        <w:rPr>
          <w:b/>
          <w:color w:val="000000"/>
          <w:sz w:val="26"/>
          <w:szCs w:val="26"/>
        </w:rPr>
        <w:t>в составе председательствующего судьи Гусейнова Т.Г.,</w:t>
      </w:r>
      <w:r w:rsidRPr="00383F2A">
        <w:rPr>
          <w:color w:val="000000"/>
          <w:sz w:val="26"/>
          <w:szCs w:val="26"/>
        </w:rPr>
        <w:t xml:space="preserve"> рассмотрев в открытом судебном заседании административное дело № 2а-105/2020 по кассационной жалобе представителя административного ответчика – федерального государственного казённого учреждения «Северное региональное управление жилищного обеспечения» Министерства обороны Российской Федерации (далее – ФГКУ «</w:t>
      </w:r>
      <w:proofErr w:type="spellStart"/>
      <w:r w:rsidRPr="00383F2A">
        <w:rPr>
          <w:color w:val="000000"/>
          <w:sz w:val="26"/>
          <w:szCs w:val="26"/>
        </w:rPr>
        <w:t>Северрегионжилье</w:t>
      </w:r>
      <w:proofErr w:type="spellEnd"/>
      <w:r w:rsidRPr="00383F2A">
        <w:rPr>
          <w:color w:val="000000"/>
          <w:sz w:val="26"/>
          <w:szCs w:val="26"/>
        </w:rPr>
        <w:t xml:space="preserve">») – </w:t>
      </w:r>
      <w:proofErr w:type="spellStart"/>
      <w:r w:rsidRPr="00383F2A">
        <w:rPr>
          <w:color w:val="000000"/>
          <w:sz w:val="26"/>
          <w:szCs w:val="26"/>
        </w:rPr>
        <w:t>Чоповской</w:t>
      </w:r>
      <w:proofErr w:type="spellEnd"/>
      <w:r w:rsidRPr="00383F2A">
        <w:rPr>
          <w:color w:val="000000"/>
          <w:sz w:val="26"/>
          <w:szCs w:val="26"/>
        </w:rPr>
        <w:t xml:space="preserve"> Натальи Ивановны на решение Североморского гарнизонного военного суда от 15 апреля 2020 г. и апелляционное определение Северного флотского</w:t>
      </w:r>
      <w:proofErr w:type="gramEnd"/>
      <w:r w:rsidRPr="00383F2A">
        <w:rPr>
          <w:color w:val="000000"/>
          <w:sz w:val="26"/>
          <w:szCs w:val="26"/>
        </w:rPr>
        <w:t xml:space="preserve"> военного суда от 9 июня 2020 г. по административному исковому заявлению военнослужащего войсковой части</w:t>
      </w:r>
      <w:r w:rsidRPr="00383F2A">
        <w:rPr>
          <w:rStyle w:val="apple-converted-space"/>
          <w:color w:val="000000"/>
          <w:sz w:val="26"/>
          <w:szCs w:val="26"/>
        </w:rPr>
        <w:t> </w:t>
      </w:r>
      <w:r w:rsidRPr="00383F2A">
        <w:rPr>
          <w:rStyle w:val="others1"/>
          <w:color w:val="000000"/>
          <w:sz w:val="26"/>
          <w:szCs w:val="26"/>
        </w:rPr>
        <w:t>№ 1.</w:t>
      </w:r>
      <w:r w:rsidRPr="00383F2A">
        <w:rPr>
          <w:rStyle w:val="apple-converted-space"/>
          <w:color w:val="000000"/>
          <w:sz w:val="26"/>
          <w:szCs w:val="26"/>
        </w:rPr>
        <w:t> </w:t>
      </w:r>
      <w:r w:rsidRPr="00383F2A">
        <w:rPr>
          <w:rStyle w:val="others2"/>
          <w:color w:val="000000"/>
          <w:sz w:val="26"/>
          <w:szCs w:val="26"/>
        </w:rPr>
        <w:t>&lt;звание&gt;</w:t>
      </w:r>
      <w:r w:rsidRPr="00383F2A">
        <w:rPr>
          <w:b/>
          <w:color w:val="000000"/>
          <w:sz w:val="26"/>
          <w:szCs w:val="26"/>
        </w:rPr>
        <w:t>Артамонова</w:t>
      </w:r>
      <w:r w:rsidRPr="00383F2A">
        <w:rPr>
          <w:color w:val="000000"/>
          <w:sz w:val="26"/>
          <w:szCs w:val="26"/>
        </w:rPr>
        <w:t xml:space="preserve"> Георгия Александровича об оспаривании действий начальника ФГКУ «</w:t>
      </w:r>
      <w:proofErr w:type="spellStart"/>
      <w:r w:rsidRPr="00383F2A">
        <w:rPr>
          <w:color w:val="000000"/>
          <w:sz w:val="26"/>
          <w:szCs w:val="26"/>
        </w:rPr>
        <w:t>Северрегионжилье</w:t>
      </w:r>
      <w:proofErr w:type="spellEnd"/>
      <w:r w:rsidRPr="00383F2A">
        <w:rPr>
          <w:color w:val="000000"/>
          <w:sz w:val="26"/>
          <w:szCs w:val="26"/>
        </w:rPr>
        <w:t xml:space="preserve">», связанных с </w:t>
      </w:r>
      <w:r w:rsidRPr="00383F2A">
        <w:rPr>
          <w:b/>
          <w:color w:val="000000"/>
          <w:sz w:val="26"/>
          <w:szCs w:val="26"/>
        </w:rPr>
        <w:t>отказом в принятии на учет в качестве нуждающихся в получении жилого помещения для постоянного проживания по избранному после увольнения месту жительств</w:t>
      </w:r>
      <w:r w:rsidRPr="00383F2A">
        <w:rPr>
          <w:color w:val="000000"/>
          <w:sz w:val="26"/>
          <w:szCs w:val="26"/>
        </w:rPr>
        <w:t>а,</w:t>
      </w:r>
    </w:p>
    <w:p w:rsidR="00383F2A" w:rsidRDefault="00383F2A" w:rsidP="00383F2A">
      <w:pPr>
        <w:pStyle w:val="a3"/>
        <w:shd w:val="clear" w:color="auto" w:fill="FFFFFF"/>
        <w:spacing w:before="0" w:beforeAutospacing="0" w:after="0" w:afterAutospacing="0" w:line="252" w:lineRule="atLeast"/>
        <w:ind w:firstLine="720"/>
        <w:jc w:val="center"/>
        <w:rPr>
          <w:color w:val="000000"/>
          <w:sz w:val="26"/>
          <w:szCs w:val="26"/>
        </w:rPr>
      </w:pPr>
    </w:p>
    <w:p w:rsidR="00383F2A" w:rsidRPr="00383F2A" w:rsidRDefault="00383F2A" w:rsidP="00383F2A">
      <w:pPr>
        <w:pStyle w:val="a3"/>
        <w:shd w:val="clear" w:color="auto" w:fill="FFFFFF"/>
        <w:spacing w:before="0" w:beforeAutospacing="0" w:after="0" w:afterAutospacing="0" w:line="252" w:lineRule="atLeast"/>
        <w:ind w:firstLine="720"/>
        <w:jc w:val="center"/>
        <w:rPr>
          <w:color w:val="000000"/>
          <w:sz w:val="26"/>
          <w:szCs w:val="26"/>
        </w:rPr>
      </w:pPr>
      <w:r w:rsidRPr="00383F2A">
        <w:rPr>
          <w:color w:val="000000"/>
          <w:sz w:val="26"/>
          <w:szCs w:val="26"/>
        </w:rPr>
        <w:t>установил:</w:t>
      </w:r>
    </w:p>
    <w:p w:rsid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решением Североморского гарнизонного военного суда от 15 апреля 2020 г., оставленным без изменения апелляционным определением Северного флотского военного суда от 9 июня 2020 г., удовлетворен, рассмотренный в порядке упрощенного производства, административный иск Артамонова Г.А., в котором он просил признать незаконным решение ФГКУ «</w:t>
      </w:r>
      <w:proofErr w:type="spellStart"/>
      <w:r w:rsidRPr="00383F2A">
        <w:rPr>
          <w:color w:val="000000"/>
          <w:sz w:val="26"/>
          <w:szCs w:val="26"/>
        </w:rPr>
        <w:t>Северрегионжилье</w:t>
      </w:r>
      <w:proofErr w:type="spellEnd"/>
      <w:r w:rsidRPr="00383F2A">
        <w:rPr>
          <w:color w:val="000000"/>
          <w:sz w:val="26"/>
          <w:szCs w:val="26"/>
        </w:rPr>
        <w:t>» от 5 декабря 2019 г.</w:t>
      </w:r>
      <w:r w:rsidRPr="00383F2A">
        <w:rPr>
          <w:rStyle w:val="apple-converted-space"/>
          <w:color w:val="000000"/>
          <w:sz w:val="26"/>
          <w:szCs w:val="26"/>
        </w:rPr>
        <w:t> </w:t>
      </w:r>
      <w:r w:rsidRPr="00383F2A">
        <w:rPr>
          <w:color w:val="000000"/>
          <w:sz w:val="26"/>
          <w:szCs w:val="26"/>
        </w:rPr>
        <w:t>об отказе в принятии его с составом семьи</w:t>
      </w:r>
      <w:r w:rsidRPr="00383F2A">
        <w:rPr>
          <w:rStyle w:val="apple-converted-space"/>
          <w:color w:val="000000"/>
          <w:sz w:val="26"/>
          <w:szCs w:val="26"/>
        </w:rPr>
        <w:t> </w:t>
      </w:r>
      <w:r w:rsidRPr="00383F2A">
        <w:rPr>
          <w:rStyle w:val="others3"/>
          <w:color w:val="000000"/>
          <w:sz w:val="26"/>
          <w:szCs w:val="26"/>
        </w:rPr>
        <w:t>....</w:t>
      </w:r>
      <w:r w:rsidRPr="00383F2A">
        <w:rPr>
          <w:rStyle w:val="apple-converted-space"/>
          <w:color w:val="000000"/>
          <w:sz w:val="26"/>
          <w:szCs w:val="26"/>
        </w:rPr>
        <w:t> </w:t>
      </w:r>
      <w:r w:rsidRPr="00383F2A">
        <w:rPr>
          <w:color w:val="000000"/>
          <w:sz w:val="26"/>
          <w:szCs w:val="26"/>
        </w:rPr>
        <w:t>человека (он и</w:t>
      </w:r>
      <w:proofErr w:type="gramEnd"/>
      <w:r w:rsidRPr="00383F2A">
        <w:rPr>
          <w:color w:val="000000"/>
          <w:sz w:val="26"/>
          <w:szCs w:val="26"/>
        </w:rPr>
        <w:t xml:space="preserve"> </w:t>
      </w:r>
      <w:proofErr w:type="gramStart"/>
      <w:r w:rsidRPr="00383F2A">
        <w:rPr>
          <w:color w:val="000000"/>
          <w:sz w:val="26"/>
          <w:szCs w:val="26"/>
        </w:rPr>
        <w:t>супруга) на учёт в качестве нуждающихся в получении жилого помещения для постоянного проживания в избранном после увольнения месте жительства в г.</w:t>
      </w:r>
      <w:r w:rsidRPr="00383F2A">
        <w:rPr>
          <w:rStyle w:val="apple-converted-space"/>
          <w:color w:val="000000"/>
          <w:sz w:val="26"/>
          <w:szCs w:val="26"/>
        </w:rPr>
        <w:t> </w:t>
      </w:r>
      <w:r w:rsidRPr="00383F2A">
        <w:rPr>
          <w:rStyle w:val="address2"/>
          <w:color w:val="000000"/>
          <w:sz w:val="26"/>
          <w:szCs w:val="26"/>
        </w:rPr>
        <w:t>&lt;адрес&gt;</w:t>
      </w:r>
      <w:r w:rsidRPr="00383F2A">
        <w:rPr>
          <w:color w:val="000000"/>
          <w:sz w:val="26"/>
          <w:szCs w:val="26"/>
        </w:rPr>
        <w:t>, с формой обеспечения в виде жилищной субсидии, и обязать жилищный орган повторно рассмотреть вопрос о принятии его с тем же составом семьи на соответствующий жилищный учет.</w:t>
      </w:r>
      <w:proofErr w:type="gramEnd"/>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 xml:space="preserve">В поданной 2 июля 2020 г. кассационной жалобе представитель административного ответчика </w:t>
      </w:r>
      <w:proofErr w:type="spellStart"/>
      <w:r w:rsidRPr="00383F2A">
        <w:rPr>
          <w:color w:val="000000"/>
          <w:sz w:val="26"/>
          <w:szCs w:val="26"/>
        </w:rPr>
        <w:t>Чоповская</w:t>
      </w:r>
      <w:proofErr w:type="spellEnd"/>
      <w:r w:rsidRPr="00383F2A">
        <w:rPr>
          <w:color w:val="000000"/>
          <w:sz w:val="26"/>
          <w:szCs w:val="26"/>
        </w:rPr>
        <w:t xml:space="preserve"> Н.И., выражая несогласие с решениями судов первой и апелляционной инстанций, полагая, что они приняты с нарушением норм материального права, просит Кассационный военный суд судебные акты отменить и вынести новое решение, которым в удовлетворении требований Артамонова Г.А. отказать.</w:t>
      </w:r>
      <w:proofErr w:type="gramEnd"/>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 xml:space="preserve">В обоснование жалобы </w:t>
      </w:r>
      <w:proofErr w:type="spellStart"/>
      <w:r w:rsidRPr="00383F2A">
        <w:rPr>
          <w:color w:val="000000"/>
          <w:sz w:val="26"/>
          <w:szCs w:val="26"/>
        </w:rPr>
        <w:t>Чоповская</w:t>
      </w:r>
      <w:proofErr w:type="spellEnd"/>
      <w:r w:rsidRPr="00383F2A">
        <w:rPr>
          <w:color w:val="000000"/>
          <w:sz w:val="26"/>
          <w:szCs w:val="26"/>
        </w:rPr>
        <w:t xml:space="preserve"> Н.И., ссылаясь на нормы законодательства, регулирующие спорные жилищные правоотношения, и на обстоятельства дела, приводит доводы, суть которых сводится к тому, что Артамонов Г.А. </w:t>
      </w:r>
      <w:r w:rsidRPr="009E1CC2">
        <w:rPr>
          <w:b/>
          <w:color w:val="000000"/>
          <w:sz w:val="26"/>
          <w:szCs w:val="26"/>
        </w:rPr>
        <w:t xml:space="preserve">не вправе претендовать на повторное обеспечение жильем от государства, так как не имеет возможности сдать жилое помещение, ранее предоставленное ему из </w:t>
      </w:r>
      <w:r w:rsidRPr="009E1CC2">
        <w:rPr>
          <w:b/>
          <w:color w:val="000000"/>
          <w:sz w:val="26"/>
          <w:szCs w:val="26"/>
        </w:rPr>
        <w:lastRenderedPageBreak/>
        <w:t>государственного жилищного фонда</w:t>
      </w:r>
      <w:r w:rsidRPr="00383F2A">
        <w:rPr>
          <w:color w:val="000000"/>
          <w:sz w:val="26"/>
          <w:szCs w:val="26"/>
        </w:rPr>
        <w:t>, расположенное по адресу:</w:t>
      </w:r>
      <w:r w:rsidRPr="00383F2A">
        <w:rPr>
          <w:rStyle w:val="apple-converted-space"/>
          <w:color w:val="000000"/>
          <w:sz w:val="26"/>
          <w:szCs w:val="26"/>
        </w:rPr>
        <w:t> </w:t>
      </w:r>
      <w:r w:rsidRPr="00383F2A">
        <w:rPr>
          <w:rStyle w:val="address2"/>
          <w:color w:val="000000"/>
          <w:sz w:val="26"/>
          <w:szCs w:val="26"/>
        </w:rPr>
        <w:t>&lt;адрес&gt;</w:t>
      </w:r>
      <w:r w:rsidRPr="00383F2A">
        <w:rPr>
          <w:color w:val="000000"/>
          <w:sz w:val="26"/>
          <w:szCs w:val="26"/>
        </w:rPr>
        <w:t>, общей площадью 30,90</w:t>
      </w:r>
      <w:proofErr w:type="gramEnd"/>
      <w:r w:rsidRPr="00383F2A">
        <w:rPr>
          <w:color w:val="000000"/>
          <w:sz w:val="26"/>
          <w:szCs w:val="26"/>
        </w:rPr>
        <w:t xml:space="preserve"> кв</w:t>
      </w:r>
      <w:proofErr w:type="gramStart"/>
      <w:r w:rsidRPr="00383F2A">
        <w:rPr>
          <w:color w:val="000000"/>
          <w:sz w:val="26"/>
          <w:szCs w:val="26"/>
        </w:rPr>
        <w:t>.м</w:t>
      </w:r>
      <w:proofErr w:type="gramEnd"/>
      <w:r w:rsidRPr="00383F2A">
        <w:rPr>
          <w:color w:val="000000"/>
          <w:sz w:val="26"/>
          <w:szCs w:val="26"/>
        </w:rPr>
        <w:t xml:space="preserve">, </w:t>
      </w:r>
      <w:r w:rsidRPr="007939E0">
        <w:rPr>
          <w:b/>
          <w:color w:val="000000"/>
          <w:sz w:val="26"/>
          <w:szCs w:val="26"/>
        </w:rPr>
        <w:t xml:space="preserve">которое впоследствии он приватизировал и продал </w:t>
      </w:r>
      <w:r w:rsidRPr="00383F2A">
        <w:rPr>
          <w:color w:val="000000"/>
          <w:sz w:val="26"/>
          <w:szCs w:val="26"/>
        </w:rPr>
        <w:t>другим лицам. При этом обращает внимание, что площадь указанного жилого помещения превышает учетную норму общей площади жилого помещения, приходящейся на одного члена семьи административного истца (он и супруга), установленного в избранном после увольнения месте жительства в</w:t>
      </w:r>
      <w:r w:rsidRPr="00383F2A">
        <w:rPr>
          <w:rStyle w:val="apple-converted-space"/>
          <w:color w:val="000000"/>
          <w:sz w:val="26"/>
          <w:szCs w:val="26"/>
        </w:rPr>
        <w:t> </w:t>
      </w:r>
      <w:r w:rsidRPr="00383F2A">
        <w:rPr>
          <w:rStyle w:val="address2"/>
          <w:color w:val="000000"/>
          <w:sz w:val="26"/>
          <w:szCs w:val="26"/>
        </w:rPr>
        <w:t>&lt;адрес&gt;</w:t>
      </w:r>
      <w:r w:rsidRPr="00383F2A">
        <w:rPr>
          <w:color w:val="000000"/>
          <w:sz w:val="26"/>
          <w:szCs w:val="26"/>
        </w:rPr>
        <w:t>.</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Проверив материалы дела и доводы кассационной жалобы, Кассационный военный суд находит жалобу подлежащей удовлетворению, а обжалованные судебные акты – отмене, исходя из следующего.</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Частью 2 статьи 328 Кодекса административного судопроизводства (далее -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w:t>
      </w:r>
      <w:proofErr w:type="gramEnd"/>
      <w:r w:rsidRPr="00383F2A">
        <w:rPr>
          <w:color w:val="000000"/>
          <w:sz w:val="26"/>
          <w:szCs w:val="26"/>
        </w:rPr>
        <w:t xml:space="preserve"> акта.</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Такие основания по данному делу имеются, поскольку судами первой и апелляционной инстанции при рассмотрении данного административного дела допущены существенные нарушения норм материального права, что выразилось в следующем.</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В силу пунктов 1 и 14 статьи 15 Федерального закона от 27 мая 1998 г. № 76-ФЗ «О статусе военнослужащих» (далее - ФЗ «О статусе военнослужащих») государство гарантирует военнослужащим и совместно проживающим с ними членам их семей, признанными нуждающимися в жилых помещениях,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w:t>
      </w:r>
      <w:proofErr w:type="gramEnd"/>
      <w:r w:rsidRPr="00383F2A">
        <w:rPr>
          <w:color w:val="000000"/>
          <w:sz w:val="26"/>
          <w:szCs w:val="26"/>
        </w:rPr>
        <w:t xml:space="preserve"> помещений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Согласно абзацу 13 пункта 1 статьи 15 ФЗ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статьей 51 Жилищного кодекса Российской Федерации (далее - ЖК РФ).</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 xml:space="preserve">В соответствии с частью 1 статьи 51 ЖК </w:t>
      </w:r>
      <w:proofErr w:type="gramStart"/>
      <w:r w:rsidRPr="00383F2A">
        <w:rPr>
          <w:color w:val="000000"/>
          <w:sz w:val="26"/>
          <w:szCs w:val="26"/>
        </w:rPr>
        <w:t>РФ</w:t>
      </w:r>
      <w:proofErr w:type="gramEnd"/>
      <w:r w:rsidRPr="00383F2A">
        <w:rPr>
          <w:color w:val="000000"/>
          <w:sz w:val="26"/>
          <w:szCs w:val="26"/>
        </w:rPr>
        <w:t xml:space="preserve"> нуждающимися в жилых помещениях признаются,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Согласно частям 2-3 статьи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 xml:space="preserve">Судами установлено и материалами дела подтверждается, что Артамонов Г.А. начал проходить военную службу в качестве курсанта военно-учебного заведения с 1 </w:t>
      </w:r>
      <w:r w:rsidRPr="00383F2A">
        <w:rPr>
          <w:color w:val="000000"/>
          <w:sz w:val="26"/>
          <w:szCs w:val="26"/>
        </w:rPr>
        <w:lastRenderedPageBreak/>
        <w:t xml:space="preserve">августа 1988 г., а затем офицером с 19 июня 1993 г. </w:t>
      </w:r>
      <w:r w:rsidRPr="007939E0">
        <w:rPr>
          <w:b/>
          <w:color w:val="000000"/>
          <w:sz w:val="26"/>
          <w:szCs w:val="26"/>
        </w:rPr>
        <w:t>Первый контракт о прохождении военной службы заключил до 1 января 1998 г. и относится к категории военнослужащих, обеспечиваемых в период прохождения военной службы жилыми помещениями для постоянного проживания</w:t>
      </w:r>
      <w:proofErr w:type="gramEnd"/>
      <w:r w:rsidRPr="007939E0">
        <w:rPr>
          <w:b/>
          <w:color w:val="000000"/>
          <w:sz w:val="26"/>
          <w:szCs w:val="26"/>
        </w:rPr>
        <w:t>.</w:t>
      </w:r>
      <w:r w:rsidRPr="00383F2A">
        <w:rPr>
          <w:color w:val="000000"/>
          <w:sz w:val="26"/>
          <w:szCs w:val="26"/>
        </w:rPr>
        <w:t xml:space="preserve"> При этом в период службы (1996 г.) он был обеспечен из муниципального фонда жилым помещением расположенным по адресу:</w:t>
      </w:r>
      <w:r w:rsidRPr="00383F2A">
        <w:rPr>
          <w:rStyle w:val="apple-converted-space"/>
          <w:color w:val="000000"/>
          <w:sz w:val="26"/>
          <w:szCs w:val="26"/>
        </w:rPr>
        <w:t> </w:t>
      </w:r>
      <w:r w:rsidRPr="00383F2A">
        <w:rPr>
          <w:rStyle w:val="address2"/>
          <w:color w:val="000000"/>
          <w:sz w:val="26"/>
          <w:szCs w:val="26"/>
        </w:rPr>
        <w:t>&lt;адрес&gt;</w:t>
      </w:r>
      <w:r w:rsidRPr="00383F2A">
        <w:rPr>
          <w:rStyle w:val="apple-converted-space"/>
          <w:color w:val="000000"/>
          <w:sz w:val="26"/>
          <w:szCs w:val="26"/>
        </w:rPr>
        <w:t> </w:t>
      </w:r>
      <w:r w:rsidRPr="00383F2A">
        <w:rPr>
          <w:color w:val="000000"/>
          <w:sz w:val="26"/>
          <w:szCs w:val="26"/>
        </w:rPr>
        <w:t>общей площадью 30,90 кв</w:t>
      </w:r>
      <w:proofErr w:type="gramStart"/>
      <w:r w:rsidRPr="00383F2A">
        <w:rPr>
          <w:color w:val="000000"/>
          <w:sz w:val="26"/>
          <w:szCs w:val="26"/>
        </w:rPr>
        <w:t>.м</w:t>
      </w:r>
      <w:proofErr w:type="gramEnd"/>
      <w:r w:rsidRPr="00383F2A">
        <w:rPr>
          <w:color w:val="000000"/>
          <w:sz w:val="26"/>
          <w:szCs w:val="26"/>
        </w:rPr>
        <w:t>, которое после увольнения с военной службы (по окончании срока контракта) 15 октября 1998 г. приватизировал и 3 февраля 1999 г. продал другим лицам.</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Артамонов Г.А. 16 сентября 1995 г. заключил брак с</w:t>
      </w:r>
      <w:r w:rsidRPr="00383F2A">
        <w:rPr>
          <w:rStyle w:val="apple-converted-space"/>
          <w:color w:val="000000"/>
          <w:sz w:val="26"/>
          <w:szCs w:val="26"/>
        </w:rPr>
        <w:t> </w:t>
      </w:r>
      <w:proofErr w:type="gramStart"/>
      <w:r w:rsidRPr="00383F2A">
        <w:rPr>
          <w:rStyle w:val="fio6"/>
          <w:color w:val="000000"/>
          <w:sz w:val="26"/>
          <w:szCs w:val="26"/>
        </w:rPr>
        <w:t>П</w:t>
      </w:r>
      <w:proofErr w:type="gramEnd"/>
      <w:r w:rsidRPr="00383F2A">
        <w:rPr>
          <w:rStyle w:val="fio6"/>
          <w:color w:val="000000"/>
          <w:sz w:val="26"/>
          <w:szCs w:val="26"/>
        </w:rPr>
        <w:t xml:space="preserve"> (А).</w:t>
      </w:r>
      <w:r w:rsidRPr="00383F2A">
        <w:rPr>
          <w:color w:val="000000"/>
          <w:sz w:val="26"/>
          <w:szCs w:val="26"/>
        </w:rPr>
        <w:t>, и с 13 февраля 1996 г. по 2 февраля 1998 г. был зарегистрирован с супругой по адресу вышеуказанного жилья.</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Приказом командующего Северным флотом от 17 августа 1998 г. № 0344 Артамонов Г.А. уволен с военной службы по истечении срока контракта.</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14 марта 2002 г. Артамонов Г.А. приобрел жилое помещение по адресу:</w:t>
      </w:r>
      <w:r w:rsidRPr="00383F2A">
        <w:rPr>
          <w:rStyle w:val="apple-converted-space"/>
          <w:color w:val="000000"/>
          <w:sz w:val="26"/>
          <w:szCs w:val="26"/>
        </w:rPr>
        <w:t> </w:t>
      </w:r>
      <w:r w:rsidRPr="00383F2A">
        <w:rPr>
          <w:rStyle w:val="address2"/>
          <w:color w:val="000000"/>
          <w:sz w:val="26"/>
          <w:szCs w:val="26"/>
        </w:rPr>
        <w:t>&lt;адрес&gt;</w:t>
      </w:r>
      <w:r w:rsidRPr="00383F2A">
        <w:rPr>
          <w:color w:val="000000"/>
          <w:sz w:val="26"/>
          <w:szCs w:val="26"/>
        </w:rPr>
        <w:t>, которое 30 ноября 2012 г. отчуждено им по договору купли-продажи.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19 марта 2007 г. Артамонов Г.А. вновь заключил контракт о прохождении военной службы и проходит военную службу в войсковой части</w:t>
      </w:r>
      <w:r w:rsidRPr="00383F2A">
        <w:rPr>
          <w:rStyle w:val="apple-converted-space"/>
          <w:color w:val="000000"/>
          <w:sz w:val="26"/>
          <w:szCs w:val="26"/>
        </w:rPr>
        <w:t> </w:t>
      </w:r>
      <w:r w:rsidRPr="00383F2A">
        <w:rPr>
          <w:rStyle w:val="others1"/>
          <w:color w:val="000000"/>
          <w:sz w:val="26"/>
          <w:szCs w:val="26"/>
        </w:rPr>
        <w:t>№ 1.</w:t>
      </w:r>
      <w:r w:rsidRPr="00383F2A">
        <w:rPr>
          <w:rStyle w:val="apple-converted-space"/>
          <w:color w:val="000000"/>
          <w:sz w:val="26"/>
          <w:szCs w:val="26"/>
        </w:rPr>
        <w:t> </w:t>
      </w:r>
      <w:r w:rsidRPr="00383F2A">
        <w:rPr>
          <w:color w:val="000000"/>
          <w:sz w:val="26"/>
          <w:szCs w:val="26"/>
        </w:rPr>
        <w:t>(ранее войсковая часть</w:t>
      </w:r>
      <w:r w:rsidRPr="00383F2A">
        <w:rPr>
          <w:rStyle w:val="apple-converted-space"/>
          <w:color w:val="000000"/>
          <w:sz w:val="26"/>
          <w:szCs w:val="26"/>
        </w:rPr>
        <w:t> </w:t>
      </w:r>
      <w:r w:rsidRPr="00383F2A">
        <w:rPr>
          <w:rStyle w:val="others6"/>
          <w:color w:val="000000"/>
          <w:sz w:val="26"/>
          <w:szCs w:val="26"/>
        </w:rPr>
        <w:t>№ 2.</w:t>
      </w:r>
      <w:r w:rsidRPr="00383F2A">
        <w:rPr>
          <w:color w:val="000000"/>
          <w:sz w:val="26"/>
          <w:szCs w:val="26"/>
        </w:rPr>
        <w:t>), по адресу которой с 2014 г. зарегистрирован с супругой.</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Действующий контракт о прохождении военной службы заключен Артамоновым Г.А. до наступления предельного возраста пребывания на военной службе, то есть по 10 сентября 2020 г., а общая продолжительность военной службы у него составляет более 22 лет.</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В ноябре 2019 г. административный истец обратился в ФГКУ «</w:t>
      </w:r>
      <w:proofErr w:type="spellStart"/>
      <w:r w:rsidRPr="00383F2A">
        <w:rPr>
          <w:color w:val="000000"/>
          <w:sz w:val="26"/>
          <w:szCs w:val="26"/>
        </w:rPr>
        <w:t>Северрегионжилье</w:t>
      </w:r>
      <w:proofErr w:type="spellEnd"/>
      <w:r w:rsidRPr="00383F2A">
        <w:rPr>
          <w:color w:val="000000"/>
          <w:sz w:val="26"/>
          <w:szCs w:val="26"/>
        </w:rPr>
        <w:t>» для постановки его с супругой на учёт в качестве нуждающихся в получении жилого помещения для постоянного проживания по избранному после увольнения месту жительства в г.</w:t>
      </w:r>
      <w:r w:rsidRPr="00383F2A">
        <w:rPr>
          <w:rStyle w:val="apple-converted-space"/>
          <w:color w:val="000000"/>
          <w:sz w:val="26"/>
          <w:szCs w:val="26"/>
        </w:rPr>
        <w:t> </w:t>
      </w:r>
      <w:r w:rsidRPr="00383F2A">
        <w:rPr>
          <w:rStyle w:val="address2"/>
          <w:color w:val="000000"/>
          <w:sz w:val="26"/>
          <w:szCs w:val="26"/>
        </w:rPr>
        <w:t>&lt;адрес&gt;</w:t>
      </w:r>
      <w:r w:rsidRPr="00383F2A">
        <w:rPr>
          <w:color w:val="000000"/>
          <w:sz w:val="26"/>
          <w:szCs w:val="26"/>
        </w:rPr>
        <w:t>, с формой обеспечения в виде жилищной субсидии.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Решением заместителя начальника ФГКУ «</w:t>
      </w:r>
      <w:proofErr w:type="spellStart"/>
      <w:r w:rsidRPr="00383F2A">
        <w:rPr>
          <w:color w:val="000000"/>
          <w:sz w:val="26"/>
          <w:szCs w:val="26"/>
        </w:rPr>
        <w:t>Северрегионжилье</w:t>
      </w:r>
      <w:proofErr w:type="spellEnd"/>
      <w:r w:rsidRPr="00383F2A">
        <w:rPr>
          <w:color w:val="000000"/>
          <w:sz w:val="26"/>
          <w:szCs w:val="26"/>
        </w:rPr>
        <w:t>» от 5 декабря 2019 г</w:t>
      </w:r>
      <w:r w:rsidRPr="00383F2A">
        <w:rPr>
          <w:rStyle w:val="apple-converted-space"/>
          <w:color w:val="000000"/>
          <w:sz w:val="26"/>
          <w:szCs w:val="26"/>
        </w:rPr>
        <w:t> </w:t>
      </w:r>
      <w:r w:rsidRPr="00383F2A">
        <w:rPr>
          <w:color w:val="000000"/>
          <w:sz w:val="26"/>
          <w:szCs w:val="26"/>
        </w:rPr>
        <w:t>Артамонову Г.А. отказано в принятии на указанный учёт на основании части 2 статьи 51 и подпункта 2 пункта 1 статьи 54 ЖК РФ, в связи с представлением документов, не подтверждающих право состоять на учёте. Поскольку с учетом полученного им от государства жилого помещения общей площадью 30,90 кв</w:t>
      </w:r>
      <w:proofErr w:type="gramStart"/>
      <w:r w:rsidRPr="00383F2A">
        <w:rPr>
          <w:color w:val="000000"/>
          <w:sz w:val="26"/>
          <w:szCs w:val="26"/>
        </w:rPr>
        <w:t>.м</w:t>
      </w:r>
      <w:proofErr w:type="gramEnd"/>
      <w:r w:rsidRPr="00383F2A">
        <w:rPr>
          <w:color w:val="000000"/>
          <w:sz w:val="26"/>
          <w:szCs w:val="26"/>
        </w:rPr>
        <w:t>, уровень обеспеченности Артамонова Г.А. с супругой на каждого составляет 15,15 кв.м, то есть превышает учётную норму для принятия на учёт в качестве нуждающихся в получении жилых помещений, установленную решением городского Совета депутатов г.</w:t>
      </w:r>
      <w:r w:rsidRPr="00383F2A">
        <w:rPr>
          <w:rStyle w:val="apple-converted-space"/>
          <w:color w:val="000000"/>
          <w:sz w:val="26"/>
          <w:szCs w:val="26"/>
        </w:rPr>
        <w:t> </w:t>
      </w:r>
      <w:r w:rsidRPr="00383F2A">
        <w:rPr>
          <w:rStyle w:val="address2"/>
          <w:color w:val="000000"/>
          <w:sz w:val="26"/>
          <w:szCs w:val="26"/>
        </w:rPr>
        <w:t>&lt;адрес&gt;</w:t>
      </w:r>
      <w:r w:rsidRPr="00383F2A">
        <w:rPr>
          <w:rStyle w:val="apple-converted-space"/>
          <w:color w:val="000000"/>
          <w:sz w:val="26"/>
          <w:szCs w:val="26"/>
        </w:rPr>
        <w:t> </w:t>
      </w:r>
      <w:r w:rsidRPr="00383F2A">
        <w:rPr>
          <w:color w:val="000000"/>
          <w:sz w:val="26"/>
          <w:szCs w:val="26"/>
        </w:rPr>
        <w:t>от 30 ноября 2005 г.</w:t>
      </w:r>
      <w:r w:rsidRPr="00383F2A">
        <w:rPr>
          <w:rStyle w:val="apple-converted-space"/>
          <w:color w:val="000000"/>
          <w:sz w:val="26"/>
          <w:szCs w:val="26"/>
        </w:rPr>
        <w:t> </w:t>
      </w:r>
      <w:r w:rsidRPr="00383F2A">
        <w:rPr>
          <w:color w:val="000000"/>
          <w:sz w:val="26"/>
          <w:szCs w:val="26"/>
        </w:rPr>
        <w:t>в размере 12 кв.м.</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Верно установив обстоятельства дела, суды дали неправильное толкование нормам материального права, что привело к принятию незаконного решения судом первой инстанции и судом апелляционной инстанции.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 xml:space="preserve">Так, </w:t>
      </w:r>
      <w:r w:rsidRPr="00805639">
        <w:rPr>
          <w:b/>
          <w:color w:val="000000"/>
          <w:sz w:val="26"/>
          <w:szCs w:val="26"/>
        </w:rPr>
        <w:t>удовлетворяя требования административного истца и признавая оспоренное решение ФГКУ «</w:t>
      </w:r>
      <w:proofErr w:type="spellStart"/>
      <w:r w:rsidRPr="00805639">
        <w:rPr>
          <w:b/>
          <w:color w:val="000000"/>
          <w:sz w:val="26"/>
          <w:szCs w:val="26"/>
        </w:rPr>
        <w:t>Северрегионжилье</w:t>
      </w:r>
      <w:proofErr w:type="spellEnd"/>
      <w:r w:rsidRPr="00805639">
        <w:rPr>
          <w:b/>
          <w:color w:val="000000"/>
          <w:sz w:val="26"/>
          <w:szCs w:val="26"/>
        </w:rPr>
        <w:t>» незаконным, суд первой инстанции исходил из того обстоятельства, что Артамонов Г.А. за последние 5 лет сделок с жильем не осуществлял</w:t>
      </w:r>
      <w:r w:rsidRPr="00383F2A">
        <w:rPr>
          <w:color w:val="000000"/>
          <w:sz w:val="26"/>
          <w:szCs w:val="26"/>
        </w:rPr>
        <w:t xml:space="preserve"> и такового на территории Российской Федерации не имеет. Кроме того, суд посчитал, что пункт 14 статьи 15 ФЗ «О статусе военнослужащих», к данным правоотношениям неприемлем, поскольку приватизация была произведена административным истцом в отношении </w:t>
      </w:r>
      <w:r w:rsidRPr="004C6047">
        <w:rPr>
          <w:b/>
          <w:color w:val="000000"/>
          <w:sz w:val="26"/>
          <w:szCs w:val="26"/>
        </w:rPr>
        <w:t>жилья полученного не от военного ведомства</w:t>
      </w:r>
      <w:r w:rsidRPr="00383F2A">
        <w:rPr>
          <w:color w:val="000000"/>
          <w:sz w:val="26"/>
          <w:szCs w:val="26"/>
        </w:rPr>
        <w:t>. С данными выводами согласился и суд апелляционной инстанции.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lastRenderedPageBreak/>
        <w:t>Однако данные выводы являются ошибочными, поскольку судебными инстанциями приведенные выше нормы материального права и значимые обстоятельства дела учтены не были.</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Также судами не учтен и принцип недопустимости необоснованного сверхнормативного обеспечения военнослужащих и членов их семей жильем за счет средств федерального бюджета, который вытекает из правовой позиции, неоднократно высказанной в судебных определениях Конституционного Суда Российской Федерации, в частности, от 20 апреля 2017 г. № 890 - О, от 27 июня 2017 г. № 1267 - О, от 28 сентября 2017 г. № 1949 - О и № 1952</w:t>
      </w:r>
      <w:proofErr w:type="gramEnd"/>
      <w:r w:rsidRPr="00383F2A">
        <w:rPr>
          <w:color w:val="000000"/>
          <w:sz w:val="26"/>
          <w:szCs w:val="26"/>
        </w:rPr>
        <w:t xml:space="preserve"> - О, от 15 октября 2018 г. № 2515 - </w:t>
      </w:r>
      <w:proofErr w:type="gramStart"/>
      <w:r w:rsidRPr="00383F2A">
        <w:rPr>
          <w:color w:val="000000"/>
          <w:sz w:val="26"/>
          <w:szCs w:val="26"/>
        </w:rPr>
        <w:t>О</w:t>
      </w:r>
      <w:proofErr w:type="gramEnd"/>
      <w:r w:rsidRPr="00383F2A">
        <w:rPr>
          <w:color w:val="000000"/>
          <w:sz w:val="26"/>
          <w:szCs w:val="26"/>
        </w:rPr>
        <w:t xml:space="preserve"> и др.</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В связи с этим состоявшиеся по делу решение Североморского гарнизонного военного суда и апелляционное определение Северного флотского военного суда не могут быть признаны законными и обоснованными, и подлежат отмене ввиду неправильного применения норм материального права.</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Поскольку обстоятельства, имеющие значение для дела, судами установлены, однако допущена ошибка в применении норм материального права к имеющим место обстоятельствам по делу, Кассационный военный суд полагает возможным вынести новое решение об отказе в удовлетворении административного иска Артамонова Г.А.</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Руководствуясь статьями 327.1-331 КАС Российской Федерации, Кассационный военный суд</w:t>
      </w:r>
    </w:p>
    <w:p w:rsidR="004C6047" w:rsidRDefault="004C6047" w:rsidP="00383F2A">
      <w:pPr>
        <w:pStyle w:val="a3"/>
        <w:shd w:val="clear" w:color="auto" w:fill="FFFFFF"/>
        <w:spacing w:before="0" w:beforeAutospacing="0" w:after="0" w:afterAutospacing="0" w:line="252" w:lineRule="atLeast"/>
        <w:ind w:firstLine="720"/>
        <w:jc w:val="center"/>
        <w:rPr>
          <w:color w:val="000000"/>
          <w:sz w:val="26"/>
          <w:szCs w:val="26"/>
        </w:rPr>
      </w:pPr>
    </w:p>
    <w:p w:rsidR="00383F2A" w:rsidRDefault="00383F2A" w:rsidP="00383F2A">
      <w:pPr>
        <w:pStyle w:val="a3"/>
        <w:shd w:val="clear" w:color="auto" w:fill="FFFFFF"/>
        <w:spacing w:before="0" w:beforeAutospacing="0" w:after="0" w:afterAutospacing="0" w:line="252" w:lineRule="atLeast"/>
        <w:ind w:firstLine="720"/>
        <w:jc w:val="center"/>
        <w:rPr>
          <w:color w:val="000000"/>
          <w:sz w:val="26"/>
          <w:szCs w:val="26"/>
        </w:rPr>
      </w:pPr>
      <w:r w:rsidRPr="00383F2A">
        <w:rPr>
          <w:color w:val="000000"/>
          <w:sz w:val="26"/>
          <w:szCs w:val="26"/>
        </w:rPr>
        <w:t>определил:</w:t>
      </w:r>
    </w:p>
    <w:p w:rsidR="004C6047" w:rsidRPr="00383F2A" w:rsidRDefault="004C6047" w:rsidP="00383F2A">
      <w:pPr>
        <w:pStyle w:val="a3"/>
        <w:shd w:val="clear" w:color="auto" w:fill="FFFFFF"/>
        <w:spacing w:before="0" w:beforeAutospacing="0" w:after="0" w:afterAutospacing="0" w:line="252" w:lineRule="atLeast"/>
        <w:ind w:firstLine="720"/>
        <w:jc w:val="center"/>
        <w:rPr>
          <w:color w:val="000000"/>
          <w:sz w:val="26"/>
          <w:szCs w:val="26"/>
        </w:rPr>
      </w:pP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 xml:space="preserve">кассационную жалобу представителя административного ответчика </w:t>
      </w:r>
      <w:proofErr w:type="spellStart"/>
      <w:r w:rsidRPr="00383F2A">
        <w:rPr>
          <w:color w:val="000000"/>
          <w:sz w:val="26"/>
          <w:szCs w:val="26"/>
        </w:rPr>
        <w:t>Чоповской</w:t>
      </w:r>
      <w:proofErr w:type="spellEnd"/>
      <w:r w:rsidRPr="00383F2A">
        <w:rPr>
          <w:color w:val="000000"/>
          <w:sz w:val="26"/>
          <w:szCs w:val="26"/>
        </w:rPr>
        <w:t xml:space="preserve"> Натальи Ивановны - удовлетворить.</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proofErr w:type="gramStart"/>
      <w:r w:rsidRPr="00383F2A">
        <w:rPr>
          <w:color w:val="000000"/>
          <w:sz w:val="26"/>
          <w:szCs w:val="26"/>
        </w:rPr>
        <w:t>Решение Североморского гарнизонного военного суда от 15 апреля 2020 г. и апелляционное определение Северного флотского военного суда от 9 июня 2020 г. по административному иску Артамонова Георгия Александровича отменить и принять новое решение, которым в удовлетворении административного иска Артамонова Г.А. об оспаривании действий начальника федерального государственного казённого учреждения «Северное региональное управление жилищного обеспечения» Министерства обороны Российской Федерации, связанных с</w:t>
      </w:r>
      <w:proofErr w:type="gramEnd"/>
      <w:r w:rsidRPr="00383F2A">
        <w:rPr>
          <w:color w:val="000000"/>
          <w:sz w:val="26"/>
          <w:szCs w:val="26"/>
        </w:rPr>
        <w:t xml:space="preserve"> отказом </w:t>
      </w:r>
      <w:proofErr w:type="gramStart"/>
      <w:r w:rsidRPr="00383F2A">
        <w:rPr>
          <w:color w:val="000000"/>
          <w:sz w:val="26"/>
          <w:szCs w:val="26"/>
        </w:rPr>
        <w:t>в принятии на учёт в качестве нуждающихся в получении жилого помещения для постоянного проживания</w:t>
      </w:r>
      <w:proofErr w:type="gramEnd"/>
      <w:r w:rsidRPr="00383F2A">
        <w:rPr>
          <w:color w:val="000000"/>
          <w:sz w:val="26"/>
          <w:szCs w:val="26"/>
        </w:rPr>
        <w:t xml:space="preserve"> по избранному после увольнения месту жительства – отказать.</w:t>
      </w:r>
    </w:p>
    <w:p w:rsidR="00383F2A" w:rsidRPr="00383F2A" w:rsidRDefault="00383F2A" w:rsidP="00383F2A">
      <w:pPr>
        <w:pStyle w:val="a3"/>
        <w:shd w:val="clear" w:color="auto" w:fill="FFFFFF"/>
        <w:spacing w:before="0" w:beforeAutospacing="0" w:after="0" w:afterAutospacing="0" w:line="252" w:lineRule="atLeast"/>
        <w:ind w:firstLine="720"/>
        <w:jc w:val="both"/>
        <w:rPr>
          <w:color w:val="000000"/>
          <w:sz w:val="26"/>
          <w:szCs w:val="26"/>
        </w:rPr>
      </w:pPr>
      <w:r w:rsidRPr="00383F2A">
        <w:rPr>
          <w:color w:val="000000"/>
          <w:sz w:val="26"/>
          <w:szCs w:val="26"/>
        </w:rPr>
        <w:t>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 установленные главой 35 Кодекса административного судопроизводства Российской Федерации.</w:t>
      </w:r>
    </w:p>
    <w:p w:rsidR="004C6047" w:rsidRDefault="004C6047" w:rsidP="004C6047">
      <w:pPr>
        <w:pStyle w:val="a3"/>
        <w:shd w:val="clear" w:color="auto" w:fill="FFFFFF"/>
        <w:spacing w:before="0" w:beforeAutospacing="0" w:after="0" w:afterAutospacing="0" w:line="252" w:lineRule="atLeast"/>
        <w:jc w:val="both"/>
        <w:rPr>
          <w:color w:val="000000"/>
          <w:sz w:val="26"/>
          <w:szCs w:val="26"/>
        </w:rPr>
      </w:pPr>
    </w:p>
    <w:p w:rsidR="00383F2A" w:rsidRPr="00383F2A" w:rsidRDefault="00383F2A" w:rsidP="004C6047">
      <w:pPr>
        <w:pStyle w:val="a3"/>
        <w:shd w:val="clear" w:color="auto" w:fill="FFFFFF"/>
        <w:spacing w:before="0" w:beforeAutospacing="0" w:after="0" w:afterAutospacing="0" w:line="252" w:lineRule="atLeast"/>
        <w:jc w:val="both"/>
        <w:rPr>
          <w:color w:val="000000"/>
          <w:sz w:val="26"/>
          <w:szCs w:val="26"/>
        </w:rPr>
      </w:pPr>
      <w:r w:rsidRPr="00383F2A">
        <w:rPr>
          <w:color w:val="000000"/>
          <w:sz w:val="26"/>
          <w:szCs w:val="26"/>
        </w:rPr>
        <w:t>Председательствующий                                Т.Г. Гусейнов</w:t>
      </w:r>
    </w:p>
    <w:p w:rsidR="00755C3E" w:rsidRPr="00383F2A" w:rsidRDefault="00755C3E">
      <w:pPr>
        <w:rPr>
          <w:rFonts w:ascii="Times New Roman" w:hAnsi="Times New Roman" w:cs="Times New Roman"/>
          <w:sz w:val="26"/>
          <w:szCs w:val="26"/>
        </w:rPr>
      </w:pPr>
    </w:p>
    <w:sectPr w:rsidR="00755C3E" w:rsidRPr="00383F2A" w:rsidSect="00383F2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383F2A"/>
    <w:rsid w:val="00035AB3"/>
    <w:rsid w:val="0004799F"/>
    <w:rsid w:val="000A1F02"/>
    <w:rsid w:val="000C7059"/>
    <w:rsid w:val="000F188A"/>
    <w:rsid w:val="00123C27"/>
    <w:rsid w:val="001240E6"/>
    <w:rsid w:val="0020632B"/>
    <w:rsid w:val="00207782"/>
    <w:rsid w:val="0023765A"/>
    <w:rsid w:val="002F7A55"/>
    <w:rsid w:val="00302472"/>
    <w:rsid w:val="00365A97"/>
    <w:rsid w:val="00383F2A"/>
    <w:rsid w:val="00400B26"/>
    <w:rsid w:val="00454A28"/>
    <w:rsid w:val="0049755A"/>
    <w:rsid w:val="004C6047"/>
    <w:rsid w:val="004F31DD"/>
    <w:rsid w:val="0053728C"/>
    <w:rsid w:val="0058178B"/>
    <w:rsid w:val="006646AF"/>
    <w:rsid w:val="00755C3E"/>
    <w:rsid w:val="007939E0"/>
    <w:rsid w:val="007A1DB1"/>
    <w:rsid w:val="007F4029"/>
    <w:rsid w:val="00805639"/>
    <w:rsid w:val="00821F65"/>
    <w:rsid w:val="00894DBC"/>
    <w:rsid w:val="008B6DFE"/>
    <w:rsid w:val="009321AE"/>
    <w:rsid w:val="00946C09"/>
    <w:rsid w:val="00997A3C"/>
    <w:rsid w:val="009D43D6"/>
    <w:rsid w:val="009E1CC2"/>
    <w:rsid w:val="009F2ADB"/>
    <w:rsid w:val="00A30565"/>
    <w:rsid w:val="00AE12A7"/>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83F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83F2A"/>
  </w:style>
  <w:style w:type="character" w:customStyle="1" w:styleId="others1">
    <w:name w:val="others1"/>
    <w:basedOn w:val="a0"/>
    <w:rsid w:val="00383F2A"/>
  </w:style>
  <w:style w:type="character" w:customStyle="1" w:styleId="others2">
    <w:name w:val="others2"/>
    <w:basedOn w:val="a0"/>
    <w:rsid w:val="00383F2A"/>
  </w:style>
  <w:style w:type="character" w:customStyle="1" w:styleId="others3">
    <w:name w:val="others3"/>
    <w:basedOn w:val="a0"/>
    <w:rsid w:val="00383F2A"/>
  </w:style>
  <w:style w:type="character" w:customStyle="1" w:styleId="address2">
    <w:name w:val="address2"/>
    <w:basedOn w:val="a0"/>
    <w:rsid w:val="00383F2A"/>
  </w:style>
  <w:style w:type="character" w:customStyle="1" w:styleId="fio6">
    <w:name w:val="fio6"/>
    <w:basedOn w:val="a0"/>
    <w:rsid w:val="00383F2A"/>
  </w:style>
  <w:style w:type="character" w:customStyle="1" w:styleId="others6">
    <w:name w:val="others6"/>
    <w:basedOn w:val="a0"/>
    <w:rsid w:val="00383F2A"/>
  </w:style>
</w:styles>
</file>

<file path=word/webSettings.xml><?xml version="1.0" encoding="utf-8"?>
<w:webSettings xmlns:r="http://schemas.openxmlformats.org/officeDocument/2006/relationships" xmlns:w="http://schemas.openxmlformats.org/wordprocessingml/2006/main">
  <w:divs>
    <w:div w:id="139142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1808</Words>
  <Characters>10308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2020-09-11T08:11:00Z</dcterms:created>
  <dcterms:modified xsi:type="dcterms:W3CDTF">2020-09-11T08:19:00Z</dcterms:modified>
</cp:coreProperties>
</file>