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C72" w:rsidRPr="00CB3F7F" w:rsidRDefault="001E7C72" w:rsidP="001E7C72">
      <w:pPr>
        <w:pStyle w:val="a5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 xml:space="preserve">Судебная практика </w:t>
      </w:r>
    </w:p>
    <w:p w:rsidR="001E7C72" w:rsidRPr="00CB3F7F" w:rsidRDefault="001E7C72" w:rsidP="001E7C72">
      <w:pPr>
        <w:pStyle w:val="a5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 xml:space="preserve">Кассационного военного суда </w:t>
      </w:r>
    </w:p>
    <w:p w:rsidR="001E7C72" w:rsidRPr="004169D1" w:rsidRDefault="001E7C72" w:rsidP="001E7C72">
      <w:pPr>
        <w:spacing w:after="0"/>
        <w:jc w:val="center"/>
        <w:rPr>
          <w:rFonts w:ascii="Tahoma" w:hAnsi="Tahoma" w:cs="Tahoma"/>
          <w:b/>
          <w:sz w:val="27"/>
          <w:szCs w:val="27"/>
        </w:rPr>
      </w:pPr>
    </w:p>
    <w:p w:rsidR="001E7C72" w:rsidRPr="004169D1" w:rsidRDefault="001E7C72" w:rsidP="001E7C72">
      <w:pPr>
        <w:spacing w:after="0"/>
        <w:jc w:val="center"/>
        <w:rPr>
          <w:rFonts w:ascii="Tahoma" w:hAnsi="Tahoma" w:cs="Tahoma"/>
          <w:b/>
          <w:i/>
          <w:sz w:val="27"/>
          <w:szCs w:val="27"/>
        </w:rPr>
      </w:pPr>
      <w:r w:rsidRPr="004169D1">
        <w:rPr>
          <w:rFonts w:ascii="Tahoma" w:hAnsi="Tahoma" w:cs="Tahoma"/>
          <w:b/>
          <w:i/>
          <w:sz w:val="27"/>
          <w:szCs w:val="27"/>
        </w:rPr>
        <w:t>ПО АДМИНИСТРАТИВНЫМ ДЕЛАМ</w:t>
      </w:r>
    </w:p>
    <w:p w:rsidR="001E7C72" w:rsidRDefault="001E7C72" w:rsidP="00B6262F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sz w:val="27"/>
          <w:szCs w:val="27"/>
        </w:rPr>
      </w:pPr>
    </w:p>
    <w:p w:rsidR="00B6262F" w:rsidRPr="004169D1" w:rsidRDefault="00B6262F" w:rsidP="00B6262F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sz w:val="27"/>
          <w:szCs w:val="27"/>
        </w:rPr>
      </w:pPr>
      <w:proofErr w:type="spellStart"/>
      <w:r w:rsidRPr="004169D1">
        <w:rPr>
          <w:rFonts w:ascii="Tahoma" w:hAnsi="Tahoma" w:cs="Tahoma"/>
          <w:b/>
          <w:sz w:val="27"/>
          <w:szCs w:val="27"/>
        </w:rPr>
        <w:t>Непредоставление</w:t>
      </w:r>
      <w:proofErr w:type="spellEnd"/>
      <w:r w:rsidRPr="004169D1">
        <w:rPr>
          <w:rFonts w:ascii="Tahoma" w:hAnsi="Tahoma" w:cs="Tahoma"/>
          <w:b/>
          <w:sz w:val="27"/>
          <w:szCs w:val="27"/>
        </w:rPr>
        <w:t xml:space="preserve"> административному истцу жилищной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су</w:t>
      </w:r>
      <w:r w:rsidRPr="004169D1">
        <w:rPr>
          <w:rFonts w:ascii="Tahoma" w:hAnsi="Tahoma" w:cs="Tahoma"/>
          <w:b/>
          <w:sz w:val="27"/>
          <w:szCs w:val="27"/>
        </w:rPr>
        <w:t>б</w:t>
      </w:r>
      <w:r w:rsidRPr="004169D1">
        <w:rPr>
          <w:rFonts w:ascii="Tahoma" w:hAnsi="Tahoma" w:cs="Tahoma"/>
          <w:b/>
          <w:sz w:val="27"/>
          <w:szCs w:val="27"/>
        </w:rPr>
        <w:t>сидии для приобретения жилья по избранному месту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жительства при обеспеченности его по месту военной</w:t>
      </w:r>
      <w:r>
        <w:rPr>
          <w:rFonts w:ascii="Tahoma" w:hAnsi="Tahoma" w:cs="Tahoma"/>
          <w:b/>
          <w:sz w:val="27"/>
          <w:szCs w:val="27"/>
        </w:rPr>
        <w:br/>
      </w:r>
      <w:r w:rsidRPr="004169D1">
        <w:rPr>
          <w:rFonts w:ascii="Tahoma" w:hAnsi="Tahoma" w:cs="Tahoma"/>
          <w:b/>
          <w:sz w:val="27"/>
          <w:szCs w:val="27"/>
        </w:rPr>
        <w:t>службы служебным жилым помещением не является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препятствием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sz w:val="27"/>
          <w:szCs w:val="27"/>
        </w:rPr>
        <w:t>для его увольнения с военной службы</w:t>
      </w:r>
    </w:p>
    <w:p w:rsidR="00B6262F" w:rsidRPr="004169D1" w:rsidRDefault="00B6262F" w:rsidP="00B6262F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</w:p>
    <w:p w:rsidR="00B6262F" w:rsidRPr="004169D1" w:rsidRDefault="00B6262F" w:rsidP="00B6262F">
      <w:pPr>
        <w:pStyle w:val="Style2"/>
        <w:widowControl/>
        <w:ind w:firstLine="426"/>
        <w:rPr>
          <w:rFonts w:ascii="Tahoma" w:hAnsi="Tahoma" w:cs="Tahoma"/>
          <w:i/>
          <w:sz w:val="27"/>
          <w:szCs w:val="27"/>
        </w:rPr>
      </w:pPr>
      <w:r w:rsidRPr="004169D1">
        <w:rPr>
          <w:rFonts w:ascii="Tahoma" w:hAnsi="Tahoma" w:cs="Tahoma"/>
          <w:i/>
          <w:sz w:val="27"/>
          <w:szCs w:val="27"/>
        </w:rPr>
        <w:t>Кассационное определение от 16 сентября 2020 г. № 88а-1947/2020</w:t>
      </w:r>
      <w:r w:rsidRPr="004169D1">
        <w:rPr>
          <w:rFonts w:ascii="Tahoma" w:eastAsia="Calibri" w:hAnsi="Tahoma" w:cs="Tahoma"/>
          <w:sz w:val="27"/>
          <w:szCs w:val="27"/>
        </w:rPr>
        <w:t xml:space="preserve"> </w:t>
      </w:r>
      <w:r w:rsidRPr="004169D1">
        <w:rPr>
          <w:rFonts w:ascii="Tahoma" w:hAnsi="Tahoma" w:cs="Tahoma"/>
          <w:i/>
          <w:sz w:val="27"/>
          <w:szCs w:val="27"/>
        </w:rPr>
        <w:t>по административному делу в отношении П. (извлечение)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Апелляционным определением Южного окружного военного суда от 20 мая 2020 г. отменено решение Пятигорского гарнизонного вое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ного суда от 7 февраля 2020 г. об отказе П. в удовлетворении администрати</w:t>
      </w:r>
      <w:r w:rsidRPr="004169D1">
        <w:rPr>
          <w:rFonts w:ascii="Tahoma" w:hAnsi="Tahoma" w:cs="Tahoma"/>
          <w:sz w:val="27"/>
          <w:szCs w:val="27"/>
        </w:rPr>
        <w:t>в</w:t>
      </w:r>
      <w:r w:rsidRPr="004169D1">
        <w:rPr>
          <w:rFonts w:ascii="Tahoma" w:hAnsi="Tahoma" w:cs="Tahoma"/>
          <w:sz w:val="27"/>
          <w:szCs w:val="27"/>
        </w:rPr>
        <w:t>ного искового заявления, в котором он просил признать незаконным пр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каз командира воинской части от 6 ноября 2019 г. о его досрочном увольнении с военной службы по состоянию здоровья без обеспечения жил</w:t>
      </w:r>
      <w:r w:rsidRPr="004169D1">
        <w:rPr>
          <w:rFonts w:ascii="Tahoma" w:hAnsi="Tahoma" w:cs="Tahoma"/>
          <w:sz w:val="27"/>
          <w:szCs w:val="27"/>
        </w:rPr>
        <w:t>ь</w:t>
      </w:r>
      <w:r w:rsidRPr="004169D1">
        <w:rPr>
          <w:rFonts w:ascii="Tahoma" w:hAnsi="Tahoma" w:cs="Tahoma"/>
          <w:sz w:val="27"/>
          <w:szCs w:val="27"/>
        </w:rPr>
        <w:t>ем в избранном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4169D1">
        <w:rPr>
          <w:rFonts w:ascii="Tahoma" w:hAnsi="Tahoma" w:cs="Tahoma"/>
          <w:sz w:val="27"/>
          <w:szCs w:val="27"/>
        </w:rPr>
        <w:t>месте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жительства. По делу принято новое решение об удовлетворении административного искового зая</w:t>
      </w:r>
      <w:r w:rsidRPr="004169D1">
        <w:rPr>
          <w:rFonts w:ascii="Tahoma" w:hAnsi="Tahoma" w:cs="Tahoma"/>
          <w:sz w:val="27"/>
          <w:szCs w:val="27"/>
        </w:rPr>
        <w:t>в</w:t>
      </w:r>
      <w:r w:rsidRPr="004169D1">
        <w:rPr>
          <w:rFonts w:ascii="Tahoma" w:hAnsi="Tahoma" w:cs="Tahoma"/>
          <w:sz w:val="27"/>
          <w:szCs w:val="27"/>
        </w:rPr>
        <w:t>ления.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Рассмотрев дело по кассационной жалобе административного ис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>ца, Кассационный военный суд отменил апелляционное определение окружного военного суда, оставил в силе решение Пятигорского гарнизо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ного военного суда от 7 февраля 2020 г., приведя в обоснование сл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 xml:space="preserve">дующие доводы.   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Из материалов дела следует, что П., заключивший первый ко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тракт о прохождении военной службы в июле 2001 г., по месту вое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ной службы обеспечен служебным жилым помещением по установле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ным нормам и вопрос о постановке на учет нуждающихся в жилых помещениях не ст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 xml:space="preserve">вил. 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29 апреля 2019 г. П. признан ограниченно годным к военной службе и констатировано, что  состояние его здоровья не позволяет испо</w:t>
      </w:r>
      <w:r w:rsidRPr="004169D1">
        <w:rPr>
          <w:rFonts w:ascii="Tahoma" w:hAnsi="Tahoma" w:cs="Tahoma"/>
          <w:sz w:val="27"/>
          <w:szCs w:val="27"/>
        </w:rPr>
        <w:t>л</w:t>
      </w:r>
      <w:r w:rsidRPr="004169D1">
        <w:rPr>
          <w:rFonts w:ascii="Tahoma" w:hAnsi="Tahoma" w:cs="Tahoma"/>
          <w:sz w:val="27"/>
          <w:szCs w:val="27"/>
        </w:rPr>
        <w:t xml:space="preserve">нять обязанности военной службы в полном объеме. </w:t>
      </w:r>
      <w:proofErr w:type="gramStart"/>
      <w:r w:rsidRPr="004169D1">
        <w:rPr>
          <w:rFonts w:ascii="Tahoma" w:hAnsi="Tahoma" w:cs="Tahoma"/>
          <w:sz w:val="27"/>
          <w:szCs w:val="27"/>
        </w:rPr>
        <w:t>На основании данного заключения административный истец 22 июля 2019 г.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дал рапорт об увольнении с военной службы по состоянию здоровья, при этом он возражал против увольнения до обеспечения жильем по избранному постоянному месту жительства, а решением жилищного органа он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24 се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тября 2019 г. принят на учет в качестве нуждающегося в жилом помещ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нии по избранному месту жительства в г. Москве в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форме жилищной су</w:t>
      </w:r>
      <w:r w:rsidRPr="004169D1">
        <w:rPr>
          <w:rFonts w:ascii="Tahoma" w:hAnsi="Tahoma" w:cs="Tahoma"/>
          <w:sz w:val="27"/>
          <w:szCs w:val="27"/>
        </w:rPr>
        <w:t>б</w:t>
      </w:r>
      <w:r w:rsidRPr="004169D1">
        <w:rPr>
          <w:rFonts w:ascii="Tahoma" w:hAnsi="Tahoma" w:cs="Tahoma"/>
          <w:sz w:val="27"/>
          <w:szCs w:val="27"/>
        </w:rPr>
        <w:t>сидии. Приказом командира воинской части от 6 ноября 2019 г. П. до</w:t>
      </w:r>
      <w:r w:rsidRPr="004169D1">
        <w:rPr>
          <w:rFonts w:ascii="Tahoma" w:hAnsi="Tahoma" w:cs="Tahoma"/>
          <w:sz w:val="27"/>
          <w:szCs w:val="27"/>
        </w:rPr>
        <w:t>с</w:t>
      </w:r>
      <w:r w:rsidRPr="004169D1">
        <w:rPr>
          <w:rFonts w:ascii="Tahoma" w:hAnsi="Tahoma" w:cs="Tahoma"/>
          <w:sz w:val="27"/>
          <w:szCs w:val="27"/>
        </w:rPr>
        <w:t xml:space="preserve">рочно </w:t>
      </w:r>
      <w:proofErr w:type="gramStart"/>
      <w:r w:rsidRPr="004169D1">
        <w:rPr>
          <w:rFonts w:ascii="Tahoma" w:hAnsi="Tahoma" w:cs="Tahoma"/>
          <w:sz w:val="27"/>
          <w:szCs w:val="27"/>
        </w:rPr>
        <w:t>уволен с военной службы в связи с признанием его ограничено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годным к военной службе.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lastRenderedPageBreak/>
        <w:t xml:space="preserve">Признавая названный приказ законным, суд первой </w:t>
      </w:r>
      <w:proofErr w:type="gramStart"/>
      <w:r w:rsidRPr="004169D1">
        <w:rPr>
          <w:rFonts w:ascii="Tahoma" w:hAnsi="Tahoma" w:cs="Tahoma"/>
          <w:sz w:val="27"/>
          <w:szCs w:val="27"/>
        </w:rPr>
        <w:t>инстанции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указал, что административным ответчиком жилищные права П. нар</w:t>
      </w:r>
      <w:r w:rsidRPr="004169D1">
        <w:rPr>
          <w:rFonts w:ascii="Tahoma" w:hAnsi="Tahoma" w:cs="Tahoma"/>
          <w:sz w:val="27"/>
          <w:szCs w:val="27"/>
        </w:rPr>
        <w:t>у</w:t>
      </w:r>
      <w:r w:rsidRPr="004169D1">
        <w:rPr>
          <w:rFonts w:ascii="Tahoma" w:hAnsi="Tahoma" w:cs="Tahoma"/>
          <w:sz w:val="27"/>
          <w:szCs w:val="27"/>
        </w:rPr>
        <w:t>шены не были, поскольку он и члены его семьи обеспечены служебным жилым помещением по установленным нормам по месту прохо</w:t>
      </w:r>
      <w:r w:rsidRPr="004169D1">
        <w:rPr>
          <w:rFonts w:ascii="Tahoma" w:hAnsi="Tahoma" w:cs="Tahoma"/>
          <w:sz w:val="27"/>
          <w:szCs w:val="27"/>
        </w:rPr>
        <w:t>ж</w:t>
      </w:r>
      <w:r w:rsidRPr="004169D1">
        <w:rPr>
          <w:rFonts w:ascii="Tahoma" w:hAnsi="Tahoma" w:cs="Tahoma"/>
          <w:sz w:val="27"/>
          <w:szCs w:val="27"/>
        </w:rPr>
        <w:t>дения военной службы.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Отменяя решение гарнизонного военного суда и принимая по д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лу новое решение об удовлетворении заявленных требований, суд апелляционной инстанции посчитал, что П., имеющий право быть ув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ленным с военной службы по избранному им основанию – состоянию здоровья, о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>казался от этого права, так как поставил его в зависимость от обеспечения жильем, без которого либо его соответствующ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го согласия он не мог быть уволен в силу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положений </w:t>
      </w:r>
      <w:proofErr w:type="spellStart"/>
      <w:r w:rsidRPr="004169D1">
        <w:rPr>
          <w:rFonts w:ascii="Tahoma" w:hAnsi="Tahoma" w:cs="Tahoma"/>
          <w:sz w:val="27"/>
          <w:szCs w:val="27"/>
        </w:rPr>
        <w:t>абз</w:t>
      </w:r>
      <w:proofErr w:type="spellEnd"/>
      <w:r w:rsidRPr="004169D1">
        <w:rPr>
          <w:rFonts w:ascii="Tahoma" w:hAnsi="Tahoma" w:cs="Tahoma"/>
          <w:sz w:val="27"/>
          <w:szCs w:val="27"/>
        </w:rPr>
        <w:t>. второго п. 1 ст. 23 Федерального закона «О статусе военн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служащих».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Такие выводы суда апелляционной инстанции противоречат установленным по делу обстоятельствам и основаны на неправильном пр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менении закона.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В суде установлено, что П. последовательно настаивал на реализации своего права быть уволенным по состоянию </w:t>
      </w:r>
      <w:proofErr w:type="gramStart"/>
      <w:r w:rsidRPr="004169D1">
        <w:rPr>
          <w:rFonts w:ascii="Tahoma" w:hAnsi="Tahoma" w:cs="Tahoma"/>
          <w:sz w:val="27"/>
          <w:szCs w:val="27"/>
        </w:rPr>
        <w:t>здоровья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и не в</w:t>
      </w:r>
      <w:r w:rsidRPr="004169D1">
        <w:rPr>
          <w:rFonts w:ascii="Tahoma" w:hAnsi="Tahoma" w:cs="Tahoma"/>
          <w:sz w:val="27"/>
          <w:szCs w:val="27"/>
        </w:rPr>
        <w:t>ы</w:t>
      </w:r>
      <w:r w:rsidRPr="004169D1">
        <w:rPr>
          <w:rFonts w:ascii="Tahoma" w:hAnsi="Tahoma" w:cs="Tahoma"/>
          <w:sz w:val="27"/>
          <w:szCs w:val="27"/>
        </w:rPr>
        <w:t>ражал желания проходить военную службу, в том числе на воинских должн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 xml:space="preserve">стях, по которым он по состоянию здоровья мог бы выполнять должностные обязанности, а поэтому </w:t>
      </w:r>
      <w:r w:rsidRPr="000F7C83">
        <w:rPr>
          <w:rFonts w:ascii="Tahoma" w:hAnsi="Tahoma" w:cs="Tahoma"/>
          <w:b/>
          <w:sz w:val="27"/>
          <w:szCs w:val="27"/>
        </w:rPr>
        <w:t>вывод суда апелляционной инстанции о том, что администрати</w:t>
      </w:r>
      <w:r w:rsidRPr="000F7C83">
        <w:rPr>
          <w:rFonts w:ascii="Tahoma" w:hAnsi="Tahoma" w:cs="Tahoma"/>
          <w:b/>
          <w:sz w:val="27"/>
          <w:szCs w:val="27"/>
        </w:rPr>
        <w:t>в</w:t>
      </w:r>
      <w:r w:rsidRPr="000F7C83">
        <w:rPr>
          <w:rFonts w:ascii="Tahoma" w:hAnsi="Tahoma" w:cs="Tahoma"/>
          <w:b/>
          <w:sz w:val="27"/>
          <w:szCs w:val="27"/>
        </w:rPr>
        <w:t>ный истец отказался от реализации своего права на увольнение с военной службы, надлежит признать ошибочным</w:t>
      </w:r>
      <w:r w:rsidRPr="004169D1">
        <w:rPr>
          <w:rFonts w:ascii="Tahoma" w:hAnsi="Tahoma" w:cs="Tahoma"/>
          <w:sz w:val="27"/>
          <w:szCs w:val="27"/>
        </w:rPr>
        <w:t>, так как он опровергается имеющимися в материалах дела и исследованными судом доказател</w:t>
      </w:r>
      <w:r w:rsidRPr="004169D1">
        <w:rPr>
          <w:rFonts w:ascii="Tahoma" w:hAnsi="Tahoma" w:cs="Tahoma"/>
          <w:sz w:val="27"/>
          <w:szCs w:val="27"/>
        </w:rPr>
        <w:t>ь</w:t>
      </w:r>
      <w:r w:rsidRPr="004169D1">
        <w:rPr>
          <w:rFonts w:ascii="Tahoma" w:hAnsi="Tahoma" w:cs="Tahoma"/>
          <w:sz w:val="27"/>
          <w:szCs w:val="27"/>
        </w:rPr>
        <w:t xml:space="preserve">ствами.    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Следует также учитывать, что </w:t>
      </w:r>
      <w:r w:rsidRPr="000F7C83">
        <w:rPr>
          <w:rFonts w:ascii="Tahoma" w:hAnsi="Tahoma" w:cs="Tahoma"/>
          <w:b/>
          <w:sz w:val="27"/>
          <w:szCs w:val="27"/>
        </w:rPr>
        <w:t>процедура увольнения инициир</w:t>
      </w:r>
      <w:r w:rsidRPr="000F7C83">
        <w:rPr>
          <w:rFonts w:ascii="Tahoma" w:hAnsi="Tahoma" w:cs="Tahoma"/>
          <w:b/>
          <w:sz w:val="27"/>
          <w:szCs w:val="27"/>
        </w:rPr>
        <w:t>о</w:t>
      </w:r>
      <w:r w:rsidRPr="000F7C83">
        <w:rPr>
          <w:rFonts w:ascii="Tahoma" w:hAnsi="Tahoma" w:cs="Tahoma"/>
          <w:b/>
          <w:sz w:val="27"/>
          <w:szCs w:val="27"/>
        </w:rPr>
        <w:t>вана волеизъявлением самого административного истца, который н</w:t>
      </w:r>
      <w:r w:rsidRPr="000F7C83">
        <w:rPr>
          <w:rFonts w:ascii="Tahoma" w:hAnsi="Tahoma" w:cs="Tahoma"/>
          <w:b/>
          <w:sz w:val="27"/>
          <w:szCs w:val="27"/>
        </w:rPr>
        <w:t>а</w:t>
      </w:r>
      <w:r w:rsidRPr="000F7C83">
        <w:rPr>
          <w:rFonts w:ascii="Tahoma" w:hAnsi="Tahoma" w:cs="Tahoma"/>
          <w:b/>
          <w:sz w:val="27"/>
          <w:szCs w:val="27"/>
        </w:rPr>
        <w:t>хождение на военной службе связывает не с ее прохождением, а с реализацией своих ж</w:t>
      </w:r>
      <w:r w:rsidRPr="000F7C83">
        <w:rPr>
          <w:rFonts w:ascii="Tahoma" w:hAnsi="Tahoma" w:cs="Tahoma"/>
          <w:b/>
          <w:sz w:val="27"/>
          <w:szCs w:val="27"/>
        </w:rPr>
        <w:t>и</w:t>
      </w:r>
      <w:r w:rsidRPr="000F7C83">
        <w:rPr>
          <w:rFonts w:ascii="Tahoma" w:hAnsi="Tahoma" w:cs="Tahoma"/>
          <w:b/>
          <w:sz w:val="27"/>
          <w:szCs w:val="27"/>
        </w:rPr>
        <w:t>лищных прав</w:t>
      </w:r>
      <w:r w:rsidRPr="004169D1">
        <w:rPr>
          <w:rFonts w:ascii="Tahoma" w:hAnsi="Tahoma" w:cs="Tahoma"/>
          <w:sz w:val="27"/>
          <w:szCs w:val="27"/>
        </w:rPr>
        <w:t>.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 xml:space="preserve">Согласно </w:t>
      </w:r>
      <w:proofErr w:type="spellStart"/>
      <w:r w:rsidRPr="004169D1">
        <w:rPr>
          <w:rFonts w:ascii="Tahoma" w:hAnsi="Tahoma" w:cs="Tahoma"/>
          <w:sz w:val="27"/>
          <w:szCs w:val="27"/>
        </w:rPr>
        <w:t>абз</w:t>
      </w:r>
      <w:proofErr w:type="spellEnd"/>
      <w:r w:rsidRPr="004169D1">
        <w:rPr>
          <w:rFonts w:ascii="Tahoma" w:hAnsi="Tahoma" w:cs="Tahoma"/>
          <w:sz w:val="27"/>
          <w:szCs w:val="27"/>
        </w:rPr>
        <w:t>. двенадцатому п. 1 ст. 15 Федерального закона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«О статусе военнослужащих» военнослужащим, обеспечиваемым на весь срок военной службы служебными жилыми помещениями и призна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ным нуждающимися в жилых помещениях, по достижении общей продолж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тельности военной службы 20 лет и более, а при увольнении с военной службы по достижении ими предельного возраста пребывания на военной службе, по состоянию здоровья или в связи с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4169D1">
        <w:rPr>
          <w:rFonts w:ascii="Tahoma" w:hAnsi="Tahoma" w:cs="Tahoma"/>
          <w:sz w:val="27"/>
          <w:szCs w:val="27"/>
        </w:rPr>
        <w:t>организац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онно-штатными мероприятиями при общей продолжительности военной слу</w:t>
      </w:r>
      <w:r w:rsidRPr="004169D1">
        <w:rPr>
          <w:rFonts w:ascii="Tahoma" w:hAnsi="Tahoma" w:cs="Tahoma"/>
          <w:sz w:val="27"/>
          <w:szCs w:val="27"/>
        </w:rPr>
        <w:t>ж</w:t>
      </w:r>
      <w:r w:rsidRPr="004169D1">
        <w:rPr>
          <w:rFonts w:ascii="Tahoma" w:hAnsi="Tahoma" w:cs="Tahoma"/>
          <w:sz w:val="27"/>
          <w:szCs w:val="27"/>
        </w:rPr>
        <w:t>бы 10 лет и более федеральным органом исполнительной власти или ф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деральным государственным органом, в которых фед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ральным законом предусмотрена военная служба, предоставляются жилищная субсидия или жилые помещения, находящиеся в федерал</w:t>
      </w:r>
      <w:r w:rsidRPr="004169D1">
        <w:rPr>
          <w:rFonts w:ascii="Tahoma" w:hAnsi="Tahoma" w:cs="Tahoma"/>
          <w:sz w:val="27"/>
          <w:szCs w:val="27"/>
        </w:rPr>
        <w:t>ь</w:t>
      </w:r>
      <w:r w:rsidRPr="004169D1">
        <w:rPr>
          <w:rFonts w:ascii="Tahoma" w:hAnsi="Tahoma" w:cs="Tahoma"/>
          <w:sz w:val="27"/>
          <w:szCs w:val="27"/>
        </w:rPr>
        <w:t xml:space="preserve">ной собственности, по выбору указанных граждан в собственность бесплатно или по договору социального найма с </w:t>
      </w:r>
      <w:r w:rsidRPr="004169D1">
        <w:rPr>
          <w:rFonts w:ascii="Tahoma" w:hAnsi="Tahoma" w:cs="Tahoma"/>
          <w:sz w:val="27"/>
          <w:szCs w:val="27"/>
        </w:rPr>
        <w:lastRenderedPageBreak/>
        <w:t>указанным федерал</w:t>
      </w:r>
      <w:r w:rsidRPr="004169D1">
        <w:rPr>
          <w:rFonts w:ascii="Tahoma" w:hAnsi="Tahoma" w:cs="Tahoma"/>
          <w:sz w:val="27"/>
          <w:szCs w:val="27"/>
        </w:rPr>
        <w:t>ь</w:t>
      </w:r>
      <w:r w:rsidRPr="004169D1">
        <w:rPr>
          <w:rFonts w:ascii="Tahoma" w:hAnsi="Tahoma" w:cs="Tahoma"/>
          <w:sz w:val="27"/>
          <w:szCs w:val="27"/>
        </w:rPr>
        <w:t>ным органом исполнительной власти или федеральным государственным органом по избранному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стоянному месту жительства.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 xml:space="preserve">В соответствии с </w:t>
      </w:r>
      <w:proofErr w:type="spellStart"/>
      <w:r w:rsidRPr="004169D1">
        <w:rPr>
          <w:rFonts w:ascii="Tahoma" w:hAnsi="Tahoma" w:cs="Tahoma"/>
          <w:sz w:val="27"/>
          <w:szCs w:val="27"/>
        </w:rPr>
        <w:t>абз</w:t>
      </w:r>
      <w:proofErr w:type="spellEnd"/>
      <w:r w:rsidRPr="004169D1">
        <w:rPr>
          <w:rFonts w:ascii="Tahoma" w:hAnsi="Tahoma" w:cs="Tahoma"/>
          <w:sz w:val="27"/>
          <w:szCs w:val="27"/>
        </w:rPr>
        <w:t>. вторым и третьим п. 1 ст. 23 Федерального закона «О статусе военнослужащих» военнослужащие, общая продолж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тельность военной службы которых составляет 10 лет и более, состо</w:t>
      </w:r>
      <w:r w:rsidRPr="004169D1">
        <w:rPr>
          <w:rFonts w:ascii="Tahoma" w:hAnsi="Tahoma" w:cs="Tahoma"/>
          <w:sz w:val="27"/>
          <w:szCs w:val="27"/>
        </w:rPr>
        <w:t>я</w:t>
      </w:r>
      <w:r w:rsidRPr="004169D1">
        <w:rPr>
          <w:rFonts w:ascii="Tahoma" w:hAnsi="Tahoma" w:cs="Tahoma"/>
          <w:sz w:val="27"/>
          <w:szCs w:val="27"/>
        </w:rPr>
        <w:t>щие на учете в качестве нуждающихся в жилых помещениях в федеральном органе исполнительной власти или федеральном госуда</w:t>
      </w:r>
      <w:r w:rsidRPr="004169D1">
        <w:rPr>
          <w:rFonts w:ascii="Tahoma" w:hAnsi="Tahoma" w:cs="Tahoma"/>
          <w:sz w:val="27"/>
          <w:szCs w:val="27"/>
        </w:rPr>
        <w:t>р</w:t>
      </w:r>
      <w:r w:rsidRPr="004169D1">
        <w:rPr>
          <w:rFonts w:ascii="Tahoma" w:hAnsi="Tahoma" w:cs="Tahoma"/>
          <w:sz w:val="27"/>
          <w:szCs w:val="27"/>
        </w:rPr>
        <w:t>ственном органе, в которых федеральным законом предусмотрена военная служба, без их согласия не могут быть уволены с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4169D1">
        <w:rPr>
          <w:rFonts w:ascii="Tahoma" w:hAnsi="Tahoma" w:cs="Tahoma"/>
          <w:sz w:val="27"/>
          <w:szCs w:val="27"/>
        </w:rPr>
        <w:t>военной слу</w:t>
      </w:r>
      <w:r w:rsidRPr="004169D1">
        <w:rPr>
          <w:rFonts w:ascii="Tahoma" w:hAnsi="Tahoma" w:cs="Tahoma"/>
          <w:sz w:val="27"/>
          <w:szCs w:val="27"/>
        </w:rPr>
        <w:t>ж</w:t>
      </w:r>
      <w:r w:rsidRPr="004169D1">
        <w:rPr>
          <w:rFonts w:ascii="Tahoma" w:hAnsi="Tahoma" w:cs="Tahoma"/>
          <w:sz w:val="27"/>
          <w:szCs w:val="27"/>
        </w:rPr>
        <w:t>бы по достижении ими предельного возраста пребывания на военной службе, состоянию здоровья или в связи с организационно-штатными мероприятиями без предоставления им жилых помещений или жилищной субсидии, за и</w:t>
      </w:r>
      <w:r w:rsidRPr="004169D1">
        <w:rPr>
          <w:rFonts w:ascii="Tahoma" w:hAnsi="Tahoma" w:cs="Tahoma"/>
          <w:sz w:val="27"/>
          <w:szCs w:val="27"/>
        </w:rPr>
        <w:t>с</w:t>
      </w:r>
      <w:r w:rsidRPr="004169D1">
        <w:rPr>
          <w:rFonts w:ascii="Tahoma" w:hAnsi="Tahoma" w:cs="Tahoma"/>
          <w:sz w:val="27"/>
          <w:szCs w:val="27"/>
        </w:rPr>
        <w:t>ключением случаев, когда они отказались от предложенного жилого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мещения, расположенного по месту военной службы или по избранному месту жительства, которое соответствует требованиям, установленным законодательством Российской Федер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ции, либо отказались от жилищной субсидии или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не представили документы, необходимые для предоставл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ния жилого помещения или жилищной субсидии.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Аналогичные предписания содержатся в п. 17 ст. 34 Положения о порядке прохождения военной службы, утвержденного Указом Президе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та РФ от 16 сентября 1999 г. № 1237 (далее - Положение). При этом в силу названной нормы Положения военнослужащий, изъявивший жел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ние получить жилое помещение не по месту увольнения с военной службы, увольняется с военной службы и обеспечивается ж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лым помещением в соответствии с законодательством Российской Ф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дерации.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Согласно разъяснениям, содержащимся в п. 48 постановления Пленума Верховного Суда РФ от 29 мая 2014 г. № 8 «О практике пр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менения судами законодательства о воинской обязанности, военной службе и статусе военнослужащих» при решении споров о правоме</w:t>
      </w:r>
      <w:r w:rsidRPr="004169D1">
        <w:rPr>
          <w:rFonts w:ascii="Tahoma" w:hAnsi="Tahoma" w:cs="Tahoma"/>
          <w:sz w:val="27"/>
          <w:szCs w:val="27"/>
        </w:rPr>
        <w:t>р</w:t>
      </w:r>
      <w:r w:rsidRPr="004169D1">
        <w:rPr>
          <w:rFonts w:ascii="Tahoma" w:hAnsi="Tahoma" w:cs="Tahoma"/>
          <w:sz w:val="27"/>
          <w:szCs w:val="27"/>
        </w:rPr>
        <w:t>ности увольнения с военной службы военнослужащих, обеспеченных служебными жилыми помещениями, до реализации ими права на жилище по избранному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стоянному месту жительства, отличному от места военной службы</w:t>
      </w:r>
      <w:proofErr w:type="gramEnd"/>
      <w:r w:rsidRPr="004169D1">
        <w:rPr>
          <w:rFonts w:ascii="Tahoma" w:hAnsi="Tahoma" w:cs="Tahoma"/>
          <w:sz w:val="27"/>
          <w:szCs w:val="27"/>
        </w:rPr>
        <w:t>, суды должны учитывать условия заключенного военнослужащими договора найма служебного жилого помещения (жилищного договора) и другие заслуживающие внимание обстоятел</w:t>
      </w:r>
      <w:r w:rsidRPr="004169D1">
        <w:rPr>
          <w:rFonts w:ascii="Tahoma" w:hAnsi="Tahoma" w:cs="Tahoma"/>
          <w:sz w:val="27"/>
          <w:szCs w:val="27"/>
        </w:rPr>
        <w:t>ь</w:t>
      </w:r>
      <w:r w:rsidRPr="004169D1">
        <w:rPr>
          <w:rFonts w:ascii="Tahoma" w:hAnsi="Tahoma" w:cs="Tahoma"/>
          <w:sz w:val="27"/>
          <w:szCs w:val="27"/>
        </w:rPr>
        <w:t>ства.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Между тем П., как установлено по делу, не только обеспечен служебным жильем по месту военной службы, но и не подлежит выс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лению из него до предоставления жилищной субсидии, что сторонами не осп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ривалось.</w:t>
      </w:r>
      <w:proofErr w:type="gramEnd"/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Следовательно, </w:t>
      </w:r>
      <w:proofErr w:type="spellStart"/>
      <w:r w:rsidRPr="004169D1">
        <w:rPr>
          <w:rFonts w:ascii="Tahoma" w:hAnsi="Tahoma" w:cs="Tahoma"/>
          <w:sz w:val="27"/>
          <w:szCs w:val="27"/>
        </w:rPr>
        <w:t>непредоставление</w:t>
      </w:r>
      <w:proofErr w:type="spellEnd"/>
      <w:r w:rsidRPr="004169D1">
        <w:rPr>
          <w:rFonts w:ascii="Tahoma" w:hAnsi="Tahoma" w:cs="Tahoma"/>
          <w:sz w:val="27"/>
          <w:szCs w:val="27"/>
        </w:rPr>
        <w:t xml:space="preserve"> административному истцу жилищной субсидии для приобретения жилья по избранному месту </w:t>
      </w:r>
      <w:r w:rsidRPr="004169D1">
        <w:rPr>
          <w:rFonts w:ascii="Tahoma" w:hAnsi="Tahoma" w:cs="Tahoma"/>
          <w:sz w:val="27"/>
          <w:szCs w:val="27"/>
        </w:rPr>
        <w:lastRenderedPageBreak/>
        <w:t>жител</w:t>
      </w:r>
      <w:r w:rsidRPr="004169D1">
        <w:rPr>
          <w:rFonts w:ascii="Tahoma" w:hAnsi="Tahoma" w:cs="Tahoma"/>
          <w:sz w:val="27"/>
          <w:szCs w:val="27"/>
        </w:rPr>
        <w:t>ь</w:t>
      </w:r>
      <w:r w:rsidRPr="004169D1">
        <w:rPr>
          <w:rFonts w:ascii="Tahoma" w:hAnsi="Tahoma" w:cs="Tahoma"/>
          <w:sz w:val="27"/>
          <w:szCs w:val="27"/>
        </w:rPr>
        <w:t>ства при обеспеченности его по месту военной службы служебным ж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лым помещением не является препятствием, предусмотренным ст. 23  Федерального закона «О статусе военнослужащих», для его увол</w:t>
      </w:r>
      <w:r w:rsidRPr="004169D1">
        <w:rPr>
          <w:rFonts w:ascii="Tahoma" w:hAnsi="Tahoma" w:cs="Tahoma"/>
          <w:sz w:val="27"/>
          <w:szCs w:val="27"/>
        </w:rPr>
        <w:t>ь</w:t>
      </w:r>
      <w:r w:rsidRPr="004169D1">
        <w:rPr>
          <w:rFonts w:ascii="Tahoma" w:hAnsi="Tahoma" w:cs="Tahoma"/>
          <w:sz w:val="27"/>
          <w:szCs w:val="27"/>
        </w:rPr>
        <w:t xml:space="preserve">нения. </w:t>
      </w:r>
    </w:p>
    <w:p w:rsidR="00B6262F" w:rsidRPr="004169D1" w:rsidRDefault="00B6262F" w:rsidP="00B6262F">
      <w:pPr>
        <w:pStyle w:val="a3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При таких данных надлежит признать верным вывод суда первой инстанции о том, что оспариваемый приказ командира воинской части в части увольнения П. с военной службы издан на основании волеизъявления вое</w:t>
      </w:r>
      <w:r w:rsidRPr="004169D1">
        <w:rPr>
          <w:rFonts w:ascii="Tahoma" w:hAnsi="Tahoma" w:cs="Tahoma"/>
          <w:sz w:val="27"/>
          <w:szCs w:val="27"/>
        </w:rPr>
        <w:t>н</w:t>
      </w:r>
      <w:r w:rsidRPr="004169D1">
        <w:rPr>
          <w:rFonts w:ascii="Tahoma" w:hAnsi="Tahoma" w:cs="Tahoma"/>
          <w:sz w:val="27"/>
          <w:szCs w:val="27"/>
        </w:rPr>
        <w:t>нослужащего и прав последнего не нарушает.</w:t>
      </w:r>
    </w:p>
    <w:p w:rsidR="00755C3E" w:rsidRDefault="00755C3E"/>
    <w:p w:rsidR="00B6262F" w:rsidRPr="00653FC4" w:rsidRDefault="00B6262F" w:rsidP="00B6262F">
      <w:pPr>
        <w:pStyle w:val="10"/>
        <w:widowControl/>
        <w:jc w:val="center"/>
        <w:rPr>
          <w:i/>
          <w:sz w:val="28"/>
          <w:szCs w:val="28"/>
        </w:rPr>
      </w:pPr>
      <w:r w:rsidRPr="00653FC4">
        <w:rPr>
          <w:i/>
          <w:sz w:val="28"/>
          <w:szCs w:val="28"/>
        </w:rPr>
        <w:t>Информационный бюллетень военных судов № 3 (258) 2020</w:t>
      </w:r>
    </w:p>
    <w:p w:rsidR="00B6262F" w:rsidRDefault="00B6262F"/>
    <w:sectPr w:rsidR="00B6262F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6262F"/>
    <w:rsid w:val="00035AB3"/>
    <w:rsid w:val="0004799F"/>
    <w:rsid w:val="000A1F02"/>
    <w:rsid w:val="000C7059"/>
    <w:rsid w:val="000F188A"/>
    <w:rsid w:val="000F7C83"/>
    <w:rsid w:val="00123C27"/>
    <w:rsid w:val="001240E6"/>
    <w:rsid w:val="001609FC"/>
    <w:rsid w:val="001E7C72"/>
    <w:rsid w:val="0020632B"/>
    <w:rsid w:val="00207782"/>
    <w:rsid w:val="002F7A55"/>
    <w:rsid w:val="00302472"/>
    <w:rsid w:val="00365A97"/>
    <w:rsid w:val="0038610E"/>
    <w:rsid w:val="00400B26"/>
    <w:rsid w:val="0041008C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B6262F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262F"/>
    <w:pPr>
      <w:spacing w:after="200" w:line="276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B626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1"/>
    <w:qFormat/>
    <w:rsid w:val="00B6262F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uiPriority w:val="10"/>
    <w:rsid w:val="00B626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B6262F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бычный1"/>
    <w:rsid w:val="00B6262F"/>
    <w:pPr>
      <w:widowControl w:val="0"/>
      <w:ind w:firstLine="0"/>
      <w:jc w:val="left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5">
    <w:name w:val="No Spacing"/>
    <w:uiPriority w:val="1"/>
    <w:qFormat/>
    <w:rsid w:val="001E7C72"/>
    <w:pPr>
      <w:ind w:firstLine="0"/>
      <w:jc w:val="left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2020-12-09T12:55:00Z</dcterms:created>
  <dcterms:modified xsi:type="dcterms:W3CDTF">2020-12-09T15:17:00Z</dcterms:modified>
</cp:coreProperties>
</file>