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B0877" w:rsidRPr="009C0F37" w:rsidRDefault="000B0877" w:rsidP="000B0877">
      <w:pPr>
        <w:spacing w:after="0" w:line="240" w:lineRule="auto"/>
        <w:jc w:val="center"/>
        <w:rPr>
          <w:rFonts w:ascii="Tahoma" w:hAnsi="Tahoma" w:cs="Tahoma"/>
          <w:b/>
          <w:sz w:val="28"/>
          <w:szCs w:val="28"/>
        </w:rPr>
      </w:pPr>
      <w:r>
        <w:rPr>
          <w:rFonts w:ascii="Tahoma" w:hAnsi="Tahoma" w:cs="Tahoma"/>
          <w:b/>
          <w:sz w:val="28"/>
          <w:szCs w:val="28"/>
        </w:rPr>
        <w:t xml:space="preserve">Выезд военнослужащего из жилого дома, </w:t>
      </w:r>
      <w:r w:rsidRPr="009C0F37">
        <w:rPr>
          <w:rFonts w:ascii="Tahoma" w:hAnsi="Tahoma" w:cs="Tahoma"/>
          <w:b/>
          <w:sz w:val="28"/>
          <w:szCs w:val="28"/>
        </w:rPr>
        <w:t>принадлежаще</w:t>
      </w:r>
      <w:r>
        <w:rPr>
          <w:rFonts w:ascii="Tahoma" w:hAnsi="Tahoma" w:cs="Tahoma"/>
          <w:b/>
          <w:sz w:val="28"/>
          <w:szCs w:val="28"/>
        </w:rPr>
        <w:t>го</w:t>
      </w:r>
      <w:r w:rsidRPr="009C0F37">
        <w:rPr>
          <w:rFonts w:ascii="Tahoma" w:hAnsi="Tahoma" w:cs="Tahoma"/>
          <w:b/>
          <w:sz w:val="28"/>
          <w:szCs w:val="28"/>
        </w:rPr>
        <w:t xml:space="preserve"> на праве собственности его матери,</w:t>
      </w:r>
      <w:r>
        <w:rPr>
          <w:rFonts w:ascii="Tahoma" w:hAnsi="Tahoma" w:cs="Tahoma"/>
          <w:b/>
          <w:sz w:val="28"/>
          <w:szCs w:val="28"/>
        </w:rPr>
        <w:t xml:space="preserve"> с сохранением права пользования домом, </w:t>
      </w:r>
      <w:r w:rsidRPr="009C0F37">
        <w:rPr>
          <w:rFonts w:ascii="Tahoma" w:hAnsi="Tahoma" w:cs="Tahoma"/>
          <w:b/>
          <w:sz w:val="28"/>
          <w:szCs w:val="28"/>
        </w:rPr>
        <w:t>сам по себе не свидетельствует о том, что он п</w:t>
      </w:r>
      <w:r>
        <w:rPr>
          <w:rFonts w:ascii="Tahoma" w:hAnsi="Tahoma" w:cs="Tahoma"/>
          <w:b/>
          <w:sz w:val="28"/>
          <w:szCs w:val="28"/>
        </w:rPr>
        <w:t>е</w:t>
      </w:r>
      <w:r w:rsidRPr="009C0F37">
        <w:rPr>
          <w:rFonts w:ascii="Tahoma" w:hAnsi="Tahoma" w:cs="Tahoma"/>
          <w:b/>
          <w:sz w:val="28"/>
          <w:szCs w:val="28"/>
        </w:rPr>
        <w:t>рестал быть членом семьи собственника жилого помеще</w:t>
      </w:r>
      <w:r>
        <w:rPr>
          <w:rFonts w:ascii="Tahoma" w:hAnsi="Tahoma" w:cs="Tahoma"/>
          <w:b/>
          <w:sz w:val="28"/>
          <w:szCs w:val="28"/>
        </w:rPr>
        <w:t>ния</w:t>
      </w:r>
    </w:p>
    <w:p w:rsidR="000B0877" w:rsidRPr="00544A6D" w:rsidRDefault="000B0877" w:rsidP="000B0877">
      <w:pPr>
        <w:pStyle w:val="a5"/>
        <w:ind w:firstLine="709"/>
        <w:jc w:val="both"/>
        <w:rPr>
          <w:i/>
          <w:sz w:val="28"/>
          <w:szCs w:val="28"/>
        </w:rPr>
      </w:pPr>
      <w:r w:rsidRPr="00544A6D">
        <w:rPr>
          <w:i/>
          <w:sz w:val="28"/>
          <w:szCs w:val="28"/>
        </w:rPr>
        <w:t xml:space="preserve">Определение Судебной коллегии по делам военнослужащих Верховного Суда Российской Федерации от </w:t>
      </w:r>
      <w:r>
        <w:rPr>
          <w:i/>
          <w:sz w:val="28"/>
          <w:szCs w:val="28"/>
        </w:rPr>
        <w:t>4 апреля</w:t>
      </w:r>
      <w:r w:rsidRPr="00544A6D">
        <w:rPr>
          <w:i/>
          <w:sz w:val="28"/>
          <w:szCs w:val="28"/>
        </w:rPr>
        <w:t xml:space="preserve"> 201</w:t>
      </w:r>
      <w:r>
        <w:rPr>
          <w:i/>
          <w:sz w:val="28"/>
          <w:szCs w:val="28"/>
        </w:rPr>
        <w:t>9</w:t>
      </w:r>
      <w:r w:rsidRPr="00544A6D">
        <w:rPr>
          <w:i/>
          <w:sz w:val="28"/>
          <w:szCs w:val="28"/>
        </w:rPr>
        <w:t xml:space="preserve"> г. № </w:t>
      </w:r>
      <w:r w:rsidRPr="00EA0BF9">
        <w:rPr>
          <w:i/>
          <w:sz w:val="28"/>
          <w:szCs w:val="28"/>
        </w:rPr>
        <w:t>20</w:t>
      </w:r>
      <w:r>
        <w:rPr>
          <w:i/>
          <w:sz w:val="28"/>
          <w:szCs w:val="28"/>
        </w:rPr>
        <w:t>5</w:t>
      </w:r>
      <w:r w:rsidRPr="00EA0BF9">
        <w:rPr>
          <w:i/>
          <w:sz w:val="28"/>
          <w:szCs w:val="28"/>
        </w:rPr>
        <w:t>-КА19-</w:t>
      </w:r>
      <w:r>
        <w:rPr>
          <w:i/>
          <w:sz w:val="28"/>
          <w:szCs w:val="28"/>
        </w:rPr>
        <w:t xml:space="preserve">7 </w:t>
      </w:r>
      <w:r w:rsidRPr="0004220E">
        <w:rPr>
          <w:i/>
          <w:sz w:val="28"/>
          <w:szCs w:val="28"/>
        </w:rPr>
        <w:t>по</w:t>
      </w:r>
      <w:r w:rsidRPr="00544A6D">
        <w:rPr>
          <w:i/>
          <w:sz w:val="28"/>
          <w:szCs w:val="28"/>
        </w:rPr>
        <w:t xml:space="preserve"> </w:t>
      </w:r>
      <w:r>
        <w:rPr>
          <w:i/>
          <w:sz w:val="28"/>
          <w:szCs w:val="28"/>
        </w:rPr>
        <w:t xml:space="preserve">административному исковому </w:t>
      </w:r>
      <w:r w:rsidRPr="00544A6D">
        <w:rPr>
          <w:i/>
          <w:sz w:val="28"/>
          <w:szCs w:val="28"/>
        </w:rPr>
        <w:t xml:space="preserve">заявлению </w:t>
      </w:r>
      <w:r>
        <w:rPr>
          <w:i/>
          <w:sz w:val="28"/>
          <w:szCs w:val="28"/>
        </w:rPr>
        <w:t>К. (извлечение)</w:t>
      </w:r>
      <w:r w:rsidRPr="00544A6D">
        <w:rPr>
          <w:i/>
          <w:sz w:val="28"/>
          <w:szCs w:val="28"/>
        </w:rPr>
        <w:t xml:space="preserve"> </w:t>
      </w:r>
    </w:p>
    <w:p w:rsidR="000B0877" w:rsidRPr="00F64A88" w:rsidRDefault="000B0877" w:rsidP="000B0877">
      <w:pPr>
        <w:pStyle w:val="a3"/>
        <w:ind w:firstLine="709"/>
        <w:jc w:val="both"/>
        <w:rPr>
          <w:rFonts w:eastAsia="Calibri"/>
          <w:sz w:val="28"/>
          <w:szCs w:val="28"/>
          <w:lang w:eastAsia="en-US"/>
        </w:rPr>
      </w:pPr>
      <w:r w:rsidRPr="00F64A88">
        <w:rPr>
          <w:rFonts w:eastAsia="Calibri"/>
          <w:sz w:val="28"/>
          <w:szCs w:val="28"/>
          <w:lang w:eastAsia="en-US"/>
        </w:rPr>
        <w:t xml:space="preserve">Решением Владикавказского гарнизонного военного суда от 19 апреля 2018 г., оставленным без изменения апелляционным определением Северо-Кавказского окружного военного суда от 4 июля 2018 г., административное исковое заявление </w:t>
      </w:r>
      <w:r>
        <w:rPr>
          <w:rFonts w:eastAsia="Calibri"/>
          <w:sz w:val="28"/>
          <w:szCs w:val="28"/>
          <w:lang w:eastAsia="en-US"/>
        </w:rPr>
        <w:t>К</w:t>
      </w:r>
      <w:r w:rsidRPr="00F64A88">
        <w:rPr>
          <w:rFonts w:eastAsia="Calibri"/>
          <w:sz w:val="28"/>
          <w:szCs w:val="28"/>
          <w:lang w:eastAsia="en-US"/>
        </w:rPr>
        <w:t>. удовлетворено частично.</w:t>
      </w:r>
      <w:r>
        <w:rPr>
          <w:rFonts w:eastAsia="Calibri"/>
          <w:sz w:val="28"/>
          <w:szCs w:val="28"/>
          <w:lang w:eastAsia="en-US"/>
        </w:rPr>
        <w:t xml:space="preserve"> </w:t>
      </w:r>
      <w:r w:rsidRPr="00F64A88">
        <w:rPr>
          <w:rFonts w:eastAsia="Calibri"/>
          <w:sz w:val="28"/>
          <w:szCs w:val="28"/>
          <w:lang w:eastAsia="en-US"/>
        </w:rPr>
        <w:t>Судом признано незаконным решение жилищной комиссии Пограничного управления ФСБ России по Республике Северная Осетия</w:t>
      </w:r>
      <w:r>
        <w:rPr>
          <w:rFonts w:eastAsia="Calibri"/>
          <w:sz w:val="28"/>
          <w:szCs w:val="28"/>
          <w:lang w:eastAsia="en-US"/>
        </w:rPr>
        <w:t xml:space="preserve"> – </w:t>
      </w:r>
      <w:r w:rsidRPr="00F64A88">
        <w:rPr>
          <w:rFonts w:eastAsia="Calibri"/>
          <w:sz w:val="28"/>
          <w:szCs w:val="28"/>
          <w:lang w:eastAsia="en-US"/>
        </w:rPr>
        <w:t>Алания (далее – Пограничное управление) от 6 марта 2018 г.</w:t>
      </w:r>
      <w:r>
        <w:rPr>
          <w:rFonts w:eastAsia="Calibri"/>
          <w:sz w:val="28"/>
          <w:szCs w:val="28"/>
          <w:lang w:eastAsia="en-US"/>
        </w:rPr>
        <w:t>,</w:t>
      </w:r>
      <w:r w:rsidRPr="00F64A88">
        <w:rPr>
          <w:rFonts w:eastAsia="Calibri"/>
          <w:sz w:val="28"/>
          <w:szCs w:val="28"/>
          <w:lang w:eastAsia="en-US"/>
        </w:rPr>
        <w:t xml:space="preserve"> утвержденное начальником Пограничного управления, об отказе в принятии </w:t>
      </w:r>
      <w:r>
        <w:rPr>
          <w:rFonts w:eastAsia="Calibri"/>
          <w:sz w:val="28"/>
          <w:szCs w:val="28"/>
          <w:lang w:eastAsia="en-US"/>
        </w:rPr>
        <w:t>административного истца</w:t>
      </w:r>
      <w:r w:rsidRPr="00F64A88">
        <w:rPr>
          <w:rFonts w:eastAsia="Calibri"/>
          <w:sz w:val="28"/>
          <w:szCs w:val="28"/>
          <w:lang w:eastAsia="en-US"/>
        </w:rPr>
        <w:t xml:space="preserve"> и членов его семьи на учет в качестве нуждающихся в жилом помещении по избранному постоянному месту жительства. На жилищную комиссию Пограничного управления возложена обязанность отменить оспоренное решение и повторно рассмотреть вопрос о признании административного истца и членов его семьи нуждающимися в жилом помещении.</w:t>
      </w:r>
    </w:p>
    <w:p w:rsidR="000B0877" w:rsidRDefault="000B0877" w:rsidP="000B0877">
      <w:pPr>
        <w:pStyle w:val="a3"/>
        <w:ind w:firstLine="709"/>
        <w:jc w:val="both"/>
        <w:rPr>
          <w:rFonts w:eastAsia="Calibri"/>
          <w:sz w:val="28"/>
          <w:szCs w:val="28"/>
          <w:lang w:eastAsia="en-US"/>
        </w:rPr>
      </w:pPr>
      <w:r w:rsidRPr="00F64A88">
        <w:rPr>
          <w:rFonts w:eastAsia="Calibri"/>
          <w:sz w:val="28"/>
          <w:szCs w:val="28"/>
          <w:lang w:eastAsia="en-US"/>
        </w:rPr>
        <w:t xml:space="preserve">В удовлетворении требований </w:t>
      </w:r>
      <w:r>
        <w:rPr>
          <w:rFonts w:eastAsia="Calibri"/>
          <w:sz w:val="28"/>
          <w:szCs w:val="28"/>
          <w:lang w:eastAsia="en-US"/>
        </w:rPr>
        <w:t>К</w:t>
      </w:r>
      <w:r w:rsidRPr="00F64A88">
        <w:rPr>
          <w:rFonts w:eastAsia="Calibri"/>
          <w:sz w:val="28"/>
          <w:szCs w:val="28"/>
          <w:lang w:eastAsia="en-US"/>
        </w:rPr>
        <w:t xml:space="preserve">. о возложении на жилищную комиссию Пограничного управления обязанности по принятию его и членов семьи на жилищный учет судом отказано.  </w:t>
      </w:r>
    </w:p>
    <w:p w:rsidR="000B0877" w:rsidRDefault="000B0877" w:rsidP="000B0877">
      <w:pPr>
        <w:pStyle w:val="a3"/>
        <w:ind w:firstLine="709"/>
        <w:jc w:val="both"/>
        <w:rPr>
          <w:rFonts w:eastAsia="Calibri"/>
          <w:sz w:val="28"/>
          <w:szCs w:val="28"/>
          <w:lang w:eastAsia="en-US"/>
        </w:rPr>
      </w:pPr>
      <w:r>
        <w:rPr>
          <w:rFonts w:eastAsia="Calibri"/>
          <w:sz w:val="28"/>
          <w:szCs w:val="28"/>
          <w:lang w:eastAsia="en-US"/>
        </w:rPr>
        <w:t xml:space="preserve">Рассмотрев дело по кассационной жалобе представителя </w:t>
      </w:r>
      <w:r w:rsidRPr="00F64A88">
        <w:rPr>
          <w:rFonts w:eastAsia="Calibri"/>
          <w:sz w:val="28"/>
          <w:szCs w:val="28"/>
          <w:lang w:eastAsia="en-US"/>
        </w:rPr>
        <w:t>начальника и председателя жилищной комиссии Пограничного управления</w:t>
      </w:r>
      <w:r>
        <w:rPr>
          <w:rFonts w:eastAsia="Calibri"/>
          <w:sz w:val="28"/>
          <w:szCs w:val="28"/>
          <w:lang w:eastAsia="en-US"/>
        </w:rPr>
        <w:t>, Судебная коллегия по делам военнослужащих судебные акты отменила и направила дело на новое рассмотрение в суде первой инстанции, приведя в обоснование следующие доводы.</w:t>
      </w:r>
    </w:p>
    <w:p w:rsidR="000B0877" w:rsidRPr="002A19CD" w:rsidRDefault="000B0877" w:rsidP="000B0877">
      <w:pPr>
        <w:pStyle w:val="a3"/>
        <w:ind w:firstLine="709"/>
        <w:jc w:val="both"/>
        <w:rPr>
          <w:rFonts w:eastAsia="Calibri"/>
          <w:sz w:val="28"/>
          <w:szCs w:val="28"/>
          <w:lang w:eastAsia="en-US"/>
        </w:rPr>
      </w:pPr>
      <w:r w:rsidRPr="002A19CD">
        <w:rPr>
          <w:rFonts w:eastAsia="Calibri"/>
          <w:sz w:val="28"/>
          <w:szCs w:val="28"/>
          <w:lang w:eastAsia="en-US"/>
        </w:rPr>
        <w:t xml:space="preserve">Из материалов дела следует, что </w:t>
      </w:r>
      <w:r>
        <w:rPr>
          <w:rFonts w:eastAsia="Calibri"/>
          <w:sz w:val="28"/>
          <w:szCs w:val="28"/>
          <w:lang w:eastAsia="en-US"/>
        </w:rPr>
        <w:t>К</w:t>
      </w:r>
      <w:r w:rsidRPr="002A19CD">
        <w:rPr>
          <w:rFonts w:eastAsia="Calibri"/>
          <w:sz w:val="28"/>
          <w:szCs w:val="28"/>
          <w:lang w:eastAsia="en-US"/>
        </w:rPr>
        <w:t xml:space="preserve">. поступил на военную службу по контракту после 1 января 1998 г. и проходил ее в Пограничном управлении, дислоцированном в г. Владикавказе. Приказом начальника Пограничного управления от 13 марта 2018 г. административный истец уволен с военной службы в отставку по состоянию здоровья и с 16 марта 2018 г. исключен из списков личного состава управления. </w:t>
      </w:r>
    </w:p>
    <w:p w:rsidR="000B0877" w:rsidRPr="002A19CD" w:rsidRDefault="000B0877" w:rsidP="000B0877">
      <w:pPr>
        <w:pStyle w:val="a3"/>
        <w:ind w:firstLine="709"/>
        <w:jc w:val="both"/>
        <w:rPr>
          <w:rFonts w:eastAsia="Calibri"/>
          <w:sz w:val="28"/>
          <w:szCs w:val="28"/>
          <w:lang w:eastAsia="en-US"/>
        </w:rPr>
      </w:pPr>
      <w:r w:rsidRPr="002A19CD">
        <w:rPr>
          <w:rFonts w:eastAsia="Calibri"/>
          <w:sz w:val="28"/>
          <w:szCs w:val="28"/>
          <w:lang w:eastAsia="en-US"/>
        </w:rPr>
        <w:t>В декабре 1998 г</w:t>
      </w:r>
      <w:r>
        <w:rPr>
          <w:rFonts w:eastAsia="Calibri"/>
          <w:sz w:val="28"/>
          <w:szCs w:val="28"/>
          <w:lang w:eastAsia="en-US"/>
        </w:rPr>
        <w:t>.</w:t>
      </w:r>
      <w:r w:rsidRPr="002A19CD">
        <w:rPr>
          <w:rFonts w:eastAsia="Calibri"/>
          <w:sz w:val="28"/>
          <w:szCs w:val="28"/>
          <w:lang w:eastAsia="en-US"/>
        </w:rPr>
        <w:t xml:space="preserve"> </w:t>
      </w:r>
      <w:r>
        <w:rPr>
          <w:rFonts w:eastAsia="Calibri"/>
          <w:sz w:val="28"/>
          <w:szCs w:val="28"/>
          <w:lang w:eastAsia="en-US"/>
        </w:rPr>
        <w:t>К</w:t>
      </w:r>
      <w:r w:rsidRPr="002A19CD">
        <w:rPr>
          <w:rFonts w:eastAsia="Calibri"/>
          <w:sz w:val="28"/>
          <w:szCs w:val="28"/>
          <w:lang w:eastAsia="en-US"/>
        </w:rPr>
        <w:t>. приобрел в собственность в г. Алагире Республики Северная Осетия</w:t>
      </w:r>
      <w:r>
        <w:rPr>
          <w:rFonts w:eastAsia="Calibri"/>
          <w:sz w:val="28"/>
          <w:szCs w:val="28"/>
          <w:lang w:eastAsia="en-US"/>
        </w:rPr>
        <w:t xml:space="preserve"> – </w:t>
      </w:r>
      <w:r w:rsidRPr="002A19CD">
        <w:rPr>
          <w:rFonts w:eastAsia="Calibri"/>
          <w:sz w:val="28"/>
          <w:szCs w:val="28"/>
          <w:lang w:eastAsia="en-US"/>
        </w:rPr>
        <w:t xml:space="preserve">Алания – в близлежащем к г. Владикавказу населенном пункте, – жилой дом общей площадью жилого помещения 83 кв. м, в котором проживал и был зарегистрирован со своей матерью. </w:t>
      </w:r>
    </w:p>
    <w:p w:rsidR="000B0877" w:rsidRPr="002A19CD" w:rsidRDefault="000B0877" w:rsidP="000B0877">
      <w:pPr>
        <w:pStyle w:val="a3"/>
        <w:ind w:firstLine="709"/>
        <w:jc w:val="both"/>
        <w:rPr>
          <w:rFonts w:eastAsia="Calibri"/>
          <w:sz w:val="28"/>
          <w:szCs w:val="28"/>
          <w:lang w:eastAsia="en-US"/>
        </w:rPr>
      </w:pPr>
      <w:r w:rsidRPr="002A19CD">
        <w:rPr>
          <w:rFonts w:eastAsia="Calibri"/>
          <w:sz w:val="28"/>
          <w:szCs w:val="28"/>
          <w:lang w:eastAsia="en-US"/>
        </w:rPr>
        <w:t>В сентябре 2010 г</w:t>
      </w:r>
      <w:r>
        <w:rPr>
          <w:rFonts w:eastAsia="Calibri"/>
          <w:sz w:val="28"/>
          <w:szCs w:val="28"/>
          <w:lang w:eastAsia="en-US"/>
        </w:rPr>
        <w:t>.</w:t>
      </w:r>
      <w:r w:rsidRPr="002A19CD">
        <w:rPr>
          <w:rFonts w:eastAsia="Calibri"/>
          <w:sz w:val="28"/>
          <w:szCs w:val="28"/>
          <w:lang w:eastAsia="en-US"/>
        </w:rPr>
        <w:t xml:space="preserve"> </w:t>
      </w:r>
      <w:r>
        <w:rPr>
          <w:rFonts w:eastAsia="Calibri"/>
          <w:sz w:val="28"/>
          <w:szCs w:val="28"/>
          <w:lang w:eastAsia="en-US"/>
        </w:rPr>
        <w:t>К</w:t>
      </w:r>
      <w:r w:rsidRPr="002A19CD">
        <w:rPr>
          <w:rFonts w:eastAsia="Calibri"/>
          <w:sz w:val="28"/>
          <w:szCs w:val="28"/>
          <w:lang w:eastAsia="en-US"/>
        </w:rPr>
        <w:t xml:space="preserve">. подарил дом матери, а 8 сентября 2015 г. снялся с регистрационного учета. </w:t>
      </w:r>
    </w:p>
    <w:p w:rsidR="000B0877" w:rsidRPr="002A19CD" w:rsidRDefault="000B0877" w:rsidP="000B0877">
      <w:pPr>
        <w:pStyle w:val="a3"/>
        <w:ind w:firstLine="709"/>
        <w:jc w:val="both"/>
        <w:rPr>
          <w:rFonts w:eastAsia="Calibri"/>
          <w:sz w:val="28"/>
          <w:szCs w:val="28"/>
          <w:lang w:eastAsia="en-US"/>
        </w:rPr>
      </w:pPr>
      <w:r w:rsidRPr="002A19CD">
        <w:rPr>
          <w:rFonts w:eastAsia="Calibri"/>
          <w:sz w:val="28"/>
          <w:szCs w:val="28"/>
          <w:lang w:eastAsia="en-US"/>
        </w:rPr>
        <w:t>С 16 сентября 2015 г. административный истец был зарегистрирован по другому адресу в г. Алагире Республики Северная Осетия</w:t>
      </w:r>
      <w:r>
        <w:rPr>
          <w:rFonts w:eastAsia="Calibri"/>
          <w:sz w:val="28"/>
          <w:szCs w:val="28"/>
          <w:lang w:eastAsia="en-US"/>
        </w:rPr>
        <w:t xml:space="preserve"> – </w:t>
      </w:r>
      <w:r w:rsidRPr="002A19CD">
        <w:rPr>
          <w:rFonts w:eastAsia="Calibri"/>
          <w:sz w:val="28"/>
          <w:szCs w:val="28"/>
          <w:lang w:eastAsia="en-US"/>
        </w:rPr>
        <w:t>Алания, а с</w:t>
      </w:r>
      <w:r>
        <w:rPr>
          <w:rFonts w:eastAsia="Calibri"/>
          <w:sz w:val="28"/>
          <w:szCs w:val="28"/>
          <w:lang w:eastAsia="en-US"/>
        </w:rPr>
        <w:br/>
      </w:r>
      <w:r w:rsidRPr="002A19CD">
        <w:rPr>
          <w:rFonts w:eastAsia="Calibri"/>
          <w:sz w:val="28"/>
          <w:szCs w:val="28"/>
          <w:lang w:eastAsia="en-US"/>
        </w:rPr>
        <w:lastRenderedPageBreak/>
        <w:t>13 сентября 2017 г. вместе с пятью членами семьи – в г. Владикавказе в квартире общей площадью жилого помещения 21,1 кв.м, что составляет менее учетной нормы жилого помещения, приходящегося на каждого проживающего в ней члена семьи административного истца.</w:t>
      </w:r>
      <w:r>
        <w:rPr>
          <w:rFonts w:eastAsia="Calibri"/>
          <w:sz w:val="28"/>
          <w:szCs w:val="28"/>
          <w:lang w:eastAsia="en-US"/>
        </w:rPr>
        <w:t xml:space="preserve"> </w:t>
      </w:r>
      <w:r w:rsidRPr="002A19CD">
        <w:rPr>
          <w:rFonts w:eastAsia="Calibri"/>
          <w:sz w:val="28"/>
          <w:szCs w:val="28"/>
          <w:lang w:eastAsia="en-US"/>
        </w:rPr>
        <w:t xml:space="preserve">В судебном заседании </w:t>
      </w:r>
      <w:r>
        <w:rPr>
          <w:rFonts w:eastAsia="Calibri"/>
          <w:sz w:val="28"/>
          <w:szCs w:val="28"/>
          <w:lang w:eastAsia="en-US"/>
        </w:rPr>
        <w:t>К</w:t>
      </w:r>
      <w:r w:rsidRPr="002A19CD">
        <w:rPr>
          <w:rFonts w:eastAsia="Calibri"/>
          <w:sz w:val="28"/>
          <w:szCs w:val="28"/>
          <w:lang w:eastAsia="en-US"/>
        </w:rPr>
        <w:t>. пояснил, что в принадлежащем ему до 2010 г</w:t>
      </w:r>
      <w:r>
        <w:rPr>
          <w:rFonts w:eastAsia="Calibri"/>
          <w:sz w:val="28"/>
          <w:szCs w:val="28"/>
          <w:lang w:eastAsia="en-US"/>
        </w:rPr>
        <w:t>.</w:t>
      </w:r>
      <w:r w:rsidRPr="002A19CD">
        <w:rPr>
          <w:rFonts w:eastAsia="Calibri"/>
          <w:sz w:val="28"/>
          <w:szCs w:val="28"/>
          <w:lang w:eastAsia="en-US"/>
        </w:rPr>
        <w:t xml:space="preserve"> на праве собственности жилом доме он фактически не проживает с 2004 г. </w:t>
      </w:r>
    </w:p>
    <w:p w:rsidR="000B0877" w:rsidRPr="002A19CD" w:rsidRDefault="000B0877" w:rsidP="000B0877">
      <w:pPr>
        <w:pStyle w:val="a3"/>
        <w:ind w:firstLine="709"/>
        <w:jc w:val="both"/>
        <w:rPr>
          <w:rFonts w:eastAsia="Calibri"/>
          <w:sz w:val="28"/>
          <w:szCs w:val="28"/>
          <w:lang w:eastAsia="en-US"/>
        </w:rPr>
      </w:pPr>
      <w:r w:rsidRPr="002A19CD">
        <w:rPr>
          <w:rFonts w:eastAsia="Calibri"/>
          <w:sz w:val="28"/>
          <w:szCs w:val="28"/>
          <w:lang w:eastAsia="en-US"/>
        </w:rPr>
        <w:t xml:space="preserve">Решением жилищной комиссии Пограничного управления от 6 марта 2018 г. </w:t>
      </w:r>
      <w:r>
        <w:rPr>
          <w:rFonts w:eastAsia="Calibri"/>
          <w:sz w:val="28"/>
          <w:szCs w:val="28"/>
          <w:lang w:eastAsia="en-US"/>
        </w:rPr>
        <w:t>К</w:t>
      </w:r>
      <w:r w:rsidRPr="002A19CD">
        <w:rPr>
          <w:rFonts w:eastAsia="Calibri"/>
          <w:sz w:val="28"/>
          <w:szCs w:val="28"/>
          <w:lang w:eastAsia="en-US"/>
        </w:rPr>
        <w:t xml:space="preserve">. и членам его семьи </w:t>
      </w:r>
      <w:r>
        <w:rPr>
          <w:rFonts w:eastAsia="Calibri"/>
          <w:sz w:val="28"/>
          <w:szCs w:val="28"/>
          <w:lang w:eastAsia="en-US"/>
        </w:rPr>
        <w:t xml:space="preserve">было </w:t>
      </w:r>
      <w:r w:rsidRPr="002A19CD">
        <w:rPr>
          <w:rFonts w:eastAsia="Calibri"/>
          <w:sz w:val="28"/>
          <w:szCs w:val="28"/>
          <w:lang w:eastAsia="en-US"/>
        </w:rPr>
        <w:t>отказано в признании нуждающимися в жилом помещении ввиду того, что не истек пятилетний срок намеренного ухудшения им жилищных условий с момента снятия в сентябре 2015 г</w:t>
      </w:r>
      <w:r>
        <w:rPr>
          <w:rFonts w:eastAsia="Calibri"/>
          <w:sz w:val="28"/>
          <w:szCs w:val="28"/>
          <w:lang w:eastAsia="en-US"/>
        </w:rPr>
        <w:t>.</w:t>
      </w:r>
      <w:r w:rsidRPr="002A19CD">
        <w:rPr>
          <w:rFonts w:eastAsia="Calibri"/>
          <w:sz w:val="28"/>
          <w:szCs w:val="28"/>
          <w:lang w:eastAsia="en-US"/>
        </w:rPr>
        <w:t xml:space="preserve"> с регистрационного учета в доме, принадлежащем на праве собственности его матери. </w:t>
      </w:r>
    </w:p>
    <w:p w:rsidR="000B0877" w:rsidRDefault="000B0877" w:rsidP="000B0877">
      <w:pPr>
        <w:pStyle w:val="a3"/>
        <w:ind w:firstLine="709"/>
        <w:jc w:val="both"/>
        <w:rPr>
          <w:rFonts w:eastAsia="Calibri"/>
          <w:sz w:val="28"/>
          <w:szCs w:val="28"/>
          <w:lang w:eastAsia="en-US"/>
        </w:rPr>
      </w:pPr>
      <w:r w:rsidRPr="002A19CD">
        <w:rPr>
          <w:rFonts w:eastAsia="Calibri"/>
          <w:sz w:val="28"/>
          <w:szCs w:val="28"/>
          <w:lang w:eastAsia="en-US"/>
        </w:rPr>
        <w:t xml:space="preserve">Удовлетворяя частично требования административного истца, суд первой инстанции </w:t>
      </w:r>
      <w:r>
        <w:rPr>
          <w:rFonts w:eastAsia="Calibri"/>
          <w:sz w:val="28"/>
          <w:szCs w:val="28"/>
          <w:lang w:eastAsia="en-US"/>
        </w:rPr>
        <w:t xml:space="preserve">исходил из того, </w:t>
      </w:r>
      <w:r w:rsidRPr="002A19CD">
        <w:rPr>
          <w:rFonts w:eastAsia="Calibri"/>
          <w:sz w:val="28"/>
          <w:szCs w:val="28"/>
          <w:lang w:eastAsia="en-US"/>
        </w:rPr>
        <w:t xml:space="preserve">что обстоятельства, связанные с намеренным ухудшением </w:t>
      </w:r>
      <w:r>
        <w:rPr>
          <w:rFonts w:eastAsia="Calibri"/>
          <w:sz w:val="28"/>
          <w:szCs w:val="28"/>
          <w:lang w:eastAsia="en-US"/>
        </w:rPr>
        <w:t xml:space="preserve">К., возникли в сентябре 2010 г., после дарения принадлежащего ему на праве собственности дома своей матери.  </w:t>
      </w:r>
    </w:p>
    <w:p w:rsidR="000B0877" w:rsidRPr="002A19CD" w:rsidRDefault="000B0877" w:rsidP="000B0877">
      <w:pPr>
        <w:pStyle w:val="a3"/>
        <w:ind w:firstLine="709"/>
        <w:jc w:val="both"/>
        <w:rPr>
          <w:rFonts w:eastAsia="Calibri"/>
          <w:sz w:val="28"/>
          <w:szCs w:val="28"/>
          <w:lang w:eastAsia="en-US"/>
        </w:rPr>
      </w:pPr>
      <w:r w:rsidRPr="002A19CD">
        <w:rPr>
          <w:rFonts w:eastAsia="Calibri"/>
          <w:sz w:val="28"/>
          <w:szCs w:val="28"/>
          <w:lang w:eastAsia="en-US"/>
        </w:rPr>
        <w:t xml:space="preserve">Между тем </w:t>
      </w:r>
      <w:r>
        <w:rPr>
          <w:rFonts w:eastAsia="Calibri"/>
          <w:sz w:val="28"/>
          <w:szCs w:val="28"/>
          <w:lang w:eastAsia="en-US"/>
        </w:rPr>
        <w:t xml:space="preserve">суд оставил без внимания, что </w:t>
      </w:r>
      <w:r w:rsidRPr="002A19CD">
        <w:rPr>
          <w:rFonts w:eastAsia="Calibri"/>
          <w:sz w:val="28"/>
          <w:szCs w:val="28"/>
          <w:lang w:eastAsia="en-US"/>
        </w:rPr>
        <w:t xml:space="preserve">после дарения жилого дома сохранял регистрацию в нем вплоть до сентября 2015 г. </w:t>
      </w:r>
    </w:p>
    <w:p w:rsidR="000B0877" w:rsidRDefault="000B0877" w:rsidP="000B0877">
      <w:pPr>
        <w:pStyle w:val="a3"/>
        <w:ind w:firstLine="709"/>
        <w:jc w:val="both"/>
        <w:rPr>
          <w:rFonts w:eastAsia="Calibri"/>
          <w:sz w:val="28"/>
          <w:szCs w:val="28"/>
          <w:lang w:eastAsia="en-US"/>
        </w:rPr>
      </w:pPr>
      <w:r>
        <w:rPr>
          <w:rFonts w:eastAsia="Calibri"/>
          <w:sz w:val="28"/>
          <w:szCs w:val="28"/>
          <w:lang w:eastAsia="en-US"/>
        </w:rPr>
        <w:t xml:space="preserve">Это обстоятельство имеет существенное значение для дела. </w:t>
      </w:r>
    </w:p>
    <w:p w:rsidR="000B0877" w:rsidRPr="00FB69EB" w:rsidRDefault="000B0877" w:rsidP="000B0877">
      <w:pPr>
        <w:pStyle w:val="a3"/>
        <w:ind w:firstLine="709"/>
        <w:jc w:val="both"/>
        <w:rPr>
          <w:rFonts w:eastAsia="Calibri"/>
          <w:sz w:val="28"/>
          <w:szCs w:val="28"/>
          <w:lang w:eastAsia="en-US"/>
        </w:rPr>
      </w:pPr>
      <w:r w:rsidRPr="00FB69EB">
        <w:rPr>
          <w:rFonts w:eastAsia="Calibri"/>
          <w:sz w:val="28"/>
          <w:szCs w:val="28"/>
          <w:lang w:eastAsia="en-US"/>
        </w:rPr>
        <w:t xml:space="preserve">В соответствии с абзацем тринадцатым п. 1 ст. 15 Федерального закона </w:t>
      </w:r>
      <w:r>
        <w:rPr>
          <w:rFonts w:eastAsia="Calibri"/>
          <w:sz w:val="28"/>
          <w:szCs w:val="28"/>
          <w:lang w:eastAsia="en-US"/>
        </w:rPr>
        <w:t xml:space="preserve">«О статусе военнослужащих» </w:t>
      </w:r>
      <w:r w:rsidRPr="00FB69EB">
        <w:rPr>
          <w:rFonts w:eastAsia="Calibri"/>
          <w:sz w:val="28"/>
          <w:szCs w:val="28"/>
          <w:lang w:eastAsia="en-US"/>
        </w:rPr>
        <w:t>военнослужащие признаются федеральным органом исполнительной власти или федеральным государственным органом, в которых федеральным законом предусмотрена военная служба, нуждающимися в жилых помещениях по основаниям, предусмотренным</w:t>
      </w:r>
      <w:r>
        <w:rPr>
          <w:rFonts w:eastAsia="Calibri"/>
          <w:sz w:val="28"/>
          <w:szCs w:val="28"/>
          <w:lang w:eastAsia="en-US"/>
        </w:rPr>
        <w:br/>
      </w:r>
      <w:hyperlink r:id="rId5" w:anchor="dst100361" w:history="1">
        <w:r w:rsidRPr="00FB69EB">
          <w:rPr>
            <w:rFonts w:eastAsia="Calibri"/>
            <w:sz w:val="28"/>
            <w:szCs w:val="28"/>
            <w:lang w:eastAsia="en-US"/>
          </w:rPr>
          <w:t>ст</w:t>
        </w:r>
        <w:r>
          <w:rPr>
            <w:rFonts w:eastAsia="Calibri"/>
            <w:sz w:val="28"/>
            <w:szCs w:val="28"/>
            <w:lang w:eastAsia="en-US"/>
          </w:rPr>
          <w:t>.</w:t>
        </w:r>
        <w:r w:rsidRPr="00FB69EB">
          <w:rPr>
            <w:rFonts w:eastAsia="Calibri"/>
            <w:sz w:val="28"/>
            <w:szCs w:val="28"/>
            <w:lang w:eastAsia="en-US"/>
          </w:rPr>
          <w:t xml:space="preserve"> 51</w:t>
        </w:r>
      </w:hyperlink>
      <w:r w:rsidRPr="00FB69EB">
        <w:rPr>
          <w:rFonts w:eastAsia="Calibri"/>
          <w:sz w:val="28"/>
          <w:szCs w:val="28"/>
          <w:lang w:eastAsia="en-US"/>
        </w:rPr>
        <w:t> ЖК РФ, в </w:t>
      </w:r>
      <w:hyperlink r:id="rId6" w:anchor="dst100011" w:history="1">
        <w:r w:rsidRPr="00FB69EB">
          <w:rPr>
            <w:rFonts w:eastAsia="Calibri"/>
            <w:sz w:val="28"/>
            <w:szCs w:val="28"/>
            <w:lang w:eastAsia="en-US"/>
          </w:rPr>
          <w:t>порядке</w:t>
        </w:r>
      </w:hyperlink>
      <w:r w:rsidRPr="00FB69EB">
        <w:rPr>
          <w:rFonts w:eastAsia="Calibri"/>
          <w:sz w:val="28"/>
          <w:szCs w:val="28"/>
          <w:lang w:eastAsia="en-US"/>
        </w:rPr>
        <w:t>, утверждаемом Правительством Российской Федерации.</w:t>
      </w:r>
    </w:p>
    <w:p w:rsidR="000B0877" w:rsidRPr="00FB69EB" w:rsidRDefault="000B0877" w:rsidP="000B0877">
      <w:pPr>
        <w:pStyle w:val="a3"/>
        <w:ind w:firstLine="709"/>
        <w:jc w:val="both"/>
        <w:rPr>
          <w:rFonts w:eastAsia="Calibri"/>
          <w:sz w:val="28"/>
          <w:szCs w:val="28"/>
          <w:lang w:eastAsia="en-US"/>
        </w:rPr>
      </w:pPr>
      <w:r w:rsidRPr="00FB69EB">
        <w:rPr>
          <w:rFonts w:eastAsia="Calibri"/>
          <w:sz w:val="28"/>
          <w:szCs w:val="28"/>
          <w:lang w:eastAsia="en-US"/>
        </w:rPr>
        <w:t>Согласно п. 1 ч. 1 ст. 51 ЖК РФ гражданами, нуждающимися в жилых помещениях, предоставляемых по договорам социального найма, признаются не являющиеся нанимателями жилых помещений по договорам социального найма, договорам найма жилых помещений жилищного фонда социального использования или членами семьи нанимателя жилого помещения по договору социального найма, договору найма жилого помещения жилищного фонда социального использования либо собственниками жилых помещений или членами семьи собственника жилого помещения.</w:t>
      </w:r>
    </w:p>
    <w:p w:rsidR="000B0877" w:rsidRPr="00FB69EB" w:rsidRDefault="000B0877" w:rsidP="000B0877">
      <w:pPr>
        <w:pStyle w:val="a3"/>
        <w:ind w:firstLine="709"/>
        <w:jc w:val="both"/>
        <w:rPr>
          <w:rFonts w:eastAsia="Calibri"/>
          <w:sz w:val="28"/>
          <w:szCs w:val="28"/>
          <w:lang w:eastAsia="en-US"/>
        </w:rPr>
      </w:pPr>
      <w:r w:rsidRPr="00FB69EB">
        <w:rPr>
          <w:rFonts w:eastAsia="Calibri"/>
          <w:sz w:val="28"/>
          <w:szCs w:val="28"/>
          <w:lang w:eastAsia="en-US"/>
        </w:rPr>
        <w:t xml:space="preserve">В суде установлено, что </w:t>
      </w:r>
      <w:r>
        <w:rPr>
          <w:rFonts w:eastAsia="Calibri"/>
          <w:sz w:val="28"/>
          <w:szCs w:val="28"/>
          <w:lang w:eastAsia="en-US"/>
        </w:rPr>
        <w:t>К</w:t>
      </w:r>
      <w:r w:rsidRPr="00FB69EB">
        <w:rPr>
          <w:rFonts w:eastAsia="Calibri"/>
          <w:sz w:val="28"/>
          <w:szCs w:val="28"/>
          <w:lang w:eastAsia="en-US"/>
        </w:rPr>
        <w:t>. до сентября 2010 г</w:t>
      </w:r>
      <w:r>
        <w:rPr>
          <w:rFonts w:eastAsia="Calibri"/>
          <w:sz w:val="28"/>
          <w:szCs w:val="28"/>
          <w:lang w:eastAsia="en-US"/>
        </w:rPr>
        <w:t>.</w:t>
      </w:r>
      <w:r w:rsidRPr="00FB69EB">
        <w:rPr>
          <w:rFonts w:eastAsia="Calibri"/>
          <w:sz w:val="28"/>
          <w:szCs w:val="28"/>
          <w:lang w:eastAsia="en-US"/>
        </w:rPr>
        <w:t xml:space="preserve"> являлся собственником жилого дома, в котором </w:t>
      </w:r>
      <w:r w:rsidRPr="00A80E57">
        <w:rPr>
          <w:rFonts w:eastAsia="Calibri"/>
          <w:b/>
          <w:sz w:val="28"/>
          <w:szCs w:val="28"/>
          <w:lang w:eastAsia="en-US"/>
        </w:rPr>
        <w:t>проживал и был зарегистрирован со своей матерью, а затем подарил дом матери, сохранив при этом регистрацию</w:t>
      </w:r>
      <w:r w:rsidRPr="00FB69EB">
        <w:rPr>
          <w:rFonts w:eastAsia="Calibri"/>
          <w:sz w:val="28"/>
          <w:szCs w:val="28"/>
          <w:lang w:eastAsia="en-US"/>
        </w:rPr>
        <w:t xml:space="preserve"> в нем до сентября 2015 г.     </w:t>
      </w:r>
      <w:bookmarkStart w:id="0" w:name="_GoBack"/>
      <w:bookmarkEnd w:id="0"/>
    </w:p>
    <w:p w:rsidR="000B0877" w:rsidRPr="00FB69EB" w:rsidRDefault="000B0877" w:rsidP="000B0877">
      <w:pPr>
        <w:pStyle w:val="a3"/>
        <w:ind w:firstLine="709"/>
        <w:jc w:val="both"/>
        <w:rPr>
          <w:rFonts w:eastAsia="Calibri"/>
          <w:sz w:val="28"/>
          <w:szCs w:val="28"/>
          <w:lang w:eastAsia="en-US"/>
        </w:rPr>
      </w:pPr>
      <w:r w:rsidRPr="00FB69EB">
        <w:rPr>
          <w:rFonts w:eastAsia="Calibri"/>
          <w:sz w:val="28"/>
          <w:szCs w:val="28"/>
          <w:lang w:eastAsia="en-US"/>
        </w:rPr>
        <w:t>В соответствии с ч. 1 ст. 30 ЖК РФ собственник жилого помещения осуществляет права владения, пользования и распоряжения принадлежащим ему на праве собственности жилым помещением в соответствии с его назначением и пределами его использования, которые установлены Жилищным кодексом Российской Федерации.</w:t>
      </w:r>
    </w:p>
    <w:p w:rsidR="000B0877" w:rsidRPr="00FB69EB" w:rsidRDefault="000B0877" w:rsidP="000B0877">
      <w:pPr>
        <w:pStyle w:val="a3"/>
        <w:ind w:firstLine="709"/>
        <w:jc w:val="both"/>
        <w:rPr>
          <w:rFonts w:eastAsia="Calibri"/>
          <w:sz w:val="28"/>
          <w:szCs w:val="28"/>
          <w:lang w:eastAsia="en-US"/>
        </w:rPr>
      </w:pPr>
      <w:r w:rsidRPr="00FB69EB">
        <w:rPr>
          <w:rFonts w:eastAsia="Calibri"/>
          <w:sz w:val="28"/>
          <w:szCs w:val="28"/>
          <w:lang w:eastAsia="en-US"/>
        </w:rPr>
        <w:t xml:space="preserve">Собственник жилого помещения в силу ч. 2 ст. 30 ЖК РФ вправе предоставить во владение и (или) пользование принадлежащее ему на праве </w:t>
      </w:r>
      <w:r w:rsidRPr="00FB69EB">
        <w:rPr>
          <w:rFonts w:eastAsia="Calibri"/>
          <w:sz w:val="28"/>
          <w:szCs w:val="28"/>
          <w:lang w:eastAsia="en-US"/>
        </w:rPr>
        <w:lastRenderedPageBreak/>
        <w:t>собственности жилое помещение гражданину на основании договора найма, договора безвозмездного пользования или на ином законном основании.</w:t>
      </w:r>
    </w:p>
    <w:p w:rsidR="000B0877" w:rsidRPr="00FB69EB" w:rsidRDefault="000B0877" w:rsidP="000B0877">
      <w:pPr>
        <w:pStyle w:val="a3"/>
        <w:ind w:firstLine="709"/>
        <w:jc w:val="both"/>
        <w:rPr>
          <w:rFonts w:eastAsia="Calibri"/>
          <w:sz w:val="28"/>
          <w:szCs w:val="28"/>
          <w:lang w:eastAsia="en-US"/>
        </w:rPr>
      </w:pPr>
      <w:r w:rsidRPr="00FB69EB">
        <w:rPr>
          <w:rFonts w:eastAsia="Calibri"/>
          <w:sz w:val="28"/>
          <w:szCs w:val="28"/>
          <w:lang w:eastAsia="en-US"/>
        </w:rPr>
        <w:t>Частью 1 ст. 31 ЖК РФ определено, что к членам семьи собственника жилого помещения относятся проживающие совместно с данным собственником в принадлежащем ему жилом помещении его супруг, а также дети и родители данного собственника. Другие родственники, нетрудоспособные иждивенцы и в исключительных случаях иные граждане могут быть признаны членами семьи собственника, если они вселены собственником в качестве членов своей семьи.</w:t>
      </w:r>
    </w:p>
    <w:p w:rsidR="000B0877" w:rsidRPr="00FB69EB" w:rsidRDefault="000B0877" w:rsidP="000B0877">
      <w:pPr>
        <w:pStyle w:val="a3"/>
        <w:ind w:firstLine="709"/>
        <w:jc w:val="both"/>
        <w:rPr>
          <w:rFonts w:eastAsia="Calibri"/>
          <w:sz w:val="28"/>
          <w:szCs w:val="28"/>
          <w:lang w:eastAsia="en-US"/>
        </w:rPr>
      </w:pPr>
      <w:r w:rsidRPr="00FB69EB">
        <w:rPr>
          <w:rFonts w:eastAsia="Calibri"/>
          <w:sz w:val="28"/>
          <w:szCs w:val="28"/>
          <w:lang w:eastAsia="en-US"/>
        </w:rPr>
        <w:t xml:space="preserve">Согласно ч. 2 ст. 31 ЖК РФ вселенные собственником жилого помещения члены его семьи имеют право пользования данным жилым помещением наравне с его собственником, если иное не установлено соглашением между собственником и членами его семьи. </w:t>
      </w:r>
    </w:p>
    <w:p w:rsidR="000B0877" w:rsidRPr="00FB69EB" w:rsidRDefault="000B0877" w:rsidP="000B0877">
      <w:pPr>
        <w:pStyle w:val="a3"/>
        <w:ind w:firstLine="709"/>
        <w:jc w:val="both"/>
        <w:rPr>
          <w:rFonts w:eastAsia="Calibri"/>
          <w:sz w:val="28"/>
          <w:szCs w:val="28"/>
          <w:lang w:eastAsia="en-US"/>
        </w:rPr>
      </w:pPr>
      <w:r w:rsidRPr="00FB69EB">
        <w:rPr>
          <w:rFonts w:eastAsia="Calibri"/>
          <w:sz w:val="28"/>
          <w:szCs w:val="28"/>
          <w:lang w:eastAsia="en-US"/>
        </w:rPr>
        <w:t xml:space="preserve">Таким образом, действия </w:t>
      </w:r>
      <w:r>
        <w:rPr>
          <w:rFonts w:eastAsia="Calibri"/>
          <w:sz w:val="28"/>
          <w:szCs w:val="28"/>
          <w:lang w:eastAsia="en-US"/>
        </w:rPr>
        <w:t>К</w:t>
      </w:r>
      <w:r w:rsidRPr="00FB69EB">
        <w:rPr>
          <w:rFonts w:eastAsia="Calibri"/>
          <w:sz w:val="28"/>
          <w:szCs w:val="28"/>
          <w:lang w:eastAsia="en-US"/>
        </w:rPr>
        <w:t xml:space="preserve">. по снятию с регистрационного учета в жилом помещении, в котором он как член семьи собственника был обеспечен общей жилой площадью жилого помещения более учетной нормы, а также его добровольный отказ от права пользования этим жилым помещением и регистрация в другом жилом помещении, где обеспеченность общей площадью жилого помещения на одного человека составила менее учетной нормы, могут свидетельствовать о намеренном создании </w:t>
      </w:r>
      <w:r>
        <w:rPr>
          <w:rFonts w:eastAsia="Calibri"/>
          <w:sz w:val="28"/>
          <w:szCs w:val="28"/>
          <w:lang w:eastAsia="en-US"/>
        </w:rPr>
        <w:t xml:space="preserve">им </w:t>
      </w:r>
      <w:r w:rsidRPr="00FB69EB">
        <w:rPr>
          <w:rFonts w:eastAsia="Calibri"/>
          <w:sz w:val="28"/>
          <w:szCs w:val="28"/>
          <w:lang w:eastAsia="en-US"/>
        </w:rPr>
        <w:t>ситуации нуждаемости в жилье. То обстоятельство, что административный истец, сохраняя регистрацию, фактически не проживал в жилом доме, принадлежащем на праве собственности его матери, в силу приведенных норм материального права, регулирующих спорные отношения сторон, само по себе не свидетельствует о том, что он престал быть членом семьи собственника жилого помещения.</w:t>
      </w:r>
    </w:p>
    <w:p w:rsidR="000B0877" w:rsidRPr="00FB69EB" w:rsidRDefault="000B0877" w:rsidP="000B0877">
      <w:pPr>
        <w:pStyle w:val="a3"/>
        <w:ind w:firstLine="709"/>
        <w:jc w:val="both"/>
        <w:rPr>
          <w:rFonts w:eastAsia="Calibri"/>
          <w:sz w:val="28"/>
          <w:szCs w:val="28"/>
          <w:lang w:eastAsia="en-US"/>
        </w:rPr>
      </w:pPr>
      <w:r w:rsidRPr="00FB69EB">
        <w:rPr>
          <w:rFonts w:eastAsia="Calibri"/>
          <w:sz w:val="28"/>
          <w:szCs w:val="28"/>
          <w:lang w:eastAsia="en-US"/>
        </w:rPr>
        <w:t>Согласно ст. 53 ЖК РФ граждане, которые с намерением приобретения права состоять на учете в качестве нуждающихся в жилых помещениях совершили действия, в результате которых такие граждане могут быть признаны нуждающимися в жилых помещениях, принимаются на уч</w:t>
      </w:r>
      <w:r>
        <w:rPr>
          <w:rFonts w:eastAsia="Calibri"/>
          <w:sz w:val="28"/>
          <w:szCs w:val="28"/>
          <w:lang w:eastAsia="en-US"/>
        </w:rPr>
        <w:t>е</w:t>
      </w:r>
      <w:r w:rsidRPr="00FB69EB">
        <w:rPr>
          <w:rFonts w:eastAsia="Calibri"/>
          <w:sz w:val="28"/>
          <w:szCs w:val="28"/>
          <w:lang w:eastAsia="en-US"/>
        </w:rPr>
        <w:t>т в качестве нуждающихся в жилых помещениях не ранее чем через пять лет со дня совершения указанных намеренных действий.</w:t>
      </w:r>
    </w:p>
    <w:p w:rsidR="000B0877" w:rsidRPr="00FB69EB" w:rsidRDefault="000B0877" w:rsidP="000B0877">
      <w:pPr>
        <w:pStyle w:val="a3"/>
        <w:ind w:firstLine="709"/>
        <w:jc w:val="both"/>
        <w:rPr>
          <w:rFonts w:eastAsia="Calibri"/>
          <w:sz w:val="28"/>
          <w:szCs w:val="28"/>
          <w:lang w:eastAsia="en-US"/>
        </w:rPr>
      </w:pPr>
      <w:r w:rsidRPr="00FB69EB">
        <w:rPr>
          <w:rFonts w:eastAsia="Calibri"/>
          <w:sz w:val="28"/>
          <w:szCs w:val="28"/>
          <w:lang w:eastAsia="en-US"/>
        </w:rPr>
        <w:t>Из содержания данной нормы следует, что действиями по ухудшению жилищных условий, препятствующими принятию граждан на учет в качестве нуждающихся в жилых помещениях в течение пяти лет с момента их совершения, являются действия, в результате которых такие граждане могут быть признаны нуждающимися в жилых помещениях.</w:t>
      </w:r>
    </w:p>
    <w:p w:rsidR="000B0877" w:rsidRPr="00FB69EB" w:rsidRDefault="000B0877" w:rsidP="000B0877">
      <w:pPr>
        <w:pStyle w:val="a3"/>
        <w:ind w:firstLine="709"/>
        <w:jc w:val="both"/>
        <w:rPr>
          <w:rFonts w:eastAsia="Calibri"/>
          <w:sz w:val="28"/>
          <w:szCs w:val="28"/>
          <w:lang w:eastAsia="en-US"/>
        </w:rPr>
      </w:pPr>
      <w:r w:rsidRPr="00FB69EB">
        <w:rPr>
          <w:rFonts w:eastAsia="Calibri"/>
          <w:sz w:val="28"/>
          <w:szCs w:val="28"/>
          <w:lang w:eastAsia="en-US"/>
        </w:rPr>
        <w:t>Аналогичные положения содержатся в п. 5 Правил организации в органах федеральной службы безопасности работы по обеспечению жилыми помещениями, утвержденных приказом ФСБ России от 24 октября 2011 г. № 590 (далее – Правила).</w:t>
      </w:r>
    </w:p>
    <w:p w:rsidR="000B0877" w:rsidRPr="00FB69EB" w:rsidRDefault="000B0877" w:rsidP="000B0877">
      <w:pPr>
        <w:pStyle w:val="a3"/>
        <w:ind w:firstLine="709"/>
        <w:jc w:val="both"/>
        <w:rPr>
          <w:rFonts w:eastAsia="Calibri"/>
          <w:sz w:val="28"/>
          <w:szCs w:val="28"/>
          <w:lang w:eastAsia="en-US"/>
        </w:rPr>
      </w:pPr>
      <w:r w:rsidRPr="00FB69EB">
        <w:rPr>
          <w:rFonts w:eastAsia="Calibri"/>
          <w:sz w:val="28"/>
          <w:szCs w:val="28"/>
          <w:lang w:eastAsia="en-US"/>
        </w:rPr>
        <w:t xml:space="preserve">Намеренное ухудшение жилищных условий в силу положений п. 9 Правил дают право жилищной комиссии Пограничного управления для отказа в постановке военнослужащего на учет в качестве нуждающихся в </w:t>
      </w:r>
      <w:r w:rsidRPr="00FB69EB">
        <w:rPr>
          <w:rFonts w:eastAsia="Calibri"/>
          <w:sz w:val="28"/>
          <w:szCs w:val="28"/>
          <w:lang w:eastAsia="en-US"/>
        </w:rPr>
        <w:lastRenderedPageBreak/>
        <w:t>жилом помещении ранее чем через пять лет со дня совершения указанных действий.</w:t>
      </w:r>
    </w:p>
    <w:p w:rsidR="000B0877" w:rsidRPr="00FB69EB" w:rsidRDefault="000B0877" w:rsidP="000B0877">
      <w:pPr>
        <w:pStyle w:val="a3"/>
        <w:ind w:firstLine="709"/>
        <w:jc w:val="both"/>
        <w:rPr>
          <w:rFonts w:eastAsia="Calibri"/>
          <w:sz w:val="28"/>
          <w:szCs w:val="28"/>
          <w:lang w:eastAsia="en-US"/>
        </w:rPr>
      </w:pPr>
      <w:r w:rsidRPr="00FB69EB">
        <w:rPr>
          <w:rFonts w:eastAsia="Calibri"/>
          <w:sz w:val="28"/>
          <w:szCs w:val="28"/>
          <w:lang w:eastAsia="en-US"/>
        </w:rPr>
        <w:t xml:space="preserve">Таким образом, выводы судов первой и апелляционной инстанций о незаконности решения жилищной комиссии Пограничного управления от 6 марта 2018 г. об отказе в принятии </w:t>
      </w:r>
      <w:r>
        <w:rPr>
          <w:rFonts w:eastAsia="Calibri"/>
          <w:sz w:val="28"/>
          <w:szCs w:val="28"/>
          <w:lang w:eastAsia="en-US"/>
        </w:rPr>
        <w:t>К</w:t>
      </w:r>
      <w:r w:rsidRPr="00FB69EB">
        <w:rPr>
          <w:rFonts w:eastAsia="Calibri"/>
          <w:sz w:val="28"/>
          <w:szCs w:val="28"/>
          <w:lang w:eastAsia="en-US"/>
        </w:rPr>
        <w:t>. и членов его семьи на учет в качестве нуждающихся в жилом помещении по избранному постоянному месту жительства сделаны без учета норм материального права, подлежащих применению к спорным отношениям, при недоказанности обстоятельств, имеющих значение для дела.</w:t>
      </w:r>
    </w:p>
    <w:p w:rsidR="000B0877" w:rsidRPr="00FB69EB" w:rsidRDefault="000B0877" w:rsidP="000B0877">
      <w:pPr>
        <w:pStyle w:val="a3"/>
        <w:ind w:firstLine="709"/>
        <w:jc w:val="both"/>
        <w:rPr>
          <w:rFonts w:eastAsia="Calibri"/>
          <w:sz w:val="28"/>
          <w:szCs w:val="28"/>
          <w:lang w:eastAsia="en-US"/>
        </w:rPr>
      </w:pPr>
      <w:r>
        <w:rPr>
          <w:rFonts w:eastAsia="Calibri"/>
          <w:sz w:val="28"/>
          <w:szCs w:val="28"/>
          <w:lang w:eastAsia="en-US"/>
        </w:rPr>
        <w:t xml:space="preserve">С учетом </w:t>
      </w:r>
      <w:r w:rsidRPr="00FB69EB">
        <w:rPr>
          <w:rFonts w:eastAsia="Calibri"/>
          <w:sz w:val="28"/>
          <w:szCs w:val="28"/>
          <w:lang w:eastAsia="en-US"/>
        </w:rPr>
        <w:t>изложенно</w:t>
      </w:r>
      <w:r>
        <w:rPr>
          <w:rFonts w:eastAsia="Calibri"/>
          <w:sz w:val="28"/>
          <w:szCs w:val="28"/>
          <w:lang w:eastAsia="en-US"/>
        </w:rPr>
        <w:t>го</w:t>
      </w:r>
      <w:r w:rsidRPr="00FB69EB">
        <w:rPr>
          <w:rFonts w:eastAsia="Calibri"/>
          <w:sz w:val="28"/>
          <w:szCs w:val="28"/>
          <w:lang w:eastAsia="en-US"/>
        </w:rPr>
        <w:t xml:space="preserve"> решение суда первой инстанции и определение суда апелляционной инстанции, оставившее его без изменения, в части удовлетворения требований административного истца нельзя признать законными. Они приняты с существенными нарушениями норм материального и процессуального права, повлиявшими на исход дела, что является основанием для отмены обжалуемых судебных актов и направления дела на новое рассмотрение в суд первой инстанции.</w:t>
      </w:r>
    </w:p>
    <w:p w:rsidR="000B0877" w:rsidRDefault="000B0877" w:rsidP="000B0877">
      <w:pPr>
        <w:pStyle w:val="a3"/>
        <w:ind w:firstLine="709"/>
        <w:jc w:val="both"/>
        <w:rPr>
          <w:rFonts w:eastAsia="Calibri"/>
          <w:sz w:val="28"/>
          <w:szCs w:val="28"/>
          <w:lang w:eastAsia="en-US"/>
        </w:rPr>
      </w:pPr>
      <w:r>
        <w:rPr>
          <w:rFonts w:eastAsia="Calibri"/>
          <w:sz w:val="28"/>
          <w:szCs w:val="28"/>
          <w:lang w:eastAsia="en-US"/>
        </w:rPr>
        <w:t>В кассационном определении Судебная коллегия указала суду первой инстанции, что п</w:t>
      </w:r>
      <w:r w:rsidRPr="00FB69EB">
        <w:rPr>
          <w:rFonts w:eastAsia="Calibri"/>
          <w:sz w:val="28"/>
          <w:szCs w:val="28"/>
          <w:lang w:eastAsia="en-US"/>
        </w:rPr>
        <w:t xml:space="preserve">ри новом рассмотрении дела следует учесть изложенное и разрешить требования </w:t>
      </w:r>
      <w:r>
        <w:rPr>
          <w:rFonts w:eastAsia="Calibri"/>
          <w:sz w:val="28"/>
          <w:szCs w:val="28"/>
          <w:lang w:eastAsia="en-US"/>
        </w:rPr>
        <w:t>К</w:t>
      </w:r>
      <w:r w:rsidRPr="00FB69EB">
        <w:rPr>
          <w:rFonts w:eastAsia="Calibri"/>
          <w:sz w:val="28"/>
          <w:szCs w:val="28"/>
          <w:lang w:eastAsia="en-US"/>
        </w:rPr>
        <w:t>. в соответствии с установленными по делу обстоятельствами и требованиями закона.</w:t>
      </w:r>
    </w:p>
    <w:p w:rsidR="00755C3E" w:rsidRDefault="00755C3E"/>
    <w:p w:rsidR="000B0877" w:rsidRPr="00B14C03" w:rsidRDefault="000B0877" w:rsidP="000B0877">
      <w:pPr>
        <w:pStyle w:val="1"/>
        <w:widowControl/>
        <w:jc w:val="center"/>
        <w:rPr>
          <w:i/>
          <w:sz w:val="28"/>
          <w:szCs w:val="28"/>
        </w:rPr>
      </w:pPr>
      <w:r w:rsidRPr="00B14C03">
        <w:rPr>
          <w:i/>
          <w:sz w:val="28"/>
          <w:szCs w:val="28"/>
        </w:rPr>
        <w:t>Информационный</w:t>
      </w:r>
      <w:r>
        <w:rPr>
          <w:i/>
          <w:sz w:val="28"/>
          <w:szCs w:val="28"/>
        </w:rPr>
        <w:t xml:space="preserve"> б</w:t>
      </w:r>
      <w:r w:rsidRPr="00B14C03">
        <w:rPr>
          <w:i/>
          <w:sz w:val="28"/>
          <w:szCs w:val="28"/>
        </w:rPr>
        <w:t>юллетень</w:t>
      </w:r>
      <w:r>
        <w:rPr>
          <w:i/>
          <w:sz w:val="28"/>
          <w:szCs w:val="28"/>
        </w:rPr>
        <w:t xml:space="preserve"> в</w:t>
      </w:r>
      <w:r w:rsidRPr="00B14C03">
        <w:rPr>
          <w:i/>
          <w:sz w:val="28"/>
          <w:szCs w:val="28"/>
        </w:rPr>
        <w:t>оенных судов</w:t>
      </w:r>
      <w:r>
        <w:rPr>
          <w:i/>
          <w:sz w:val="28"/>
          <w:szCs w:val="28"/>
        </w:rPr>
        <w:t xml:space="preserve"> </w:t>
      </w:r>
      <w:r w:rsidRPr="00B14C03">
        <w:rPr>
          <w:i/>
          <w:sz w:val="28"/>
          <w:szCs w:val="28"/>
        </w:rPr>
        <w:t>№ 2 (253)</w:t>
      </w:r>
    </w:p>
    <w:p w:rsidR="000B0877" w:rsidRDefault="000B0877"/>
    <w:sectPr w:rsidR="000B0877" w:rsidSect="00755C3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proofState w:spelling="clean" w:grammar="clean"/>
  <w:defaultTabStop w:val="708"/>
  <w:characterSpacingControl w:val="doNotCompress"/>
  <w:compat>
    <w:compatSetting w:name="compatibilityMode" w:uri="http://schemas.microsoft.com/office/word" w:val="12"/>
  </w:compat>
  <w:rsids>
    <w:rsidRoot w:val="000B0877"/>
    <w:rsid w:val="00035AB3"/>
    <w:rsid w:val="0004799F"/>
    <w:rsid w:val="000B0877"/>
    <w:rsid w:val="000C7059"/>
    <w:rsid w:val="000F188A"/>
    <w:rsid w:val="00123C27"/>
    <w:rsid w:val="0020632B"/>
    <w:rsid w:val="00207782"/>
    <w:rsid w:val="00302472"/>
    <w:rsid w:val="00365A97"/>
    <w:rsid w:val="0049755A"/>
    <w:rsid w:val="0058178B"/>
    <w:rsid w:val="006646AF"/>
    <w:rsid w:val="00755C3E"/>
    <w:rsid w:val="007A1DB1"/>
    <w:rsid w:val="00821F65"/>
    <w:rsid w:val="00894DBC"/>
    <w:rsid w:val="008B6DFE"/>
    <w:rsid w:val="00997A3C"/>
    <w:rsid w:val="009D43D6"/>
    <w:rsid w:val="009F2ADB"/>
    <w:rsid w:val="00A80E57"/>
    <w:rsid w:val="00AE12A7"/>
    <w:rsid w:val="00C502D0"/>
    <w:rsid w:val="00CC50D0"/>
    <w:rsid w:val="00D114AD"/>
    <w:rsid w:val="00D918E7"/>
    <w:rsid w:val="00DC7BBB"/>
    <w:rsid w:val="00DD4EBD"/>
    <w:rsid w:val="00DE1C7C"/>
    <w:rsid w:val="00F21081"/>
    <w:rsid w:val="00F97898"/>
    <w:rsid w:val="00FC276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B0877"/>
    <w:rPr>
      <w:rFonts w:ascii="Calibri" w:eastAsia="Times New Roman" w:hAnsi="Calibri" w:cs="Times New Roman"/>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link w:val="a4"/>
    <w:qFormat/>
    <w:rsid w:val="000B0877"/>
    <w:pPr>
      <w:spacing w:after="0" w:line="240" w:lineRule="auto"/>
      <w:jc w:val="center"/>
    </w:pPr>
    <w:rPr>
      <w:rFonts w:ascii="Times New Roman" w:hAnsi="Times New Roman"/>
      <w:sz w:val="32"/>
      <w:szCs w:val="20"/>
    </w:rPr>
  </w:style>
  <w:style w:type="character" w:customStyle="1" w:styleId="a4">
    <w:name w:val="Название Знак"/>
    <w:basedOn w:val="a0"/>
    <w:link w:val="a3"/>
    <w:rsid w:val="000B0877"/>
    <w:rPr>
      <w:rFonts w:ascii="Times New Roman" w:eastAsia="Times New Roman" w:hAnsi="Times New Roman" w:cs="Times New Roman"/>
      <w:sz w:val="32"/>
      <w:szCs w:val="20"/>
      <w:lang w:eastAsia="ru-RU"/>
    </w:rPr>
  </w:style>
  <w:style w:type="paragraph" w:styleId="a5">
    <w:name w:val="Normal (Web)"/>
    <w:basedOn w:val="a"/>
    <w:uiPriority w:val="99"/>
    <w:unhideWhenUsed/>
    <w:rsid w:val="000B0877"/>
    <w:pPr>
      <w:spacing w:before="100" w:beforeAutospacing="1" w:after="100" w:afterAutospacing="1" w:line="240" w:lineRule="auto"/>
    </w:pPr>
    <w:rPr>
      <w:rFonts w:ascii="Times New Roman" w:hAnsi="Times New Roman"/>
      <w:sz w:val="24"/>
      <w:szCs w:val="24"/>
    </w:rPr>
  </w:style>
  <w:style w:type="paragraph" w:customStyle="1" w:styleId="1">
    <w:name w:val="Обычный1"/>
    <w:rsid w:val="000B0877"/>
    <w:pPr>
      <w:widowControl w:val="0"/>
      <w:spacing w:after="0" w:line="240" w:lineRule="auto"/>
    </w:pPr>
    <w:rPr>
      <w:rFonts w:ascii="Times New Roman" w:eastAsia="Times New Roman" w:hAnsi="Times New Roman" w:cs="Times New Roman"/>
      <w:snapToGrid w:val="0"/>
      <w:sz w:val="20"/>
      <w:szCs w:val="20"/>
      <w:lang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www.consultant.ru/document/cons_doc_LAW_284902/6ef8f9531bdc6f41d0df2225207f6090bf144542/" TargetMode="External"/><Relationship Id="rId5" Type="http://schemas.openxmlformats.org/officeDocument/2006/relationships/hyperlink" Target="http://www.consultant.ru/document/cons_doc_LAW_316370/a36ffdc17b4732a0373e4eee4aaac4fe5b476127/"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1437</Words>
  <Characters>8193</Characters>
  <Application>Microsoft Office Word</Application>
  <DocSecurity>0</DocSecurity>
  <Lines>68</Lines>
  <Paragraphs>19</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9611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USER</cp:lastModifiedBy>
  <cp:revision>2</cp:revision>
  <dcterms:created xsi:type="dcterms:W3CDTF">2019-09-05T09:14:00Z</dcterms:created>
  <dcterms:modified xsi:type="dcterms:W3CDTF">2021-04-13T15:03:00Z</dcterms:modified>
</cp:coreProperties>
</file>