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E71" w:rsidRPr="006C0C87" w:rsidRDefault="00E90997" w:rsidP="00C55951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Cs w:val="28"/>
        </w:rPr>
      </w:pPr>
      <w:r w:rsidRPr="006C0C87">
        <w:rPr>
          <w:b/>
          <w:color w:val="000000"/>
          <w:szCs w:val="28"/>
        </w:rPr>
        <w:t xml:space="preserve">Суд не установил </w:t>
      </w:r>
      <w:r w:rsidR="00145F5B" w:rsidRPr="006C0C87">
        <w:rPr>
          <w:b/>
          <w:color w:val="000000"/>
          <w:szCs w:val="28"/>
        </w:rPr>
        <w:t>обстоятельства обеспеченности</w:t>
      </w:r>
      <w:r w:rsidR="00145F5B" w:rsidRPr="006C0C87">
        <w:rPr>
          <w:rStyle w:val="apple-converted-space"/>
          <w:b/>
          <w:color w:val="000000"/>
          <w:szCs w:val="28"/>
        </w:rPr>
        <w:t xml:space="preserve">  </w:t>
      </w:r>
      <w:r w:rsidR="00145F5B" w:rsidRPr="006C0C87">
        <w:rPr>
          <w:b/>
          <w:color w:val="000000"/>
          <w:szCs w:val="28"/>
        </w:rPr>
        <w:t>жильем</w:t>
      </w:r>
      <w:r w:rsidRPr="006C0C87">
        <w:rPr>
          <w:b/>
          <w:color w:val="000000"/>
          <w:szCs w:val="28"/>
        </w:rPr>
        <w:t xml:space="preserve"> супруги истца, с учетом квартир, принадлежащих на праве собственности ее матери</w:t>
      </w:r>
      <w:r w:rsidR="00F30E71" w:rsidRPr="006C0C87">
        <w:rPr>
          <w:b/>
          <w:color w:val="000000"/>
          <w:szCs w:val="28"/>
        </w:rPr>
        <w:t>.</w:t>
      </w:r>
    </w:p>
    <w:p w:rsidR="00C55951" w:rsidRPr="006C0C87" w:rsidRDefault="00F30E71" w:rsidP="00C55951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b/>
          <w:color w:val="000000"/>
          <w:szCs w:val="28"/>
        </w:rPr>
      </w:pPr>
      <w:r w:rsidRPr="006C0C87">
        <w:rPr>
          <w:b/>
          <w:color w:val="000000"/>
          <w:szCs w:val="28"/>
        </w:rPr>
        <w:t>О</w:t>
      </w:r>
      <w:r w:rsidR="00E90997" w:rsidRPr="006C0C87">
        <w:rPr>
          <w:b/>
          <w:color w:val="000000"/>
          <w:szCs w:val="28"/>
        </w:rPr>
        <w:t xml:space="preserve">на </w:t>
      </w:r>
      <w:r w:rsidRPr="006C0C87">
        <w:rPr>
          <w:b/>
          <w:color w:val="000000"/>
          <w:szCs w:val="28"/>
        </w:rPr>
        <w:t>зарегистрирована у своей матери</w:t>
      </w:r>
      <w:proofErr w:type="gramStart"/>
      <w:r w:rsidR="003864CA" w:rsidRPr="006C0C87">
        <w:rPr>
          <w:b/>
          <w:color w:val="000000"/>
          <w:szCs w:val="28"/>
        </w:rPr>
        <w:t>.</w:t>
      </w:r>
      <w:proofErr w:type="gramEnd"/>
      <w:r w:rsidR="003864CA" w:rsidRPr="006C0C87">
        <w:rPr>
          <w:b/>
          <w:color w:val="000000"/>
          <w:szCs w:val="28"/>
        </w:rPr>
        <w:t xml:space="preserve"> </w:t>
      </w:r>
      <w:proofErr w:type="gramStart"/>
      <w:r w:rsidR="003864CA" w:rsidRPr="006C0C87">
        <w:rPr>
          <w:b/>
          <w:color w:val="000000"/>
          <w:szCs w:val="28"/>
        </w:rPr>
        <w:t>Однако</w:t>
      </w:r>
      <w:r w:rsidRPr="006C0C87">
        <w:rPr>
          <w:b/>
          <w:color w:val="000000"/>
          <w:szCs w:val="28"/>
        </w:rPr>
        <w:t xml:space="preserve"> </w:t>
      </w:r>
      <w:r w:rsidR="00E90997" w:rsidRPr="006C0C87">
        <w:rPr>
          <w:b/>
          <w:color w:val="000000"/>
          <w:szCs w:val="28"/>
        </w:rPr>
        <w:t>была допрошена в суде в качестве свидетеля,</w:t>
      </w:r>
      <w:r w:rsidR="00145F5B" w:rsidRPr="006C0C87">
        <w:rPr>
          <w:color w:val="000000"/>
          <w:szCs w:val="28"/>
        </w:rPr>
        <w:t xml:space="preserve"> </w:t>
      </w:r>
      <w:r w:rsidR="00C55951" w:rsidRPr="006C0C87">
        <w:rPr>
          <w:b/>
          <w:color w:val="000000"/>
          <w:szCs w:val="28"/>
        </w:rPr>
        <w:t>к участию в деле не привлекалась, что согласно требованиям пункта 4 части 1 статьи 310 КАС РФ является безусловным основанием для отмены состоявшихся по делу судебных актов, поскольку они приняты о правах и об обязанностях лица, не привлеченного к участию в административном деле.</w:t>
      </w:r>
      <w:proofErr w:type="gramEnd"/>
    </w:p>
    <w:p w:rsidR="00C55951" w:rsidRPr="006C0C87" w:rsidRDefault="00C55951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Cs w:val="28"/>
        </w:rPr>
      </w:pP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b/>
          <w:color w:val="000000"/>
          <w:szCs w:val="28"/>
        </w:rPr>
      </w:pPr>
      <w:r w:rsidRPr="006C0C87">
        <w:rPr>
          <w:b/>
          <w:color w:val="000000"/>
          <w:szCs w:val="28"/>
        </w:rPr>
        <w:t>КАССАЦИОННОЕ ОПРЕДЕЛЕНИЕ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  <w:r w:rsidRPr="006C0C87">
        <w:rPr>
          <w:color w:val="000000"/>
          <w:szCs w:val="28"/>
        </w:rPr>
        <w:t>№ 88а-1888/2020</w:t>
      </w:r>
    </w:p>
    <w:p w:rsidR="00946D47" w:rsidRPr="006C0C87" w:rsidRDefault="00946D47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</w:p>
    <w:p w:rsidR="00BB3ECD" w:rsidRPr="006C0C87" w:rsidRDefault="00BB3ECD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2 сентября 2020 г.          </w:t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Pr="006C0C87">
        <w:rPr>
          <w:color w:val="000000"/>
          <w:szCs w:val="28"/>
        </w:rPr>
        <w:t>                   г. Новосибирск</w:t>
      </w:r>
    </w:p>
    <w:p w:rsidR="00946D47" w:rsidRPr="006C0C87" w:rsidRDefault="00946D47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 xml:space="preserve">Кассационный военный суд в составе председательствующего Иванова В.В., судей </w:t>
      </w:r>
      <w:proofErr w:type="spellStart"/>
      <w:r w:rsidRPr="006C0C87">
        <w:rPr>
          <w:color w:val="000000"/>
          <w:szCs w:val="28"/>
        </w:rPr>
        <w:t>Шпакова</w:t>
      </w:r>
      <w:proofErr w:type="spellEnd"/>
      <w:r w:rsidRPr="006C0C87">
        <w:rPr>
          <w:color w:val="000000"/>
          <w:szCs w:val="28"/>
        </w:rPr>
        <w:t xml:space="preserve"> С.П. и Яковлева И.А.,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при секретаре судебного заседания Ивановой Е.А.,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 xml:space="preserve">в открытом судебном заседании рассмотрел административное дело по кассационной жалобе представителя административного ответчика </w:t>
      </w:r>
      <w:proofErr w:type="spellStart"/>
      <w:r w:rsidRPr="006C0C87">
        <w:rPr>
          <w:color w:val="000000"/>
          <w:szCs w:val="28"/>
        </w:rPr>
        <w:t>Хиловой</w:t>
      </w:r>
      <w:proofErr w:type="spellEnd"/>
      <w:r w:rsidRPr="006C0C87">
        <w:rPr>
          <w:color w:val="000000"/>
          <w:szCs w:val="28"/>
        </w:rPr>
        <w:t xml:space="preserve"> Елены Александровны на решение Белогорского гарнизонного военного суда от 18 декабря 2019 г. (дело № 2а-169/2019) и апелляционное определение 1-го Восточного окружного военного суда от 10 марта 2020 г. по административному исковому заявлению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others1"/>
          <w:color w:val="000000"/>
          <w:szCs w:val="28"/>
        </w:rPr>
        <w:t>&lt;звание&gt;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Чеботарева Сергея Валерьевича об оспаривании решения начальника 2 отдела ФГКУ «</w:t>
      </w:r>
      <w:proofErr w:type="spellStart"/>
      <w:r w:rsidRPr="006C0C87">
        <w:rPr>
          <w:color w:val="000000"/>
          <w:szCs w:val="28"/>
        </w:rPr>
        <w:t>Востокрегионжилье</w:t>
      </w:r>
      <w:proofErr w:type="spellEnd"/>
      <w:r w:rsidRPr="006C0C87">
        <w:rPr>
          <w:color w:val="000000"/>
          <w:szCs w:val="28"/>
        </w:rPr>
        <w:t>», связанного</w:t>
      </w:r>
      <w:proofErr w:type="gramEnd"/>
      <w:r w:rsidRPr="006C0C87">
        <w:rPr>
          <w:color w:val="000000"/>
          <w:szCs w:val="28"/>
        </w:rPr>
        <w:t xml:space="preserve"> </w:t>
      </w:r>
      <w:proofErr w:type="gramStart"/>
      <w:r w:rsidRPr="006C0C87">
        <w:rPr>
          <w:color w:val="000000"/>
          <w:szCs w:val="28"/>
        </w:rPr>
        <w:t xml:space="preserve">с </w:t>
      </w:r>
      <w:r w:rsidRPr="006C0C87">
        <w:rPr>
          <w:b/>
          <w:color w:val="000000"/>
          <w:szCs w:val="28"/>
        </w:rPr>
        <w:t>отказом в принятии на учет нуждающихся в жилых помещениях, предоставляемых по договорам социального найма, супруги административного истца</w:t>
      </w:r>
      <w:r w:rsidRPr="006C0C87">
        <w:rPr>
          <w:color w:val="000000"/>
          <w:szCs w:val="28"/>
        </w:rPr>
        <w:t>.</w:t>
      </w:r>
      <w:proofErr w:type="gramEnd"/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Заслушав доклад судьи Яковлева И.А., изложившего обстоятельства дела, содержание обжалованных судебных актов, доводы кассационной жалобы, Кассационный военный суд</w:t>
      </w:r>
    </w:p>
    <w:p w:rsidR="00946D47" w:rsidRPr="006C0C87" w:rsidRDefault="00946D47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  <w:r w:rsidRPr="006C0C87">
        <w:rPr>
          <w:color w:val="000000"/>
          <w:szCs w:val="28"/>
        </w:rPr>
        <w:t xml:space="preserve"> 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  <w:r w:rsidRPr="006C0C87">
        <w:rPr>
          <w:color w:val="000000"/>
          <w:szCs w:val="28"/>
        </w:rPr>
        <w:t>УСТАНОВИЛ:</w:t>
      </w:r>
    </w:p>
    <w:p w:rsidR="00946D47" w:rsidRPr="006C0C87" w:rsidRDefault="00946D47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решением Белогорского гарнизонного военного суда, оставленным без изменения апелляционным определением 1-го Восточного окружного военного суда, удовлетворено административное исковое заявление Чеботарева С.В., который оспорил решение начальника 2 отдела ФГКУ «</w:t>
      </w:r>
      <w:proofErr w:type="spellStart"/>
      <w:r w:rsidRPr="006C0C87">
        <w:rPr>
          <w:color w:val="000000"/>
          <w:szCs w:val="28"/>
        </w:rPr>
        <w:t>Востокрегионжилье</w:t>
      </w:r>
      <w:proofErr w:type="spellEnd"/>
      <w:r w:rsidRPr="006C0C87">
        <w:rPr>
          <w:color w:val="000000"/>
          <w:szCs w:val="28"/>
        </w:rPr>
        <w:t>» от 18 октября 2019 г. № 1660 об отказе в принятии на учет нуждающихся в жилых помещениях его супруги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  <w:proofErr w:type="gramEnd"/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Решение начальника 2 отдела ФГКУ «</w:t>
      </w:r>
      <w:proofErr w:type="spellStart"/>
      <w:r w:rsidRPr="006C0C87">
        <w:rPr>
          <w:color w:val="000000"/>
          <w:szCs w:val="28"/>
        </w:rPr>
        <w:t>Востокрегионжилье</w:t>
      </w:r>
      <w:proofErr w:type="spellEnd"/>
      <w:r w:rsidRPr="006C0C87">
        <w:rPr>
          <w:color w:val="000000"/>
          <w:szCs w:val="28"/>
        </w:rPr>
        <w:t>» от 18 октября 2019 г. в отношении супруги административного истца признано незаконным и на него возложена обязанность по устранению допущенного нарушения прав и свобод административного истца.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 xml:space="preserve">Административный ответчик через своего представителя </w:t>
      </w:r>
      <w:proofErr w:type="spellStart"/>
      <w:r w:rsidRPr="006C0C87">
        <w:rPr>
          <w:color w:val="000000"/>
          <w:szCs w:val="28"/>
        </w:rPr>
        <w:t>Хилову</w:t>
      </w:r>
      <w:proofErr w:type="spellEnd"/>
      <w:r w:rsidRPr="006C0C87">
        <w:rPr>
          <w:color w:val="000000"/>
          <w:szCs w:val="28"/>
        </w:rPr>
        <w:t xml:space="preserve"> Е.А. обратился 24 апреля 2020 г. с кассационной жалобой, в которой просит отменить вынесенные по делу судебные акты, и в удовлетворении административного искового заявления отказать. </w:t>
      </w:r>
      <w:proofErr w:type="gramStart"/>
      <w:r w:rsidRPr="006C0C87">
        <w:rPr>
          <w:color w:val="000000"/>
          <w:szCs w:val="28"/>
        </w:rPr>
        <w:t>В обоснование этого автор жалобы, ссылаясь на положения статьи 15 Федерального закона «О статусе военнослужащих» и пункт 11 постановления Пленума Верховного Суда Российской Федерации от 2 июля 2009 г. № 14 «О некоторых вопросах, возникших в судебной практике при применении Жилищного кодекса Российской Федерации», указывает, что Чеботарев С.В. заключил первый контракт о прохождении военной службы до 1 января 1998 г</w:t>
      </w:r>
      <w:proofErr w:type="gramEnd"/>
      <w:r w:rsidRPr="006C0C87">
        <w:rPr>
          <w:color w:val="000000"/>
          <w:szCs w:val="28"/>
        </w:rPr>
        <w:t xml:space="preserve">. и подлежит принятию на учет </w:t>
      </w:r>
      <w:proofErr w:type="gramStart"/>
      <w:r w:rsidRPr="006C0C87">
        <w:rPr>
          <w:color w:val="000000"/>
          <w:szCs w:val="28"/>
        </w:rPr>
        <w:t>нуждающихся</w:t>
      </w:r>
      <w:proofErr w:type="gramEnd"/>
      <w:r w:rsidRPr="006C0C87">
        <w:rPr>
          <w:color w:val="000000"/>
          <w:szCs w:val="28"/>
        </w:rPr>
        <w:t xml:space="preserve"> в жилом помещении по месту прохождения военной службы. </w:t>
      </w:r>
      <w:proofErr w:type="gramStart"/>
      <w:r w:rsidRPr="006C0C87">
        <w:rPr>
          <w:color w:val="000000"/>
          <w:szCs w:val="28"/>
        </w:rPr>
        <w:t xml:space="preserve">Вместе с тем супруга административного истца, как зарегистрированная и фактически проживающая в квартире, принадлежащей ее матери на праве собственности, не может быть принята на учет нуждающихся в жилом помещении в </w:t>
      </w:r>
      <w:r w:rsidRPr="006C0C87">
        <w:rPr>
          <w:color w:val="000000"/>
          <w:szCs w:val="28"/>
        </w:rPr>
        <w:lastRenderedPageBreak/>
        <w:t>составе семьи военнослужащего Чеботарева С.В., поскольку является членом семьи собственника жилого помещения и обеспечена жилым помещением по нормам жилищного законодательства.</w:t>
      </w:r>
      <w:proofErr w:type="gramEnd"/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Далее автор жалобы, высказывая свою точку зрения на обстоятельства возникновения и прекращения семейных отношений, признаки ведения совместного хозяйства, указывает на то, что каких-либо доказательств признания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  <w:r w:rsidRPr="006C0C87">
        <w:rPr>
          <w:color w:val="000000"/>
          <w:szCs w:val="28"/>
        </w:rPr>
        <w:t>. утратившей право пользования жилым помещением, принадлежащем ее матери по адресу: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address2"/>
          <w:color w:val="000000"/>
          <w:szCs w:val="28"/>
        </w:rPr>
        <w:t>&lt;адрес&gt;</w:t>
      </w:r>
      <w:r w:rsidRPr="006C0C87">
        <w:rPr>
          <w:color w:val="000000"/>
          <w:szCs w:val="28"/>
        </w:rPr>
        <w:t>, в суд не представлялось, и, исходя из требований статей 31 и 67 Жилищного кодекса Российской Федерации, она считается обеспеченной жилым помещением по</w:t>
      </w:r>
      <w:proofErr w:type="gramEnd"/>
      <w:r w:rsidRPr="006C0C87">
        <w:rPr>
          <w:color w:val="000000"/>
          <w:szCs w:val="28"/>
        </w:rPr>
        <w:t xml:space="preserve"> нормам жилищного законодательства с учетом постановления главы муниципального образования администрации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address2"/>
          <w:color w:val="000000"/>
          <w:szCs w:val="28"/>
        </w:rPr>
        <w:t>&lt;адрес&gt;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от 30 ноября 2005 г., которым установлена норма постановки на учет нуждающихся в размере 12.5 кв.м.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 xml:space="preserve">В заключение жалобы </w:t>
      </w:r>
      <w:proofErr w:type="spellStart"/>
      <w:r w:rsidRPr="006C0C87">
        <w:rPr>
          <w:color w:val="000000"/>
          <w:szCs w:val="28"/>
        </w:rPr>
        <w:t>Хилова</w:t>
      </w:r>
      <w:proofErr w:type="spellEnd"/>
      <w:r w:rsidRPr="006C0C87">
        <w:rPr>
          <w:color w:val="000000"/>
          <w:szCs w:val="28"/>
        </w:rPr>
        <w:t xml:space="preserve"> Е.А. акцентирует внимание на том, что Чеботарев С.В., как военнослужащий, заключивший контракт до 1 января 1998 г., не планирующийся к увольнению в запас, подлежит принятию на учет нуждающихся в получении жилого помещения по месту военной службы, то есть в г.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others2"/>
          <w:color w:val="000000"/>
          <w:szCs w:val="28"/>
        </w:rPr>
        <w:t>&lt;данные изъяты&gt;</w:t>
      </w:r>
      <w:r w:rsidRPr="006C0C87">
        <w:rPr>
          <w:color w:val="000000"/>
          <w:szCs w:val="28"/>
        </w:rPr>
        <w:t>.</w:t>
      </w:r>
      <w:proofErr w:type="gramEnd"/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Проверив в пределах доводов кассационной жалобы правильность применения и толкования норм материального и процессуального права судами, рассматривавшими административное дело, Кассационный военный суд приходит к следующим выводам.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В соответствии со статьей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это привело или могло привести к принятию неправильного судебного акта, а также</w:t>
      </w:r>
      <w:proofErr w:type="gramEnd"/>
      <w:r w:rsidRPr="006C0C87">
        <w:rPr>
          <w:color w:val="000000"/>
          <w:szCs w:val="28"/>
        </w:rPr>
        <w:t xml:space="preserve"> в случаях, предусмотренных частью 1 статьи 310 Кодекса административного судопроизводства Российской Федерации.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Согласно частям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Судами установлено и подтверждается материалами административного дела, что Чеботареву С.В. решением начальника 2 отдела ФГКУ «</w:t>
      </w:r>
      <w:proofErr w:type="spellStart"/>
      <w:r w:rsidRPr="006C0C87">
        <w:rPr>
          <w:color w:val="000000"/>
          <w:szCs w:val="28"/>
        </w:rPr>
        <w:t>Востокрегионжилье</w:t>
      </w:r>
      <w:proofErr w:type="spellEnd"/>
      <w:r w:rsidRPr="006C0C87">
        <w:rPr>
          <w:color w:val="000000"/>
          <w:szCs w:val="28"/>
        </w:rPr>
        <w:t>» 18 октября 2019 г. отказано в принятии на учет нуждающихся в жилых помещениях, предоставляемых по договору социального найма, его супруги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Супруга административного истца -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с 6 декабря 2000 г. зарегистрирована и проживает в квартире по адресу: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address2"/>
          <w:color w:val="000000"/>
          <w:szCs w:val="28"/>
        </w:rPr>
        <w:t>&lt;адрес&gt;</w:t>
      </w:r>
      <w:r w:rsidRPr="006C0C87">
        <w:rPr>
          <w:color w:val="000000"/>
          <w:szCs w:val="28"/>
        </w:rPr>
        <w:t>, принадлежащей на праве собственности ее матери гражданке</w:t>
      </w:r>
      <w:r w:rsidRPr="006C0C87">
        <w:rPr>
          <w:rStyle w:val="apple-converted-space"/>
          <w:color w:val="000000"/>
          <w:szCs w:val="28"/>
        </w:rPr>
        <w:t> </w:t>
      </w:r>
      <w:proofErr w:type="gramStart"/>
      <w:r w:rsidRPr="006C0C87">
        <w:rPr>
          <w:rStyle w:val="fio14"/>
          <w:color w:val="000000"/>
          <w:szCs w:val="28"/>
        </w:rPr>
        <w:t>Н.</w:t>
      </w:r>
      <w:proofErr w:type="gramEnd"/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которая зарегистрирована и проживает в квартире по адресу: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address2"/>
          <w:color w:val="000000"/>
          <w:szCs w:val="28"/>
        </w:rPr>
        <w:t>&lt;адрес&gt;</w:t>
      </w:r>
      <w:r w:rsidRPr="006C0C87">
        <w:rPr>
          <w:color w:val="000000"/>
          <w:szCs w:val="28"/>
        </w:rPr>
        <w:t>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Как суд первой инстанции, так и суд второй инстанции, пришли к выводу, что поскольку супруга административного истца была с согласия собственника жилого помещения на основании устной договоренности вселена в принадлежащую последней квартиру, совместного хозяйства с ней не вела и не ведет, а также не проживает со своей матерью в одном жилом помещении, то она подлежит принятию на учет нуждающихся в</w:t>
      </w:r>
      <w:proofErr w:type="gramEnd"/>
      <w:r w:rsidRPr="006C0C87">
        <w:rPr>
          <w:color w:val="000000"/>
          <w:szCs w:val="28"/>
        </w:rPr>
        <w:t xml:space="preserve"> </w:t>
      </w:r>
      <w:proofErr w:type="gramStart"/>
      <w:r w:rsidRPr="006C0C87">
        <w:rPr>
          <w:color w:val="000000"/>
          <w:szCs w:val="28"/>
        </w:rPr>
        <w:t>получении</w:t>
      </w:r>
      <w:proofErr w:type="gramEnd"/>
      <w:r w:rsidRPr="006C0C87">
        <w:rPr>
          <w:color w:val="000000"/>
          <w:szCs w:val="28"/>
        </w:rPr>
        <w:t xml:space="preserve"> жилого помещения.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lastRenderedPageBreak/>
        <w:t>Вместе с тем, как усматривается из материалов дела супруга Чеботарева С.В. –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была допрошена в суде в качестве свидетеля, и к участию в деле не привлекалась, что согласно требованиям пункта 4 части 1 статьи 310 Кодекса административного судопроизводства Российской Федерации является безусловным основанием для отмены состоявшихся по делу судебных актов, поскольку они приняты о правах и об обязанностях</w:t>
      </w:r>
      <w:proofErr w:type="gramEnd"/>
      <w:r w:rsidRPr="006C0C87">
        <w:rPr>
          <w:color w:val="000000"/>
          <w:szCs w:val="28"/>
        </w:rPr>
        <w:t xml:space="preserve"> лица, не привлеченного к участию в административном деле.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Помимо привлечения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к участию в деле, суду первой инстанции надлежит установить обстоятельства обеспеченности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fio6"/>
          <w:color w:val="000000"/>
          <w:szCs w:val="28"/>
        </w:rPr>
        <w:t>Ч.А.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жильем с учетом квартир, принадлежащих на праве собственности ее матери, а также нормы, установленной постановлением главы муниципального образования администрации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rStyle w:val="address2"/>
          <w:color w:val="000000"/>
          <w:szCs w:val="28"/>
        </w:rPr>
        <w:t>&lt;адрес&gt;</w:t>
      </w:r>
      <w:r w:rsidRPr="006C0C87">
        <w:rPr>
          <w:rStyle w:val="apple-converted-space"/>
          <w:color w:val="000000"/>
          <w:szCs w:val="28"/>
        </w:rPr>
        <w:t> </w:t>
      </w:r>
      <w:r w:rsidRPr="006C0C87">
        <w:rPr>
          <w:color w:val="000000"/>
          <w:szCs w:val="28"/>
        </w:rPr>
        <w:t>от 30 ноября 2005 г. № 1446, исходя из количества проживающих в жилых помещениях лиц, и оценить установленные обстоятельства, с учетом того, что при</w:t>
      </w:r>
      <w:proofErr w:type="gramEnd"/>
      <w:r w:rsidRPr="006C0C87">
        <w:rPr>
          <w:color w:val="000000"/>
          <w:szCs w:val="28"/>
        </w:rPr>
        <w:t xml:space="preserve"> </w:t>
      </w:r>
      <w:proofErr w:type="gramStart"/>
      <w:r w:rsidRPr="006C0C87">
        <w:rPr>
          <w:color w:val="000000"/>
          <w:szCs w:val="28"/>
        </w:rPr>
        <w:t>вселении</w:t>
      </w:r>
      <w:proofErr w:type="gramEnd"/>
      <w:r w:rsidRPr="006C0C87">
        <w:rPr>
          <w:color w:val="000000"/>
          <w:szCs w:val="28"/>
        </w:rPr>
        <w:t xml:space="preserve"> супруги административного истца в жилое помещение какого-либо соглашения, определяющего ее права и права членов семьи с собственником жилого помещения иначе, чем это предусмотрено ЖК РФ, заключено не было.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Приведенные обстоятельства в соответствии со статьей 15 Федерального закона «О статусе военнослужащих» и статьей 51 Жилищного кодекса Российской Федерации имеют важное юридическое значение для правильного разрешения данного административного дела, без установления которых выводы судов о незаконности решения начальника 2 отдела ФГКУ «</w:t>
      </w:r>
      <w:proofErr w:type="spellStart"/>
      <w:r w:rsidRPr="006C0C87">
        <w:rPr>
          <w:color w:val="000000"/>
          <w:szCs w:val="28"/>
        </w:rPr>
        <w:t>Востокрегионжилье</w:t>
      </w:r>
      <w:proofErr w:type="spellEnd"/>
      <w:r w:rsidRPr="006C0C87">
        <w:rPr>
          <w:color w:val="000000"/>
          <w:szCs w:val="28"/>
        </w:rPr>
        <w:t>» от 18 октября 2019 г. № 1660 полагаются преждевременными и не основанными на материалах административного дела</w:t>
      </w:r>
      <w:proofErr w:type="gramEnd"/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На основании изложенного, руководствуясь ст. 327, п. 2 ч. 1 ст. 329, ст. 330 Кодекса административного судопроизводства Российской Федерации, Кассационный военный суд,</w:t>
      </w:r>
    </w:p>
    <w:p w:rsidR="00946D47" w:rsidRPr="006C0C87" w:rsidRDefault="00946D47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  <w:r w:rsidRPr="006C0C87">
        <w:rPr>
          <w:color w:val="000000"/>
          <w:szCs w:val="28"/>
        </w:rPr>
        <w:t>ОПРЕДЕЛИЛ:</w:t>
      </w:r>
    </w:p>
    <w:p w:rsidR="00946D47" w:rsidRPr="006C0C87" w:rsidRDefault="00946D47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center"/>
        <w:rPr>
          <w:color w:val="000000"/>
          <w:szCs w:val="28"/>
        </w:rPr>
      </w:pP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proofErr w:type="gramStart"/>
      <w:r w:rsidRPr="006C0C87">
        <w:rPr>
          <w:color w:val="000000"/>
          <w:szCs w:val="28"/>
        </w:rPr>
        <w:t>решение Белогорского гарнизонного военного суда от 18 декабря 2019 г. и апелляционное определение 1-го Восточного окружного военного суда от 10 марта 2020 г. по административному исковому заявлению Чеботарева Сергея Валерьевича об оспаривании решения начальника 2 отдела ФГКУ «</w:t>
      </w:r>
      <w:proofErr w:type="spellStart"/>
      <w:r w:rsidRPr="006C0C87">
        <w:rPr>
          <w:color w:val="000000"/>
          <w:szCs w:val="28"/>
        </w:rPr>
        <w:t>Востокрегионжилье</w:t>
      </w:r>
      <w:proofErr w:type="spellEnd"/>
      <w:r w:rsidRPr="006C0C87">
        <w:rPr>
          <w:color w:val="000000"/>
          <w:szCs w:val="28"/>
        </w:rPr>
        <w:t>», связанного с отказом в принятии на учет нуждающихся в жилых помещениях, предоставляемых по договорам социального найма, супруги административного истца, отменить.</w:t>
      </w:r>
      <w:proofErr w:type="gramEnd"/>
      <w:r w:rsidRPr="006C0C87">
        <w:rPr>
          <w:color w:val="000000"/>
          <w:szCs w:val="28"/>
        </w:rPr>
        <w:t xml:space="preserve"> Административное дело направить в Белогорский гарнизонный военный суд на новое рассмотрение в ином составе судей.</w:t>
      </w:r>
    </w:p>
    <w:p w:rsidR="00BB3ECD" w:rsidRPr="006C0C87" w:rsidRDefault="00BB3ECD" w:rsidP="00BB3ECD">
      <w:pPr>
        <w:pStyle w:val="a3"/>
        <w:shd w:val="clear" w:color="auto" w:fill="FFFFFF"/>
        <w:spacing w:before="0" w:beforeAutospacing="0" w:after="0" w:afterAutospacing="0" w:line="186" w:lineRule="atLeast"/>
        <w:ind w:firstLine="720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946D47" w:rsidRPr="006C0C87" w:rsidRDefault="00946D47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</w:p>
    <w:p w:rsidR="00946D47" w:rsidRPr="006C0C87" w:rsidRDefault="00946D47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</w:p>
    <w:p w:rsidR="00BB3ECD" w:rsidRPr="006C0C87" w:rsidRDefault="00BB3ECD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Председательствующий:   </w:t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Pr="006C0C87">
        <w:rPr>
          <w:color w:val="000000"/>
          <w:szCs w:val="28"/>
        </w:rPr>
        <w:t>                         В.В. Иванов</w:t>
      </w:r>
    </w:p>
    <w:p w:rsidR="00946D47" w:rsidRPr="006C0C87" w:rsidRDefault="00946D47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</w:p>
    <w:p w:rsidR="00946D47" w:rsidRPr="006C0C87" w:rsidRDefault="00946D47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</w:p>
    <w:p w:rsidR="00BB3ECD" w:rsidRPr="006C0C87" w:rsidRDefault="00BB3ECD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Судьи:       </w:t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Pr="006C0C87">
        <w:rPr>
          <w:color w:val="000000"/>
          <w:szCs w:val="28"/>
        </w:rPr>
        <w:t>                                 С.П. Шпаков</w:t>
      </w:r>
    </w:p>
    <w:p w:rsidR="00BB3ECD" w:rsidRPr="006C0C87" w:rsidRDefault="00BB3ECD" w:rsidP="00946D47">
      <w:pPr>
        <w:pStyle w:val="a3"/>
        <w:shd w:val="clear" w:color="auto" w:fill="FFFFFF"/>
        <w:spacing w:before="0" w:beforeAutospacing="0" w:after="0" w:afterAutospacing="0" w:line="186" w:lineRule="atLeast"/>
        <w:jc w:val="both"/>
        <w:rPr>
          <w:color w:val="000000"/>
          <w:szCs w:val="28"/>
        </w:rPr>
      </w:pPr>
      <w:r w:rsidRPr="006C0C87">
        <w:rPr>
          <w:color w:val="000000"/>
          <w:szCs w:val="28"/>
        </w:rPr>
        <w:t>                         </w:t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="00946D47" w:rsidRPr="006C0C87">
        <w:rPr>
          <w:color w:val="000000"/>
          <w:szCs w:val="28"/>
        </w:rPr>
        <w:tab/>
      </w:r>
      <w:r w:rsidRPr="006C0C87">
        <w:rPr>
          <w:color w:val="000000"/>
          <w:szCs w:val="28"/>
        </w:rPr>
        <w:t>             И.А.Яковлев</w:t>
      </w:r>
    </w:p>
    <w:p w:rsidR="00755C3E" w:rsidRPr="006C0C87" w:rsidRDefault="00755C3E">
      <w:pPr>
        <w:rPr>
          <w:rFonts w:ascii="Times New Roman" w:hAnsi="Times New Roman" w:cs="Times New Roman"/>
          <w:sz w:val="24"/>
          <w:szCs w:val="28"/>
        </w:rPr>
      </w:pPr>
    </w:p>
    <w:sectPr w:rsidR="00755C3E" w:rsidRPr="006C0C8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BB3ECD"/>
    <w:rsid w:val="00035AB3"/>
    <w:rsid w:val="0004799F"/>
    <w:rsid w:val="00076CDF"/>
    <w:rsid w:val="000A1F02"/>
    <w:rsid w:val="000C7059"/>
    <w:rsid w:val="000F188A"/>
    <w:rsid w:val="00123C27"/>
    <w:rsid w:val="001240E6"/>
    <w:rsid w:val="00145F5B"/>
    <w:rsid w:val="001609FC"/>
    <w:rsid w:val="0020632B"/>
    <w:rsid w:val="00207782"/>
    <w:rsid w:val="002F7A55"/>
    <w:rsid w:val="00302472"/>
    <w:rsid w:val="00365A97"/>
    <w:rsid w:val="0038610E"/>
    <w:rsid w:val="003864CA"/>
    <w:rsid w:val="00400B26"/>
    <w:rsid w:val="0049755A"/>
    <w:rsid w:val="004F31DD"/>
    <w:rsid w:val="0053728C"/>
    <w:rsid w:val="0058178B"/>
    <w:rsid w:val="006646AF"/>
    <w:rsid w:val="006C0C87"/>
    <w:rsid w:val="00752773"/>
    <w:rsid w:val="00755C3E"/>
    <w:rsid w:val="007A1DB1"/>
    <w:rsid w:val="007F4029"/>
    <w:rsid w:val="00821F65"/>
    <w:rsid w:val="00894DBC"/>
    <w:rsid w:val="008B6DFE"/>
    <w:rsid w:val="009321AE"/>
    <w:rsid w:val="00946C09"/>
    <w:rsid w:val="00946D47"/>
    <w:rsid w:val="00980E00"/>
    <w:rsid w:val="00994DEB"/>
    <w:rsid w:val="00997A3C"/>
    <w:rsid w:val="009D43D6"/>
    <w:rsid w:val="009F2ADB"/>
    <w:rsid w:val="00A30565"/>
    <w:rsid w:val="00AE12A7"/>
    <w:rsid w:val="00BB3ECD"/>
    <w:rsid w:val="00C02B7E"/>
    <w:rsid w:val="00C502D0"/>
    <w:rsid w:val="00C548D1"/>
    <w:rsid w:val="00C55951"/>
    <w:rsid w:val="00CC50D0"/>
    <w:rsid w:val="00D03288"/>
    <w:rsid w:val="00D114AD"/>
    <w:rsid w:val="00D50210"/>
    <w:rsid w:val="00DC7BBB"/>
    <w:rsid w:val="00DD4EBD"/>
    <w:rsid w:val="00DE1C7C"/>
    <w:rsid w:val="00E90997"/>
    <w:rsid w:val="00F117EF"/>
    <w:rsid w:val="00F21081"/>
    <w:rsid w:val="00F30E7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3E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BB3ECD"/>
  </w:style>
  <w:style w:type="character" w:customStyle="1" w:styleId="others1">
    <w:name w:val="others1"/>
    <w:basedOn w:val="a0"/>
    <w:rsid w:val="00BB3ECD"/>
  </w:style>
  <w:style w:type="character" w:customStyle="1" w:styleId="fio6">
    <w:name w:val="fio6"/>
    <w:basedOn w:val="a0"/>
    <w:rsid w:val="00BB3ECD"/>
  </w:style>
  <w:style w:type="character" w:customStyle="1" w:styleId="address2">
    <w:name w:val="address2"/>
    <w:basedOn w:val="a0"/>
    <w:rsid w:val="00BB3ECD"/>
  </w:style>
  <w:style w:type="character" w:customStyle="1" w:styleId="others2">
    <w:name w:val="others2"/>
    <w:basedOn w:val="a0"/>
    <w:rsid w:val="00BB3ECD"/>
  </w:style>
  <w:style w:type="character" w:customStyle="1" w:styleId="fio14">
    <w:name w:val="fio14"/>
    <w:basedOn w:val="a0"/>
    <w:rsid w:val="00BB3E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4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2020-10-05T11:33:00Z</cp:lastPrinted>
  <dcterms:created xsi:type="dcterms:W3CDTF">2020-10-05T11:14:00Z</dcterms:created>
  <dcterms:modified xsi:type="dcterms:W3CDTF">2020-10-05T11:34:00Z</dcterms:modified>
</cp:coreProperties>
</file>