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45BC" w:rsidRPr="00BF45BC" w:rsidRDefault="00BF45BC" w:rsidP="00BF45BC">
      <w:pPr>
        <w:pStyle w:val="a3"/>
        <w:ind w:firstLine="709"/>
        <w:jc w:val="both"/>
        <w:rPr>
          <w:rStyle w:val="font4"/>
          <w:b/>
          <w:i/>
          <w:color w:val="000000"/>
          <w:sz w:val="28"/>
          <w:szCs w:val="28"/>
        </w:rPr>
      </w:pPr>
      <w:r>
        <w:rPr>
          <w:rStyle w:val="font4"/>
          <w:b/>
          <w:i/>
          <w:color w:val="000000"/>
          <w:sz w:val="28"/>
          <w:szCs w:val="28"/>
        </w:rPr>
        <w:t>О</w:t>
      </w:r>
      <w:r w:rsidRPr="00BF45BC">
        <w:rPr>
          <w:rStyle w:val="font4"/>
          <w:b/>
          <w:i/>
          <w:color w:val="000000"/>
          <w:sz w:val="28"/>
          <w:szCs w:val="28"/>
        </w:rPr>
        <w:t>пределение уровня обеспеченности общей площадью жилого помещения осуществляется исходя из суммарной общей площади всех жилых помещений</w:t>
      </w:r>
      <w:r>
        <w:rPr>
          <w:rStyle w:val="font4"/>
          <w:b/>
          <w:i/>
          <w:color w:val="000000"/>
          <w:sz w:val="28"/>
          <w:szCs w:val="28"/>
        </w:rPr>
        <w:t>.</w:t>
      </w:r>
    </w:p>
    <w:p w:rsidR="00BF45BC" w:rsidRPr="00BF45BC" w:rsidRDefault="00BF45BC" w:rsidP="00BF45BC">
      <w:pPr>
        <w:pStyle w:val="a3"/>
        <w:ind w:firstLine="709"/>
        <w:jc w:val="both"/>
        <w:rPr>
          <w:rStyle w:val="font6"/>
          <w:b/>
          <w:i/>
          <w:color w:val="000000"/>
          <w:sz w:val="36"/>
          <w:szCs w:val="28"/>
        </w:rPr>
      </w:pPr>
      <w:r w:rsidRPr="00BF45BC">
        <w:rPr>
          <w:rStyle w:val="font4"/>
          <w:b/>
          <w:i/>
          <w:color w:val="000000"/>
          <w:sz w:val="28"/>
          <w:szCs w:val="28"/>
        </w:rPr>
        <w:t xml:space="preserve">В соответствии с </w:t>
      </w:r>
      <w:proofErr w:type="gramStart"/>
      <w:r w:rsidRPr="00BF45BC">
        <w:rPr>
          <w:rStyle w:val="font4"/>
          <w:b/>
          <w:i/>
          <w:color w:val="000000"/>
          <w:sz w:val="28"/>
          <w:szCs w:val="28"/>
        </w:rPr>
        <w:t>ч</w:t>
      </w:r>
      <w:proofErr w:type="gramEnd"/>
      <w:r w:rsidRPr="00BF45BC">
        <w:rPr>
          <w:rStyle w:val="font4"/>
          <w:b/>
          <w:i/>
          <w:color w:val="000000"/>
          <w:sz w:val="28"/>
          <w:szCs w:val="28"/>
        </w:rPr>
        <w:t>. 1 ст. 256 Гражданского кодекса Российской Федерации имущество, нажитое супругами во время брака, является их совместной собственностью, если договором между ними не установлен иной режим этого имущества</w:t>
      </w:r>
      <w:r>
        <w:rPr>
          <w:rStyle w:val="font4"/>
          <w:b/>
          <w:i/>
          <w:color w:val="000000"/>
          <w:sz w:val="28"/>
          <w:szCs w:val="28"/>
        </w:rPr>
        <w:t>.</w:t>
      </w:r>
    </w:p>
    <w:p w:rsidR="00BF45BC" w:rsidRDefault="00BF45BC" w:rsidP="00BF45BC">
      <w:pPr>
        <w:pStyle w:val="a3"/>
        <w:jc w:val="center"/>
        <w:rPr>
          <w:rStyle w:val="font6"/>
          <w:color w:val="000000"/>
          <w:sz w:val="36"/>
          <w:szCs w:val="28"/>
        </w:rPr>
      </w:pPr>
      <w:r w:rsidRPr="00BF45BC">
        <w:rPr>
          <w:rStyle w:val="font6"/>
          <w:color w:val="000000"/>
          <w:sz w:val="36"/>
          <w:szCs w:val="28"/>
        </w:rPr>
        <w:t>ВЕРХОВНЫЙ СУД</w:t>
      </w:r>
    </w:p>
    <w:p w:rsidR="00BF45BC" w:rsidRPr="00BF45BC" w:rsidRDefault="00BF45BC" w:rsidP="00BF45BC">
      <w:pPr>
        <w:pStyle w:val="a3"/>
        <w:jc w:val="center"/>
        <w:rPr>
          <w:color w:val="000000"/>
          <w:sz w:val="36"/>
          <w:szCs w:val="28"/>
        </w:rPr>
      </w:pPr>
      <w:r w:rsidRPr="00BF45BC">
        <w:rPr>
          <w:rStyle w:val="font6"/>
          <w:color w:val="000000"/>
          <w:sz w:val="36"/>
          <w:szCs w:val="28"/>
        </w:rPr>
        <w:t>РОССИЙСКОЙ ФЕДЕРАЦИИ</w:t>
      </w:r>
    </w:p>
    <w:p w:rsidR="00BF45BC" w:rsidRPr="00BF45BC" w:rsidRDefault="00BF45BC" w:rsidP="00BF45BC">
      <w:pPr>
        <w:pStyle w:val="a3"/>
        <w:ind w:firstLine="709"/>
        <w:jc w:val="right"/>
        <w:rPr>
          <w:color w:val="000000"/>
          <w:sz w:val="28"/>
          <w:szCs w:val="28"/>
        </w:rPr>
      </w:pPr>
      <w:r w:rsidRPr="00BF45BC">
        <w:rPr>
          <w:rStyle w:val="font2"/>
          <w:rFonts w:ascii="Arial" w:hAnsi="Arial" w:cs="Arial"/>
          <w:color w:val="000000"/>
          <w:sz w:val="28"/>
          <w:szCs w:val="28"/>
        </w:rPr>
        <w:t>№201-КП6-40</w:t>
      </w:r>
    </w:p>
    <w:p w:rsidR="00BF45BC" w:rsidRPr="00BF45BC" w:rsidRDefault="00BF45BC" w:rsidP="00BF45BC">
      <w:pPr>
        <w:pStyle w:val="a3"/>
        <w:jc w:val="center"/>
        <w:rPr>
          <w:color w:val="000000"/>
          <w:sz w:val="36"/>
          <w:szCs w:val="28"/>
        </w:rPr>
      </w:pPr>
      <w:r w:rsidRPr="00BF45BC">
        <w:rPr>
          <w:rStyle w:val="font5"/>
          <w:color w:val="000000"/>
          <w:sz w:val="36"/>
          <w:szCs w:val="28"/>
        </w:rPr>
        <w:t>ОПРЕДЕЛЕНИЕ</w:t>
      </w:r>
    </w:p>
    <w:p w:rsidR="00BF45BC" w:rsidRPr="00BF45BC" w:rsidRDefault="00BF45BC" w:rsidP="00BF45BC">
      <w:pPr>
        <w:pStyle w:val="a3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>г. Москва</w:t>
      </w:r>
      <w:r>
        <w:rPr>
          <w:rStyle w:val="font2"/>
          <w:rFonts w:ascii="Arial" w:hAnsi="Arial" w:cs="Arial"/>
          <w:color w:val="000000"/>
          <w:sz w:val="28"/>
          <w:szCs w:val="28"/>
        </w:rPr>
        <w:t xml:space="preserve">            </w:t>
      </w:r>
      <w:r w:rsidRPr="00BF45BC">
        <w:rPr>
          <w:rStyle w:val="font2"/>
          <w:rFonts w:ascii="Arial" w:hAnsi="Arial" w:cs="Arial"/>
          <w:color w:val="000000"/>
          <w:sz w:val="28"/>
          <w:szCs w:val="28"/>
        </w:rPr>
        <w:t xml:space="preserve">                                                              </w:t>
      </w:r>
      <w:r w:rsidRPr="00BF45BC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BF45BC">
        <w:rPr>
          <w:rStyle w:val="font4"/>
          <w:color w:val="000000"/>
          <w:sz w:val="28"/>
          <w:szCs w:val="28"/>
        </w:rPr>
        <w:t>27 сентября 2016 г.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>председательствующего Крупнова И.В.,</w:t>
      </w:r>
    </w:p>
    <w:p w:rsidR="00BF45BC" w:rsidRDefault="00BF45BC" w:rsidP="00BF45BC">
      <w:pPr>
        <w:pStyle w:val="a3"/>
        <w:ind w:firstLine="709"/>
        <w:jc w:val="both"/>
        <w:rPr>
          <w:rStyle w:val="font4"/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 xml:space="preserve">судей Воронова А.В., </w:t>
      </w:r>
      <w:proofErr w:type="spellStart"/>
      <w:r w:rsidRPr="00BF45BC">
        <w:rPr>
          <w:rStyle w:val="font4"/>
          <w:color w:val="000000"/>
          <w:sz w:val="28"/>
          <w:szCs w:val="28"/>
        </w:rPr>
        <w:t>Дербилова</w:t>
      </w:r>
      <w:proofErr w:type="spellEnd"/>
      <w:r w:rsidRPr="00BF45BC">
        <w:rPr>
          <w:rStyle w:val="font4"/>
          <w:color w:val="000000"/>
          <w:sz w:val="28"/>
          <w:szCs w:val="28"/>
        </w:rPr>
        <w:t xml:space="preserve"> О.А. 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BF45BC">
        <w:rPr>
          <w:rStyle w:val="font4"/>
          <w:color w:val="000000"/>
          <w:sz w:val="28"/>
          <w:szCs w:val="28"/>
        </w:rPr>
        <w:t xml:space="preserve">при секретаре </w:t>
      </w:r>
      <w:proofErr w:type="spellStart"/>
      <w:r w:rsidRPr="00BF45BC">
        <w:rPr>
          <w:rStyle w:val="font4"/>
          <w:color w:val="000000"/>
          <w:sz w:val="28"/>
          <w:szCs w:val="28"/>
        </w:rPr>
        <w:t>Замолоцких</w:t>
      </w:r>
      <w:proofErr w:type="spellEnd"/>
      <w:r w:rsidRPr="00BF45BC">
        <w:rPr>
          <w:rStyle w:val="font4"/>
          <w:color w:val="000000"/>
          <w:sz w:val="28"/>
          <w:szCs w:val="28"/>
        </w:rPr>
        <w:t xml:space="preserve"> В.А. рассмотрела в открытом судебном заседании дело по кассационной жалобе представителя командира и председателя жилищной комиссии войсковой части 51952 Мельникова Н.А. на решение 235 гарнизонного военного суда от 12 августа 2015 г. и апелляционное определение Московского окружного военного суда от 19 ноября 2015 г. по заявлению бывшего военнослужащего войсковой части 51952 прапорщика запаса Поповой Натальи</w:t>
      </w:r>
      <w:proofErr w:type="gramEnd"/>
      <w:r w:rsidRPr="00BF45BC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BF45BC">
        <w:rPr>
          <w:rStyle w:val="font4"/>
          <w:color w:val="000000"/>
          <w:sz w:val="28"/>
          <w:szCs w:val="28"/>
        </w:rPr>
        <w:t xml:space="preserve">Николаевны об оспаривании решения жилищной комиссии войсковой части 51952, утвержденного командиром воинской части, об </w:t>
      </w:r>
      <w:r w:rsidRPr="00BF45BC">
        <w:rPr>
          <w:rStyle w:val="font4"/>
          <w:b/>
          <w:color w:val="000000"/>
          <w:sz w:val="28"/>
          <w:szCs w:val="28"/>
        </w:rPr>
        <w:t>отказе заявителю в постановке на учет нуждающихся в жилых помещениях</w:t>
      </w:r>
      <w:r w:rsidRPr="00BF45BC">
        <w:rPr>
          <w:rStyle w:val="font4"/>
          <w:color w:val="000000"/>
          <w:sz w:val="28"/>
          <w:szCs w:val="28"/>
        </w:rPr>
        <w:t>.</w:t>
      </w:r>
      <w:proofErr w:type="gramEnd"/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BF45BC">
        <w:rPr>
          <w:rStyle w:val="font4"/>
          <w:color w:val="000000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дела, содержание судебных постановлений, принятых по делу, доводы кассационной жалобы, объяснения представителей командира и председателя жилищной комиссии войсковой части 51952 Мельникова Н.А. и Щедриной Т.Н. в обоснование доводов кассационной жалобы, выступление Поповой Н.Н., возражавшей против удовлетворения кассационной жалобы, Судебная коллегия по делам военнослужащих</w:t>
      </w:r>
      <w:proofErr w:type="gramEnd"/>
    </w:p>
    <w:p w:rsidR="00BF45BC" w:rsidRPr="00BF45BC" w:rsidRDefault="00BF45BC" w:rsidP="00BF45BC">
      <w:pPr>
        <w:pStyle w:val="a3"/>
        <w:jc w:val="center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lastRenderedPageBreak/>
        <w:t>установила: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BF45BC">
        <w:rPr>
          <w:rStyle w:val="font4"/>
          <w:color w:val="000000"/>
          <w:sz w:val="28"/>
          <w:szCs w:val="28"/>
        </w:rPr>
        <w:t>решением 235 гарнизонного военного суда от 12 августа 2015 г., оставленным без изменения апелляционным определением Московского окружного военного суда от 19 ноября 2015 г., частично удовлетворено заявление Поповой Н.Н., в котором она просила признать незаконным решение жилищной комиссии войсковой части 51952 от 5 мая 2015 г., утвержденное командиром воинской части, об отказе в принятии ее вместе с членами семьи</w:t>
      </w:r>
      <w:proofErr w:type="gramEnd"/>
      <w:r w:rsidRPr="00BF45BC">
        <w:rPr>
          <w:rStyle w:val="font4"/>
          <w:color w:val="000000"/>
          <w:sz w:val="28"/>
          <w:szCs w:val="28"/>
        </w:rPr>
        <w:t xml:space="preserve"> на учет нуждающихся в жилых помещениях, предоставляемых по договору социального найма, а также взыскать с воинской части в ее пользу судебные расходы, связанные с уплатой государственной пошлины, в размере 300 рублей и компенсацию морального вреда в размере 50000 рублей.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>Судом признано незаконным названное решение жилищной комиссии от 5 мая 2015 г. и на нее возложена обязанность по повторному рассмотрению вопроса о принятии Поповой Н.Н. на учет нуждающихся в жилых помещениях в избранном после увольнения месте жительства, а также взысканы в ее пользу судебные расходы в размере 200 рублей. В удовлетворении остальных требований отказано.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>Определением судьи Московского окружного военного суда от 21 апреля 2016 г. и определением судьи Верховного Суда Российской Федерации от 15 июля 2016 г. в передаче кассационной жалобы представителя командира и председателя жилищной комиссии войсковой части 51952 для рассмотрения в судебном заседании суда кассационной инстанции отказано.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BF45BC">
        <w:rPr>
          <w:rStyle w:val="font4"/>
          <w:color w:val="000000"/>
          <w:sz w:val="28"/>
          <w:szCs w:val="28"/>
        </w:rPr>
        <w:t>В кассационной жалобе представитель командира и председателя жилищной комиссии войсковой части 51952 Мельников Н.А., указывая на обеспечение Поповой Н.Н. вместе с членами семьи жилыми помещениями выше учетной нормы общей площади жилого помещения и разрешение судом вопроса о правах членов семьи заявителя, не привлеченных к участию в деле, просит судебные постановления отменить в части удовлетворенных требований, принять по делу</w:t>
      </w:r>
      <w:proofErr w:type="gramEnd"/>
      <w:r w:rsidRPr="00BF45BC">
        <w:rPr>
          <w:rStyle w:val="font4"/>
          <w:color w:val="000000"/>
          <w:sz w:val="28"/>
          <w:szCs w:val="28"/>
        </w:rPr>
        <w:t xml:space="preserve"> новое решение об отказе в удовлетворении заявления.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>Определением заместителя Председателя Верховного Суда Российской Федерации - председателя Судебной коллегии по делам военнослужащих от</w:t>
      </w:r>
      <w:r>
        <w:rPr>
          <w:rStyle w:val="font4"/>
          <w:color w:val="000000"/>
          <w:sz w:val="28"/>
          <w:szCs w:val="28"/>
        </w:rPr>
        <w:t xml:space="preserve"> </w:t>
      </w:r>
      <w:r w:rsidRPr="00BF45BC">
        <w:rPr>
          <w:rStyle w:val="font4"/>
          <w:color w:val="000000"/>
          <w:sz w:val="28"/>
          <w:szCs w:val="28"/>
        </w:rPr>
        <w:t>5  сентября 2016 г. определение судьи Верховного Суда Российской Федерации от 15 июля 2016 г. по данному делу отменено, кассационная жалоба с делом передана для рассмотрения в судебном заседании Судебной коллегии по делам военнослужащих.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>Рассмотрев материалы дела, обсудив доводы кассационной жалобы, Судебная коллегия приходит к следующим выводам.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lastRenderedPageBreak/>
        <w:t xml:space="preserve">Согласно </w:t>
      </w:r>
      <w:proofErr w:type="gramStart"/>
      <w:r w:rsidRPr="00BF45BC">
        <w:rPr>
          <w:rStyle w:val="font4"/>
          <w:color w:val="000000"/>
          <w:sz w:val="28"/>
          <w:szCs w:val="28"/>
        </w:rPr>
        <w:t>ч</w:t>
      </w:r>
      <w:proofErr w:type="gramEnd"/>
      <w:r w:rsidRPr="00BF45BC">
        <w:rPr>
          <w:rStyle w:val="font4"/>
          <w:color w:val="000000"/>
          <w:sz w:val="28"/>
          <w:szCs w:val="28"/>
        </w:rPr>
        <w:t>. 3 ст. 62 Кодекса административного судопроизводства Российской Федерации обстоятельства, имеющие значение для правильного разрешения дела, определяются судом в соответствии с нормами материального права, подлежащими применению к спорным публичным правоотношениям, исходя из требований и возражений лиц, участвующих в деле; при этом суд не связан основаниями и доводами заявленных требований по делам</w:t>
      </w:r>
      <w:r>
        <w:rPr>
          <w:rStyle w:val="font4"/>
          <w:color w:val="000000"/>
          <w:sz w:val="28"/>
          <w:szCs w:val="28"/>
        </w:rPr>
        <w:t xml:space="preserve"> об</w:t>
      </w:r>
      <w:r w:rsidRPr="00BF45BC">
        <w:rPr>
          <w:rStyle w:val="font4"/>
          <w:color w:val="000000"/>
          <w:sz w:val="28"/>
          <w:szCs w:val="28"/>
        </w:rPr>
        <w:t>  оспаривании решений, действий (бездействия), принятых или совершенных органами государственной власти, должностными лицами.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>При рассмотрении данного дела суды неправильно определили обстоятельства, имеющие значение для правильного разрешения дела, в результате чего ими не был применен закон, подлежащий применению.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>Из материалов дела следует, что Попова Н.Н., имеющая общую продолжительность военной службы более 20 лет, с марта 1992 года проходила</w:t>
      </w:r>
      <w:r>
        <w:rPr>
          <w:rStyle w:val="font4"/>
          <w:color w:val="000000"/>
          <w:sz w:val="28"/>
          <w:szCs w:val="28"/>
        </w:rPr>
        <w:t xml:space="preserve"> </w:t>
      </w:r>
      <w:r w:rsidRPr="00BF45BC">
        <w:rPr>
          <w:rStyle w:val="font4"/>
          <w:color w:val="000000"/>
          <w:sz w:val="28"/>
          <w:szCs w:val="28"/>
        </w:rPr>
        <w:t>военную службу в войсковой части 51952, дислоцированной в Чеховском районе Московской области.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 xml:space="preserve">На основании ордера администрации Чеховского района Московской области от 21 января 1998 г. заявитель проживает в трехкомнатной квартире общей площадью 49,51 квадратных метров, расположенной в д. </w:t>
      </w:r>
      <w:proofErr w:type="gramStart"/>
      <w:r w:rsidRPr="00BF45BC">
        <w:rPr>
          <w:rStyle w:val="font4"/>
          <w:color w:val="000000"/>
          <w:sz w:val="28"/>
          <w:szCs w:val="28"/>
        </w:rPr>
        <w:t>Попово</w:t>
      </w:r>
      <w:proofErr w:type="gramEnd"/>
      <w:r w:rsidRPr="00BF45BC">
        <w:rPr>
          <w:rStyle w:val="font4"/>
          <w:color w:val="000000"/>
          <w:sz w:val="28"/>
          <w:szCs w:val="28"/>
        </w:rPr>
        <w:t xml:space="preserve"> Чеховского района Московской области.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>В декабре 1996 года супруг заявителя - Попов СВ. приобрел в собственность в порядке наследования часть жилого помещения в размере 44,67 квадратных метра общей площади жилого помещения в Чеховском районе Московской области.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BF45BC">
        <w:rPr>
          <w:rStyle w:val="font4"/>
          <w:color w:val="000000"/>
          <w:sz w:val="28"/>
          <w:szCs w:val="28"/>
        </w:rPr>
        <w:t xml:space="preserve">В январе 2015 г. Попова Н.Н. обратилась с заявлением в жилищную комиссию воинской части, в котором </w:t>
      </w:r>
      <w:r w:rsidRPr="00772E5A">
        <w:rPr>
          <w:rStyle w:val="font4"/>
          <w:b/>
          <w:color w:val="000000"/>
          <w:sz w:val="28"/>
          <w:szCs w:val="28"/>
        </w:rPr>
        <w:t>просила принять ее, а также супруга, сына, дочь и внука, зарегистрированных в этой квартире, на жилищный учет в избранном месте жительства после увольнения с военной службы по достижении предельного возраста пребывания на ней в г. Москве</w:t>
      </w:r>
      <w:r w:rsidRPr="00BF45BC">
        <w:rPr>
          <w:rStyle w:val="font4"/>
          <w:color w:val="000000"/>
          <w:sz w:val="28"/>
          <w:szCs w:val="28"/>
        </w:rPr>
        <w:t>.</w:t>
      </w:r>
      <w:proofErr w:type="gramEnd"/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 xml:space="preserve">Решением жилищной комиссии войсковой части 51952 от 5 мая 2015 г., утвержденным в тот же день командиром воинской части, заявителю отказано в принятии ее вместе с членами семьи на учет нуждающихся в жилых помещениях, предоставляемых по договору социального найма. В обоснование принятого решения комиссия указала, что с учетом общей площади занимаемой Поповой Н.Н. квартиры и нахождения в собственности ее супруга части жилого помещения, обеспеченность заявителя и членов ее семьи общей площадью названных жилых помещений составляет </w:t>
      </w:r>
      <w:proofErr w:type="gramStart"/>
      <w:r w:rsidRPr="00BF45BC">
        <w:rPr>
          <w:rStyle w:val="font4"/>
          <w:color w:val="000000"/>
          <w:sz w:val="28"/>
          <w:szCs w:val="28"/>
        </w:rPr>
        <w:t>более учетной</w:t>
      </w:r>
      <w:proofErr w:type="gramEnd"/>
      <w:r w:rsidRPr="00BF45BC">
        <w:rPr>
          <w:rStyle w:val="font4"/>
          <w:color w:val="000000"/>
          <w:sz w:val="28"/>
          <w:szCs w:val="28"/>
        </w:rPr>
        <w:t xml:space="preserve"> нормы.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lastRenderedPageBreak/>
        <w:t xml:space="preserve">Удовлетворяя заявление в части признания незаконным решения жилищной комиссии, суд первой инстанции исходил из того, что заявитель совместно с членами семьи (супруг, сын, дочь и внук) </w:t>
      </w:r>
      <w:r w:rsidRPr="00BF45BC">
        <w:rPr>
          <w:rStyle w:val="font4"/>
          <w:b/>
          <w:color w:val="000000"/>
          <w:sz w:val="28"/>
          <w:szCs w:val="28"/>
        </w:rPr>
        <w:t>проживают в жилом помещении, статус которого не определен и оно не включено в жилищный фонд</w:t>
      </w:r>
      <w:r w:rsidRPr="00BF45BC">
        <w:rPr>
          <w:rStyle w:val="font4"/>
          <w:color w:val="000000"/>
          <w:sz w:val="28"/>
          <w:szCs w:val="28"/>
        </w:rPr>
        <w:t xml:space="preserve"> Российской Федерации, в </w:t>
      </w:r>
      <w:proofErr w:type="gramStart"/>
      <w:r w:rsidRPr="00BF45BC">
        <w:rPr>
          <w:rStyle w:val="font4"/>
          <w:color w:val="000000"/>
          <w:sz w:val="28"/>
          <w:szCs w:val="28"/>
        </w:rPr>
        <w:t>связи</w:t>
      </w:r>
      <w:proofErr w:type="gramEnd"/>
      <w:r w:rsidRPr="00BF45BC">
        <w:rPr>
          <w:rStyle w:val="font4"/>
          <w:color w:val="000000"/>
          <w:sz w:val="28"/>
          <w:szCs w:val="28"/>
        </w:rPr>
        <w:t xml:space="preserve"> с чем это помещение не может учитываться в качестве жилого.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BF45BC">
        <w:rPr>
          <w:rStyle w:val="font4"/>
          <w:color w:val="000000"/>
          <w:sz w:val="28"/>
          <w:szCs w:val="28"/>
        </w:rPr>
        <w:t xml:space="preserve">Суд апелляционной инстанции, не согласившись с выводом гарнизонного военного суда о том, что занимаемое Поповой Н.Н. помещение жилым не является, указал, что </w:t>
      </w:r>
      <w:r w:rsidRPr="00BF45BC">
        <w:rPr>
          <w:rStyle w:val="font4"/>
          <w:b/>
          <w:color w:val="000000"/>
          <w:sz w:val="28"/>
          <w:szCs w:val="28"/>
        </w:rPr>
        <w:t>данное помещение предоставлялось как социальное жилье,</w:t>
      </w:r>
      <w:r w:rsidRPr="00BF45BC">
        <w:rPr>
          <w:rStyle w:val="font4"/>
          <w:color w:val="000000"/>
          <w:sz w:val="28"/>
          <w:szCs w:val="28"/>
        </w:rPr>
        <w:t xml:space="preserve"> наниматель несет все необходимые расходы по его содержанию, а бездействие местных органов власти по надлежащему оформлению данного жилого помещения не может являться основанием для ущемления жилищных прав проживающих в нем лиц.</w:t>
      </w:r>
      <w:proofErr w:type="gramEnd"/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BF45BC">
        <w:rPr>
          <w:rStyle w:val="font4"/>
          <w:color w:val="000000"/>
          <w:sz w:val="28"/>
          <w:szCs w:val="28"/>
        </w:rPr>
        <w:t xml:space="preserve">Вместе с тем окружной военный суд не нашел оснований для отмены судебного решения, указав в обоснование, что Попова Н.Н. имеет право на обеспечение жильем по избранному месту жительства, отличному от места военной службы, </w:t>
      </w:r>
      <w:r w:rsidRPr="00BF45BC">
        <w:rPr>
          <w:rStyle w:val="font4"/>
          <w:b/>
          <w:color w:val="000000"/>
          <w:sz w:val="28"/>
          <w:szCs w:val="28"/>
        </w:rPr>
        <w:t>занимаемое ею жилое помещение может быть сдано органам власти</w:t>
      </w:r>
      <w:r w:rsidRPr="00BF45BC">
        <w:rPr>
          <w:rStyle w:val="font4"/>
          <w:color w:val="000000"/>
          <w:sz w:val="28"/>
          <w:szCs w:val="28"/>
        </w:rPr>
        <w:t>, его предоставившим, а наличие в собственности супруга доли жилого помещения (с учетом размера его общей площади, составляющей</w:t>
      </w:r>
      <w:proofErr w:type="gramEnd"/>
      <w:r w:rsidRPr="00BF45BC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BF45BC">
        <w:rPr>
          <w:rStyle w:val="font4"/>
          <w:color w:val="000000"/>
          <w:sz w:val="28"/>
          <w:szCs w:val="28"/>
        </w:rPr>
        <w:t>менее учетной</w:t>
      </w:r>
      <w:proofErr w:type="gramEnd"/>
      <w:r w:rsidRPr="00BF45BC">
        <w:rPr>
          <w:rStyle w:val="font4"/>
          <w:color w:val="000000"/>
          <w:sz w:val="28"/>
          <w:szCs w:val="28"/>
        </w:rPr>
        <w:t xml:space="preserve"> нормы, приходящейся на каждого члена семьи заявителя) подлежит учету при предоставлении жилья.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BF45BC">
        <w:rPr>
          <w:rStyle w:val="font4"/>
          <w:color w:val="000000"/>
          <w:sz w:val="28"/>
          <w:szCs w:val="28"/>
        </w:rPr>
        <w:t xml:space="preserve">Из изложенного следует, что суды при определении обстоятельств, имеющих значение для разрешения дела, </w:t>
      </w:r>
      <w:r w:rsidRPr="00BF45BC">
        <w:rPr>
          <w:rStyle w:val="font4"/>
          <w:b/>
          <w:color w:val="000000"/>
          <w:sz w:val="28"/>
          <w:szCs w:val="28"/>
        </w:rPr>
        <w:t>выясняли фактические данные, связанные лишь со статусом жилого дом</w:t>
      </w:r>
      <w:r w:rsidRPr="00BF45BC">
        <w:rPr>
          <w:rStyle w:val="font4"/>
          <w:color w:val="000000"/>
          <w:sz w:val="28"/>
          <w:szCs w:val="28"/>
        </w:rPr>
        <w:t>а, в котором проживает заявитель и члены ее семьи, а также возможность его сдачи и размер принадлежащего на праве собственности супругу Поповой Н.Н. жилого помещения.</w:t>
      </w:r>
      <w:proofErr w:type="gramEnd"/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 xml:space="preserve">При этом суды </w:t>
      </w:r>
      <w:r w:rsidRPr="00BF45BC">
        <w:rPr>
          <w:rStyle w:val="font4"/>
          <w:b/>
          <w:color w:val="000000"/>
          <w:sz w:val="28"/>
          <w:szCs w:val="28"/>
        </w:rPr>
        <w:t xml:space="preserve">оставили без </w:t>
      </w:r>
      <w:proofErr w:type="gramStart"/>
      <w:r w:rsidRPr="00BF45BC">
        <w:rPr>
          <w:rStyle w:val="font4"/>
          <w:b/>
          <w:color w:val="000000"/>
          <w:sz w:val="28"/>
          <w:szCs w:val="28"/>
        </w:rPr>
        <w:t>внимания</w:t>
      </w:r>
      <w:proofErr w:type="gramEnd"/>
      <w:r w:rsidRPr="00BF45BC">
        <w:rPr>
          <w:rStyle w:val="font4"/>
          <w:color w:val="000000"/>
          <w:sz w:val="28"/>
          <w:szCs w:val="28"/>
        </w:rPr>
        <w:t xml:space="preserve"> исследованные в суде иные фактические данные, согласно которым </w:t>
      </w:r>
      <w:r w:rsidRPr="00BF45BC">
        <w:rPr>
          <w:rStyle w:val="font4"/>
          <w:b/>
          <w:color w:val="000000"/>
          <w:sz w:val="28"/>
          <w:szCs w:val="28"/>
        </w:rPr>
        <w:t>супруг дочери заявителя в период брака приобрел в собственность жилое помещение</w:t>
      </w:r>
      <w:r w:rsidRPr="00BF45BC">
        <w:rPr>
          <w:rStyle w:val="font4"/>
          <w:color w:val="000000"/>
          <w:sz w:val="28"/>
          <w:szCs w:val="28"/>
        </w:rPr>
        <w:t xml:space="preserve"> общей площадью 58,6 квадратных метра в г. </w:t>
      </w:r>
      <w:proofErr w:type="spellStart"/>
      <w:r w:rsidRPr="00BF45BC">
        <w:rPr>
          <w:rStyle w:val="font4"/>
          <w:color w:val="000000"/>
          <w:sz w:val="28"/>
          <w:szCs w:val="28"/>
        </w:rPr>
        <w:t>Балашихе</w:t>
      </w:r>
      <w:proofErr w:type="spellEnd"/>
      <w:r w:rsidRPr="00BF45BC">
        <w:rPr>
          <w:rStyle w:val="font4"/>
          <w:color w:val="000000"/>
          <w:sz w:val="28"/>
          <w:szCs w:val="28"/>
        </w:rPr>
        <w:t xml:space="preserve"> Московской области, за счет участия в </w:t>
      </w:r>
      <w:proofErr w:type="spellStart"/>
      <w:r w:rsidRPr="00BF45BC">
        <w:rPr>
          <w:rStyle w:val="font4"/>
          <w:color w:val="000000"/>
          <w:sz w:val="28"/>
          <w:szCs w:val="28"/>
        </w:rPr>
        <w:t>накопительно-ипотечной</w:t>
      </w:r>
      <w:proofErr w:type="spellEnd"/>
      <w:r w:rsidRPr="00BF45BC">
        <w:rPr>
          <w:rStyle w:val="font4"/>
          <w:color w:val="000000"/>
          <w:sz w:val="28"/>
          <w:szCs w:val="28"/>
        </w:rPr>
        <w:t xml:space="preserve"> системе жилищного обеспечения военнослужащих, </w:t>
      </w:r>
      <w:r w:rsidRPr="00BF45BC">
        <w:rPr>
          <w:rStyle w:val="font4"/>
          <w:b/>
          <w:color w:val="000000"/>
          <w:sz w:val="28"/>
          <w:szCs w:val="28"/>
        </w:rPr>
        <w:t xml:space="preserve">а в собственности </w:t>
      </w:r>
      <w:r w:rsidRPr="00BF45BC">
        <w:rPr>
          <w:rStyle w:val="font4"/>
          <w:color w:val="000000"/>
          <w:sz w:val="28"/>
          <w:szCs w:val="28"/>
        </w:rPr>
        <w:t xml:space="preserve">Поповой Н.Н. находится расположенный в д. Попово Чеховского района Московской области </w:t>
      </w:r>
      <w:r w:rsidRPr="00BF45BC">
        <w:rPr>
          <w:rStyle w:val="font4"/>
          <w:b/>
          <w:color w:val="000000"/>
          <w:sz w:val="28"/>
          <w:szCs w:val="28"/>
        </w:rPr>
        <w:t>земельный участок</w:t>
      </w:r>
      <w:r w:rsidRPr="00BF45BC">
        <w:rPr>
          <w:rStyle w:val="font4"/>
          <w:color w:val="000000"/>
          <w:sz w:val="28"/>
          <w:szCs w:val="28"/>
        </w:rPr>
        <w:t xml:space="preserve"> площадью 1400 квадратных метров, относящейся к землям населенных пунктов, что не отрицалось заявителем.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>Названным обстоятельствам судами оценка не дана, хотя для этого имелись веские основания.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BF45BC">
        <w:rPr>
          <w:rStyle w:val="font4"/>
          <w:color w:val="000000"/>
          <w:sz w:val="28"/>
          <w:szCs w:val="28"/>
        </w:rPr>
        <w:t xml:space="preserve">Исходя из содержания ч. 1 ст. 51 Жилищного кодекса Российской Федерации (далее - ЖК РФ) одним из условий признания гражданина нуждающимся в жилом помещении является обеспечение его общей </w:t>
      </w:r>
      <w:r w:rsidRPr="00BF45BC">
        <w:rPr>
          <w:rStyle w:val="font4"/>
          <w:color w:val="000000"/>
          <w:sz w:val="28"/>
          <w:szCs w:val="28"/>
        </w:rPr>
        <w:lastRenderedPageBreak/>
        <w:t>площадью жилого помещения для постоянного проживания на одного члена семьи менее учетной нормы либо отсутствие такого жилого помещения вовсе.</w:t>
      </w:r>
      <w:proofErr w:type="gramEnd"/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BF45BC">
        <w:rPr>
          <w:rStyle w:val="font4"/>
          <w:color w:val="000000"/>
          <w:sz w:val="28"/>
          <w:szCs w:val="28"/>
        </w:rPr>
        <w:t xml:space="preserve">При этом согласно п. 2 ч. 1 ст. 51 ЖК РФ при наличии у гражданина и (или) членов его семьи нескольких жилых помещений, занимаемых по договорам социального найма, договорам найма жилых помещений жилищного фонда социального использования и (или) принадлежащих им на праве собственности, </w:t>
      </w:r>
      <w:r w:rsidRPr="00BF45BC">
        <w:rPr>
          <w:rStyle w:val="font4"/>
          <w:b/>
          <w:color w:val="000000"/>
          <w:sz w:val="28"/>
          <w:szCs w:val="28"/>
        </w:rPr>
        <w:t>определение уровня обеспеченности общей площадью жилого помещения осуществляется исходя из суммарной общей площади всех указанных жилых помещений</w:t>
      </w:r>
      <w:r w:rsidRPr="00BF45BC">
        <w:rPr>
          <w:rStyle w:val="font4"/>
          <w:color w:val="000000"/>
          <w:sz w:val="28"/>
          <w:szCs w:val="28"/>
        </w:rPr>
        <w:t>.</w:t>
      </w:r>
      <w:proofErr w:type="gramEnd"/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BF45BC">
        <w:rPr>
          <w:rStyle w:val="font4"/>
          <w:color w:val="000000"/>
          <w:sz w:val="28"/>
          <w:szCs w:val="28"/>
        </w:rPr>
        <w:t>Содержание названной нормы закона указывает на то, что наличие у членов семьи нанимателя либо собственника жилого помещения права пользования всеми имеющимися в их распоряжении жилыми помещениями предопределяет обязанность жилищного органа по их учету при определении уровня обеспеченности общей площадью жилого помещения.</w:t>
      </w:r>
      <w:proofErr w:type="gramEnd"/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BF45BC">
        <w:rPr>
          <w:rStyle w:val="font4"/>
          <w:color w:val="000000"/>
          <w:sz w:val="28"/>
          <w:szCs w:val="28"/>
        </w:rPr>
        <w:t xml:space="preserve">В суде установлено, что дочь заявителя Попова Е.С. в декабре 2010 года заключила брак с </w:t>
      </w:r>
      <w:proofErr w:type="spellStart"/>
      <w:r w:rsidRPr="00BF45BC">
        <w:rPr>
          <w:rStyle w:val="font4"/>
          <w:color w:val="000000"/>
          <w:sz w:val="28"/>
          <w:szCs w:val="28"/>
        </w:rPr>
        <w:t>Панасенко</w:t>
      </w:r>
      <w:proofErr w:type="spellEnd"/>
      <w:r w:rsidRPr="00BF45BC">
        <w:rPr>
          <w:rStyle w:val="font4"/>
          <w:color w:val="000000"/>
          <w:sz w:val="28"/>
          <w:szCs w:val="28"/>
        </w:rPr>
        <w:t xml:space="preserve"> А.Н. и в ноябре 2012 года у них родился сын Артем (внук заявителя), который был зарегистрирован по месту жительства Поповой Н.Н. Данных о нахождении внука Артема на иждивении заявителя, равно как и лишение его родителей родительских прав в материалах дела не</w:t>
      </w:r>
      <w:proofErr w:type="gramEnd"/>
      <w:r w:rsidRPr="00BF45BC">
        <w:rPr>
          <w:rStyle w:val="font4"/>
          <w:color w:val="000000"/>
          <w:sz w:val="28"/>
          <w:szCs w:val="28"/>
        </w:rPr>
        <w:t xml:space="preserve"> содержится.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 xml:space="preserve">В декабре 2013 года </w:t>
      </w:r>
      <w:proofErr w:type="spellStart"/>
      <w:r w:rsidRPr="00BF45BC">
        <w:rPr>
          <w:rStyle w:val="font4"/>
          <w:color w:val="000000"/>
          <w:sz w:val="28"/>
          <w:szCs w:val="28"/>
        </w:rPr>
        <w:t>Панасенко</w:t>
      </w:r>
      <w:proofErr w:type="spellEnd"/>
      <w:r w:rsidRPr="00BF45BC">
        <w:rPr>
          <w:rStyle w:val="font4"/>
          <w:color w:val="000000"/>
          <w:sz w:val="28"/>
          <w:szCs w:val="28"/>
        </w:rPr>
        <w:t xml:space="preserve"> А.Н. приобрел в собственность жилое помещение общей площадью 58,6 квадратных метра в </w:t>
      </w:r>
      <w:proofErr w:type="gramStart"/>
      <w:r w:rsidRPr="00BF45BC">
        <w:rPr>
          <w:rStyle w:val="font4"/>
          <w:color w:val="000000"/>
          <w:sz w:val="28"/>
          <w:szCs w:val="28"/>
        </w:rPr>
        <w:t>г</w:t>
      </w:r>
      <w:proofErr w:type="gramEnd"/>
      <w:r w:rsidRPr="00BF45BC">
        <w:rPr>
          <w:rStyle w:val="font4"/>
          <w:color w:val="000000"/>
          <w:sz w:val="28"/>
          <w:szCs w:val="28"/>
        </w:rPr>
        <w:t xml:space="preserve">. </w:t>
      </w:r>
      <w:proofErr w:type="spellStart"/>
      <w:r w:rsidRPr="00BF45BC">
        <w:rPr>
          <w:rStyle w:val="font4"/>
          <w:color w:val="000000"/>
          <w:sz w:val="28"/>
          <w:szCs w:val="28"/>
        </w:rPr>
        <w:t>Балашихе</w:t>
      </w:r>
      <w:proofErr w:type="spellEnd"/>
      <w:r w:rsidRPr="00BF45BC">
        <w:rPr>
          <w:rStyle w:val="font4"/>
          <w:color w:val="000000"/>
          <w:sz w:val="28"/>
          <w:szCs w:val="28"/>
        </w:rPr>
        <w:t xml:space="preserve"> Московской области, за счет участия в </w:t>
      </w:r>
      <w:proofErr w:type="spellStart"/>
      <w:r w:rsidRPr="00BF45BC">
        <w:rPr>
          <w:rStyle w:val="font4"/>
          <w:color w:val="000000"/>
          <w:sz w:val="28"/>
          <w:szCs w:val="28"/>
        </w:rPr>
        <w:t>накопительно-ипотечной</w:t>
      </w:r>
      <w:proofErr w:type="spellEnd"/>
      <w:r w:rsidRPr="00BF45BC">
        <w:rPr>
          <w:rStyle w:val="font4"/>
          <w:color w:val="000000"/>
          <w:sz w:val="28"/>
          <w:szCs w:val="28"/>
        </w:rPr>
        <w:t xml:space="preserve"> системе жилищного обеспечения военнослужащих, а также личных средств.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>Это обстоятельство является юридически значимым при определении уровня обеспеченности заявителя и членов ее семьи общей площадью жилого помещения.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 xml:space="preserve">В соответствии с </w:t>
      </w:r>
      <w:proofErr w:type="gramStart"/>
      <w:r w:rsidRPr="00BF45BC">
        <w:rPr>
          <w:rStyle w:val="font4"/>
          <w:color w:val="000000"/>
          <w:sz w:val="28"/>
          <w:szCs w:val="28"/>
        </w:rPr>
        <w:t>ч</w:t>
      </w:r>
      <w:proofErr w:type="gramEnd"/>
      <w:r w:rsidRPr="00BF45BC">
        <w:rPr>
          <w:rStyle w:val="font4"/>
          <w:color w:val="000000"/>
          <w:sz w:val="28"/>
          <w:szCs w:val="28"/>
        </w:rPr>
        <w:t>. 1 ст. 256 Гражданского кодекса Российской Федерации имущество, нажитое супругами во время брака, является их совместной собственностью, если договором между ними не установлен иной режим этого имущества.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BF45BC">
        <w:rPr>
          <w:rStyle w:val="font4"/>
          <w:color w:val="000000"/>
          <w:sz w:val="28"/>
          <w:szCs w:val="28"/>
        </w:rPr>
        <w:t>К имуществу, нажитому супругами во время брака (общему имуществу супругов), на основании п. 2 ст. 34 Семейного кодекса Российской Федерации относятся движимые и недвижимые вещи, любое другое нажитое супругами в период брака имущество независимо от того, на имя кого из супругов оно приобретено либо на имя кого или кем из супругов внесены денежные средства.</w:t>
      </w:r>
      <w:proofErr w:type="gramEnd"/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BF45BC">
        <w:rPr>
          <w:rStyle w:val="font4"/>
          <w:color w:val="000000"/>
          <w:sz w:val="28"/>
          <w:szCs w:val="28"/>
        </w:rPr>
        <w:lastRenderedPageBreak/>
        <w:t>В состав общего имущества в соответствии с п. 2 ст. 39 Семейного кодекса Российской Федерации учитываются также общие долги супругов, а также право требования по обязательствам, возникшим в интересах семьи, что следует из разъяснений, содержащихся в п. 15 постановления Пленума Верховного Суда Российской Федерации от 5 ноября 1998 г. № 15 «О применении судами законодательства при рассмотрении дел о расторжении брака</w:t>
      </w:r>
      <w:proofErr w:type="gramEnd"/>
      <w:r w:rsidRPr="00BF45BC">
        <w:rPr>
          <w:rStyle w:val="font4"/>
          <w:color w:val="000000"/>
          <w:sz w:val="28"/>
          <w:szCs w:val="28"/>
        </w:rPr>
        <w:t>» (в редакции постановления Пленума Верховного Суда Российской Федерации от 6 февраля 2007 г. № 6).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>При таких данных приобретенная супругом дочери заявителя в собственность квартира является их совместной собственностью, что указывает на обеспеченность дочери и внука Поповой Н.Н. жилым помещением в составе новой семьи по установленным нормам.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 xml:space="preserve">То обстоятельство, что квартира приобреталась за счет участия в </w:t>
      </w:r>
      <w:proofErr w:type="spellStart"/>
      <w:r w:rsidRPr="00BF45BC">
        <w:rPr>
          <w:rStyle w:val="font4"/>
          <w:color w:val="000000"/>
          <w:sz w:val="28"/>
          <w:szCs w:val="28"/>
        </w:rPr>
        <w:t>накопительно-ипотечной</w:t>
      </w:r>
      <w:proofErr w:type="spellEnd"/>
      <w:r w:rsidRPr="00BF45BC">
        <w:rPr>
          <w:rStyle w:val="font4"/>
          <w:color w:val="000000"/>
          <w:sz w:val="28"/>
          <w:szCs w:val="28"/>
        </w:rPr>
        <w:t xml:space="preserve"> системе жилищного обеспечения военнослужащих, не свидетельствует об </w:t>
      </w:r>
      <w:proofErr w:type="gramStart"/>
      <w:r w:rsidRPr="00BF45BC">
        <w:rPr>
          <w:rStyle w:val="font4"/>
          <w:color w:val="000000"/>
          <w:sz w:val="28"/>
          <w:szCs w:val="28"/>
        </w:rPr>
        <w:t>обратном</w:t>
      </w:r>
      <w:proofErr w:type="gramEnd"/>
      <w:r w:rsidRPr="00BF45BC">
        <w:rPr>
          <w:rStyle w:val="font4"/>
          <w:color w:val="000000"/>
          <w:sz w:val="28"/>
          <w:szCs w:val="28"/>
        </w:rPr>
        <w:t>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BF45BC">
        <w:rPr>
          <w:rStyle w:val="font4"/>
          <w:color w:val="000000"/>
          <w:sz w:val="28"/>
          <w:szCs w:val="28"/>
        </w:rPr>
        <w:t xml:space="preserve">Согласно </w:t>
      </w:r>
      <w:proofErr w:type="spellStart"/>
      <w:r w:rsidRPr="00BF45BC">
        <w:rPr>
          <w:rStyle w:val="font4"/>
          <w:color w:val="000000"/>
          <w:sz w:val="28"/>
          <w:szCs w:val="28"/>
        </w:rPr>
        <w:t>пп</w:t>
      </w:r>
      <w:proofErr w:type="spellEnd"/>
      <w:r w:rsidRPr="00BF45BC">
        <w:rPr>
          <w:rStyle w:val="font4"/>
          <w:color w:val="000000"/>
          <w:sz w:val="28"/>
          <w:szCs w:val="28"/>
        </w:rPr>
        <w:t xml:space="preserve">. 1 и 15 Федерального закона от 27 мая 1998 г. № 76-ФЗ «О статусе военнослужащих» государство гарантирует военнослужащим обеспечение их жилыми помещениями за счет средств федерального бюджета в форме, в том числе предоставления денежных средств на приобретение или строительство жилых помещений в соответствии с Федеральным законом от 20 августа 2004 г. № И 7-ФЗ «О </w:t>
      </w:r>
      <w:proofErr w:type="spellStart"/>
      <w:r w:rsidRPr="00BF45BC">
        <w:rPr>
          <w:rStyle w:val="font4"/>
          <w:color w:val="000000"/>
          <w:sz w:val="28"/>
          <w:szCs w:val="28"/>
        </w:rPr>
        <w:t>накопительно-ипотечной</w:t>
      </w:r>
      <w:proofErr w:type="spellEnd"/>
      <w:r w:rsidRPr="00BF45BC">
        <w:rPr>
          <w:rStyle w:val="font4"/>
          <w:color w:val="000000"/>
          <w:sz w:val="28"/>
          <w:szCs w:val="28"/>
        </w:rPr>
        <w:t xml:space="preserve"> системе жилищного обеспечения военнослужащих».</w:t>
      </w:r>
      <w:proofErr w:type="gramEnd"/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 xml:space="preserve">Каких-либо ограничений для членов семьи военнослужащего в режиме и порядке пользования жилым помещением, приобретенным за счет участия в </w:t>
      </w:r>
      <w:proofErr w:type="spellStart"/>
      <w:r w:rsidRPr="00BF45BC">
        <w:rPr>
          <w:rStyle w:val="font4"/>
          <w:color w:val="000000"/>
          <w:sz w:val="28"/>
          <w:szCs w:val="28"/>
        </w:rPr>
        <w:t>накопительно-ипотечной</w:t>
      </w:r>
      <w:proofErr w:type="spellEnd"/>
      <w:r w:rsidRPr="00BF45BC">
        <w:rPr>
          <w:rStyle w:val="font4"/>
          <w:color w:val="000000"/>
          <w:sz w:val="28"/>
          <w:szCs w:val="28"/>
        </w:rPr>
        <w:t xml:space="preserve"> системе жилищного обеспечения военнослужащих, Федеральные законы «О статусе военнослужащих» и «О </w:t>
      </w:r>
      <w:proofErr w:type="spellStart"/>
      <w:r w:rsidRPr="00BF45BC">
        <w:rPr>
          <w:rStyle w:val="font4"/>
          <w:color w:val="000000"/>
          <w:sz w:val="28"/>
          <w:szCs w:val="28"/>
        </w:rPr>
        <w:t>накопительно-ипотечной</w:t>
      </w:r>
      <w:proofErr w:type="spellEnd"/>
      <w:r w:rsidRPr="00BF45BC">
        <w:rPr>
          <w:rStyle w:val="font4"/>
          <w:color w:val="000000"/>
          <w:sz w:val="28"/>
          <w:szCs w:val="28"/>
        </w:rPr>
        <w:t xml:space="preserve"> системе жилищного обеспечения военнослужащих» не содержат.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BF45BC">
        <w:rPr>
          <w:rStyle w:val="font4"/>
          <w:color w:val="000000"/>
          <w:sz w:val="28"/>
          <w:szCs w:val="28"/>
        </w:rPr>
        <w:t xml:space="preserve">Следовательно, приобретение военнослужащим жилья за счет участия в </w:t>
      </w:r>
      <w:proofErr w:type="spellStart"/>
      <w:r w:rsidRPr="00BF45BC">
        <w:rPr>
          <w:rStyle w:val="font4"/>
          <w:color w:val="000000"/>
          <w:sz w:val="28"/>
          <w:szCs w:val="28"/>
        </w:rPr>
        <w:t>накопительно-ипотечной</w:t>
      </w:r>
      <w:proofErr w:type="spellEnd"/>
      <w:r w:rsidRPr="00BF45BC">
        <w:rPr>
          <w:rStyle w:val="font4"/>
          <w:color w:val="000000"/>
          <w:sz w:val="28"/>
          <w:szCs w:val="28"/>
        </w:rPr>
        <w:t xml:space="preserve"> системе является одной из форм его жилищного обеспечения, реализуемого за счет средств федерального бюджета, и на такое помещение распространяются такие же правила, установленные ч. 1 ст. 256</w:t>
      </w:r>
      <w:r>
        <w:rPr>
          <w:rStyle w:val="font4"/>
          <w:color w:val="000000"/>
          <w:sz w:val="28"/>
          <w:szCs w:val="28"/>
        </w:rPr>
        <w:t xml:space="preserve"> </w:t>
      </w:r>
      <w:r w:rsidRPr="00BF45BC">
        <w:rPr>
          <w:rStyle w:val="font4"/>
          <w:color w:val="000000"/>
          <w:sz w:val="28"/>
          <w:szCs w:val="28"/>
        </w:rPr>
        <w:t>ГК РФ, п. 2 ст. 34, п. 2 ст. 39 Семейного кодекса Российской Федерации, что и к имуществу, нажитому супругами во время брака.</w:t>
      </w:r>
      <w:proofErr w:type="gramEnd"/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>Изложенное указывает на то, что при определении уровня обеспеченности общей площадью жилых помещений заявителя ее дочь и внук не должны были учитываться в качестве членов семьи, подлежащих повторному обеспечению жильем за счет государства.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>Этих юридически значимых обстоятельств суды не учли.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lastRenderedPageBreak/>
        <w:t>В результате, без должной оценки остались обстоятельства, связанные с наличием в собственности супруга заявителя - Попова СВ. доли жилого помещения с целью определения обеспеченности Поповой Н.Н., ее супруга и сына этим помещением по нормам, дающим право на постановку на жилищный учет.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BF45BC">
        <w:rPr>
          <w:rStyle w:val="font4"/>
          <w:color w:val="000000"/>
          <w:sz w:val="28"/>
          <w:szCs w:val="28"/>
        </w:rPr>
        <w:t xml:space="preserve">Кроме того, судами </w:t>
      </w:r>
      <w:r w:rsidRPr="00BF45BC">
        <w:rPr>
          <w:rStyle w:val="font4"/>
          <w:b/>
          <w:color w:val="000000"/>
          <w:sz w:val="28"/>
          <w:szCs w:val="28"/>
        </w:rPr>
        <w:t>не проверено и не дано оценки</w:t>
      </w:r>
      <w:r w:rsidRPr="00BF45BC">
        <w:rPr>
          <w:rStyle w:val="font4"/>
          <w:color w:val="000000"/>
          <w:sz w:val="28"/>
          <w:szCs w:val="28"/>
        </w:rPr>
        <w:t xml:space="preserve">, - применительно к требованиям п. 14 ст. 15 Федерального закона «О статусе военнослужащих» о необходимости сдачи военнослужащим жилого помещения по прежнему месту жительства при получении жилья по избранному месту жительства, - и </w:t>
      </w:r>
      <w:r w:rsidRPr="00BF45BC">
        <w:rPr>
          <w:rStyle w:val="font4"/>
          <w:b/>
          <w:color w:val="000000"/>
          <w:sz w:val="28"/>
          <w:szCs w:val="28"/>
        </w:rPr>
        <w:t>тому обстоятельству</w:t>
      </w:r>
      <w:r w:rsidRPr="00BF45BC">
        <w:rPr>
          <w:rStyle w:val="font4"/>
          <w:color w:val="000000"/>
          <w:sz w:val="28"/>
          <w:szCs w:val="28"/>
        </w:rPr>
        <w:t xml:space="preserve">, </w:t>
      </w:r>
      <w:r w:rsidRPr="00BF45BC">
        <w:rPr>
          <w:rStyle w:val="font4"/>
          <w:b/>
          <w:color w:val="000000"/>
          <w:sz w:val="28"/>
          <w:szCs w:val="28"/>
        </w:rPr>
        <w:t>что</w:t>
      </w:r>
      <w:r w:rsidRPr="00BF45BC">
        <w:rPr>
          <w:rStyle w:val="font4"/>
          <w:color w:val="000000"/>
          <w:sz w:val="28"/>
          <w:szCs w:val="28"/>
        </w:rPr>
        <w:t xml:space="preserve"> согласно пояснениям Поповой Н.Н. в судебном заседании </w:t>
      </w:r>
      <w:r w:rsidRPr="00BF45BC">
        <w:rPr>
          <w:rStyle w:val="font4"/>
          <w:b/>
          <w:color w:val="000000"/>
          <w:sz w:val="28"/>
          <w:szCs w:val="28"/>
        </w:rPr>
        <w:t>земельный участок, на котором расположено жилое помещение, в котором она</w:t>
      </w:r>
      <w:proofErr w:type="gramEnd"/>
      <w:r w:rsidRPr="00BF45BC">
        <w:rPr>
          <w:rStyle w:val="font4"/>
          <w:b/>
          <w:color w:val="000000"/>
          <w:sz w:val="28"/>
          <w:szCs w:val="28"/>
        </w:rPr>
        <w:t xml:space="preserve"> проживает, находится в ее собственности</w:t>
      </w:r>
      <w:r w:rsidRPr="00BF45BC">
        <w:rPr>
          <w:rStyle w:val="font4"/>
          <w:color w:val="000000"/>
          <w:sz w:val="28"/>
          <w:szCs w:val="28"/>
        </w:rPr>
        <w:t xml:space="preserve"> (</w:t>
      </w:r>
      <w:proofErr w:type="gramStart"/>
      <w:r w:rsidRPr="00BF45BC">
        <w:rPr>
          <w:rStyle w:val="font4"/>
          <w:color w:val="000000"/>
          <w:sz w:val="28"/>
          <w:szCs w:val="28"/>
        </w:rPr>
        <w:t>л</w:t>
      </w:r>
      <w:proofErr w:type="gramEnd"/>
      <w:r w:rsidRPr="00BF45BC">
        <w:rPr>
          <w:rStyle w:val="font4"/>
          <w:color w:val="000000"/>
          <w:sz w:val="28"/>
          <w:szCs w:val="28"/>
        </w:rPr>
        <w:t>.д. 185, т. 1).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>Нарушение судом норм материального права и неправильное определение обстоятельств, имеющих значение для дела, привели к тому, что остались невыясненными юридически значимые обстоятельства о праве заявителя на обеспечение жильем в избранном месте жительства после увольнения с военной службы.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 xml:space="preserve">В связи с изложенным судебные акты суда подлежат отмене, а дело </w:t>
      </w:r>
      <w:proofErr w:type="gramStart"/>
      <w:r w:rsidRPr="00BF45BC">
        <w:rPr>
          <w:rStyle w:val="font4"/>
          <w:color w:val="000000"/>
          <w:sz w:val="28"/>
          <w:szCs w:val="28"/>
        </w:rPr>
        <w:t>-н</w:t>
      </w:r>
      <w:proofErr w:type="gramEnd"/>
      <w:r w:rsidRPr="00BF45BC">
        <w:rPr>
          <w:rStyle w:val="font4"/>
          <w:color w:val="000000"/>
          <w:sz w:val="28"/>
          <w:szCs w:val="28"/>
        </w:rPr>
        <w:t>аправлению на новое рассмотрение в гарнизонный военный суд.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>На основании изложенного, руководствуясь ст. 327, 328, п. 2 ч. 1 ст. 329, ст. 330 Кодекса административного судопроизводства Российской Федерации, Судебная коллегия по делам военнослужащих</w:t>
      </w:r>
    </w:p>
    <w:p w:rsidR="00BF45BC" w:rsidRPr="00BF45BC" w:rsidRDefault="00BF45BC" w:rsidP="00BF45BC">
      <w:pPr>
        <w:pStyle w:val="a3"/>
        <w:jc w:val="center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>определила:</w:t>
      </w:r>
    </w:p>
    <w:p w:rsidR="00BF45BC" w:rsidRPr="00BF45BC" w:rsidRDefault="00BF45BC" w:rsidP="00BF45B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>решение 235 гарнизонного военного суда от 12 августа 2015 г. и апелляционное определение Московского окружного военного суда от 19 ноября 2015 г. по заявлению Поповой Натальи Николаевны в связи с существенным нарушением норм материального права отменить, направить дело на новое рассмотрение в 235 гарнизонный военный суд в ином составе судей.</w:t>
      </w:r>
    </w:p>
    <w:p w:rsidR="00BF45BC" w:rsidRDefault="00BF45BC" w:rsidP="00BF45BC">
      <w:pPr>
        <w:pStyle w:val="a3"/>
        <w:ind w:firstLine="709"/>
        <w:jc w:val="both"/>
        <w:rPr>
          <w:rStyle w:val="font4"/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 xml:space="preserve">Председательствующий </w:t>
      </w:r>
    </w:p>
    <w:p w:rsidR="00A85D36" w:rsidRDefault="00BF45BC" w:rsidP="00BF45BC">
      <w:pPr>
        <w:pStyle w:val="a3"/>
        <w:ind w:firstLine="709"/>
        <w:jc w:val="both"/>
        <w:rPr>
          <w:rStyle w:val="font4"/>
          <w:i/>
          <w:iCs/>
          <w:color w:val="000000"/>
          <w:sz w:val="28"/>
          <w:szCs w:val="28"/>
        </w:rPr>
      </w:pPr>
      <w:r w:rsidRPr="00BF45BC">
        <w:rPr>
          <w:rStyle w:val="font4"/>
          <w:color w:val="000000"/>
          <w:sz w:val="28"/>
          <w:szCs w:val="28"/>
        </w:rPr>
        <w:t>Судьи:</w:t>
      </w:r>
      <w:r w:rsidRPr="00BF45BC">
        <w:rPr>
          <w:rStyle w:val="font2"/>
          <w:rFonts w:ascii="Arial" w:hAnsi="Arial" w:cs="Arial"/>
          <w:color w:val="000000"/>
          <w:sz w:val="28"/>
          <w:szCs w:val="28"/>
        </w:rPr>
        <w:t>                                                   </w:t>
      </w:r>
    </w:p>
    <w:p w:rsidR="00BF45BC" w:rsidRPr="00BF45BC" w:rsidRDefault="00BF45BC" w:rsidP="00BF45BC">
      <w:pPr>
        <w:pStyle w:val="a3"/>
        <w:ind w:firstLine="709"/>
        <w:jc w:val="both"/>
        <w:rPr>
          <w:sz w:val="28"/>
          <w:szCs w:val="28"/>
        </w:rPr>
      </w:pPr>
    </w:p>
    <w:sectPr w:rsidR="00BF45BC" w:rsidRPr="00BF45BC" w:rsidSect="00A85D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BF45BC"/>
    <w:rsid w:val="000F6155"/>
    <w:rsid w:val="00772E5A"/>
    <w:rsid w:val="00A85D36"/>
    <w:rsid w:val="00BF45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5D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F4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BF45BC"/>
  </w:style>
  <w:style w:type="character" w:customStyle="1" w:styleId="font2">
    <w:name w:val="font2"/>
    <w:basedOn w:val="a0"/>
    <w:rsid w:val="00BF45BC"/>
  </w:style>
  <w:style w:type="character" w:customStyle="1" w:styleId="font5">
    <w:name w:val="font5"/>
    <w:basedOn w:val="a0"/>
    <w:rsid w:val="00BF45BC"/>
  </w:style>
  <w:style w:type="character" w:customStyle="1" w:styleId="font4">
    <w:name w:val="font4"/>
    <w:basedOn w:val="a0"/>
    <w:rsid w:val="00BF45BC"/>
  </w:style>
  <w:style w:type="character" w:customStyle="1" w:styleId="apple-converted-space">
    <w:name w:val="apple-converted-space"/>
    <w:basedOn w:val="a0"/>
    <w:rsid w:val="00BF45BC"/>
  </w:style>
  <w:style w:type="character" w:customStyle="1" w:styleId="font1">
    <w:name w:val="font1"/>
    <w:basedOn w:val="a0"/>
    <w:rsid w:val="00BF45BC"/>
  </w:style>
  <w:style w:type="character" w:customStyle="1" w:styleId="font0">
    <w:name w:val="font0"/>
    <w:basedOn w:val="a0"/>
    <w:rsid w:val="00BF45BC"/>
  </w:style>
  <w:style w:type="character" w:customStyle="1" w:styleId="font3">
    <w:name w:val="font3"/>
    <w:basedOn w:val="a0"/>
    <w:rsid w:val="00BF45B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42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2309</Words>
  <Characters>13165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2016-10-03T11:35:00Z</dcterms:created>
  <dcterms:modified xsi:type="dcterms:W3CDTF">2016-10-03T11:47:00Z</dcterms:modified>
</cp:coreProperties>
</file>