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jc w:val="center"/>
        <w:textAlignment w:val="baseline"/>
        <w:rPr>
          <w:rStyle w:val="font51"/>
          <w:b/>
        </w:rPr>
      </w:pPr>
      <w:r w:rsidRPr="00A56E05">
        <w:rPr>
          <w:rStyle w:val="font51"/>
          <w:b/>
        </w:rPr>
        <w:t>Включение военнослужащего установленным порядком в реестр участников накопительно-ипотечной системы дает ему право как на накопления, сформированные на его именном накопительном счете, так и на денежные средства, дополняющие накопления для жилищного обеспечения,</w:t>
      </w:r>
      <w:r>
        <w:rPr>
          <w:rStyle w:val="font51"/>
          <w:b/>
        </w:rPr>
        <w:t xml:space="preserve"> </w:t>
      </w:r>
      <w:bookmarkStart w:id="0" w:name="_GoBack"/>
      <w:bookmarkEnd w:id="0"/>
      <w:r w:rsidRPr="00A56E05">
        <w:rPr>
          <w:rStyle w:val="font51"/>
          <w:b/>
        </w:rPr>
        <w:t xml:space="preserve">за весь период нахождения в реестре 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  <w:i/>
        </w:rPr>
      </w:pPr>
      <w:r w:rsidRPr="00A56E05">
        <w:rPr>
          <w:rStyle w:val="font51"/>
          <w:i/>
        </w:rPr>
        <w:t>Определение Судебной коллегии по делам военнослужащих Верховного Суда Российской Федерации от 9 февраля 2022 г.</w:t>
      </w:r>
      <w:r>
        <w:rPr>
          <w:rStyle w:val="font51"/>
          <w:i/>
        </w:rPr>
        <w:t xml:space="preserve"> </w:t>
      </w:r>
      <w:r w:rsidRPr="00A56E05">
        <w:rPr>
          <w:rStyle w:val="font51"/>
          <w:i/>
        </w:rPr>
        <w:t>№ 224-КАД21-4-К10</w:t>
      </w:r>
      <w:r w:rsidRPr="00A56E05">
        <w:rPr>
          <w:rFonts w:ascii="Times New Roman" w:hAnsi="Times New Roman"/>
          <w:kern w:val="1"/>
          <w:szCs w:val="28"/>
          <w:lang w:eastAsia="ar-SA"/>
        </w:rPr>
        <w:t xml:space="preserve"> </w:t>
      </w:r>
      <w:r w:rsidRPr="00A56E05">
        <w:rPr>
          <w:rStyle w:val="font51"/>
          <w:i/>
        </w:rPr>
        <w:t>по административному исковому заявлению П. (извлечение)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 xml:space="preserve"> </w:t>
      </w:r>
      <w:proofErr w:type="gramStart"/>
      <w:r w:rsidRPr="00A56E05">
        <w:rPr>
          <w:rStyle w:val="font51"/>
        </w:rPr>
        <w:t>Решением Севастопольского гарнизонного военного суда</w:t>
      </w:r>
      <w:r w:rsidRPr="00A56E05">
        <w:rPr>
          <w:rStyle w:val="font51"/>
        </w:rPr>
        <w:br/>
        <w:t>от 12 августа 2020 г., оставленным без изменения апелляционным определением Южного окружного военного суда от 28 октября 2020 г. и кассационным определением Кассационного военного суда</w:t>
      </w:r>
      <w:r>
        <w:rPr>
          <w:rStyle w:val="font51"/>
        </w:rPr>
        <w:t xml:space="preserve"> </w:t>
      </w:r>
      <w:r w:rsidRPr="00A56E05">
        <w:rPr>
          <w:rStyle w:val="font51"/>
        </w:rPr>
        <w:t>от 4 марта 2021 г., П. отказано в удовлетворении административного искового заявления, в котором он просил в том числе: признать незаконным бездействие начальников Управления ФСБ России по Республике Крым и</w:t>
      </w:r>
      <w:proofErr w:type="gramEnd"/>
      <w:r w:rsidRPr="00A56E05">
        <w:rPr>
          <w:rStyle w:val="font51"/>
        </w:rPr>
        <w:t xml:space="preserve"> г. Севастополю и Управления ФСБ России по Липецкой области, выразившееся в </w:t>
      </w:r>
      <w:proofErr w:type="spellStart"/>
      <w:r w:rsidRPr="00A56E05">
        <w:rPr>
          <w:rStyle w:val="font51"/>
        </w:rPr>
        <w:t>ненаправлении</w:t>
      </w:r>
      <w:proofErr w:type="spellEnd"/>
      <w:r w:rsidRPr="00A56E05">
        <w:rPr>
          <w:rStyle w:val="font51"/>
        </w:rPr>
        <w:t xml:space="preserve"> в отношении его сведений в регистрирующий орган для включения в реестр участников накопительно-ипотечной системы жилищного обеспечения военнослужащих (далее – НИС); признать незаконным бездействие ФГКУ «Росвоенипотека», выразившееся в </w:t>
      </w:r>
      <w:proofErr w:type="spellStart"/>
      <w:r w:rsidRPr="00A56E05">
        <w:rPr>
          <w:rStyle w:val="font51"/>
        </w:rPr>
        <w:t>неначислении</w:t>
      </w:r>
      <w:proofErr w:type="spellEnd"/>
      <w:r w:rsidRPr="00A56E05">
        <w:rPr>
          <w:rStyle w:val="font51"/>
        </w:rPr>
        <w:t xml:space="preserve"> инвестиционных доходов на его именной накопительный счет</w:t>
      </w:r>
      <w:r>
        <w:rPr>
          <w:rStyle w:val="font51"/>
        </w:rPr>
        <w:t xml:space="preserve"> </w:t>
      </w:r>
      <w:r w:rsidRPr="00A56E05">
        <w:rPr>
          <w:rStyle w:val="font51"/>
        </w:rPr>
        <w:t>за период с 25 июня 2005 г. по 14 января 2019 г. и начислении</w:t>
      </w:r>
      <w:r>
        <w:rPr>
          <w:rStyle w:val="font51"/>
        </w:rPr>
        <w:t xml:space="preserve"> </w:t>
      </w:r>
      <w:r w:rsidRPr="00A56E05">
        <w:rPr>
          <w:rStyle w:val="font51"/>
        </w:rPr>
        <w:t>этих доходов не в полном объеме за период с 14 января 2019 г.</w:t>
      </w:r>
      <w:r w:rsidRPr="00A56E05">
        <w:rPr>
          <w:rStyle w:val="font51"/>
        </w:rPr>
        <w:br/>
        <w:t>по 11 июня 2020 г.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 xml:space="preserve">Рассмотрев материалы дела по кассационной жалобе административного истца, Судебная коллегия по делам военнослужащих судебные акты отменила, направила дело на новое рассмотрение в суд первой инстанции по следующим основаниям. </w:t>
      </w:r>
    </w:p>
    <w:p w:rsidR="00A56E05" w:rsidRPr="00A56E05" w:rsidRDefault="00A56E05" w:rsidP="00A56E05">
      <w:pPr>
        <w:pStyle w:val="a5"/>
        <w:ind w:firstLine="426"/>
        <w:jc w:val="both"/>
        <w:rPr>
          <w:sz w:val="28"/>
          <w:szCs w:val="28"/>
        </w:rPr>
      </w:pPr>
      <w:r w:rsidRPr="00A56E05">
        <w:rPr>
          <w:rStyle w:val="font51"/>
        </w:rPr>
        <w:t xml:space="preserve">Из материалов дела следует, что </w:t>
      </w:r>
      <w:r w:rsidRPr="00A56E05">
        <w:rPr>
          <w:sz w:val="28"/>
          <w:szCs w:val="28"/>
        </w:rPr>
        <w:t>22 ноября 2004 г. П. в период обучения в Севастопольском военно-морском институте заключил первый контракт о прохождении военной службы в Вооруженных Силах Украины, в п. 9 которого было указано, что контра</w:t>
      </w:r>
      <w:proofErr w:type="gramStart"/>
      <w:r w:rsidRPr="00A56E05">
        <w:rPr>
          <w:sz w:val="28"/>
          <w:szCs w:val="28"/>
        </w:rPr>
        <w:t>кт вст</w:t>
      </w:r>
      <w:proofErr w:type="gramEnd"/>
      <w:r w:rsidRPr="00A56E05">
        <w:rPr>
          <w:sz w:val="28"/>
          <w:szCs w:val="28"/>
        </w:rPr>
        <w:t>упает</w:t>
      </w:r>
      <w:r>
        <w:rPr>
          <w:sz w:val="28"/>
          <w:szCs w:val="28"/>
        </w:rPr>
        <w:t xml:space="preserve"> </w:t>
      </w:r>
      <w:r w:rsidRPr="00A56E05">
        <w:rPr>
          <w:sz w:val="28"/>
          <w:szCs w:val="28"/>
        </w:rPr>
        <w:t xml:space="preserve">в силу 25 июня 2005 г.       </w:t>
      </w:r>
    </w:p>
    <w:p w:rsidR="00A56E05" w:rsidRPr="00A56E05" w:rsidRDefault="00A56E05" w:rsidP="00A56E05">
      <w:pPr>
        <w:pStyle w:val="a5"/>
        <w:ind w:firstLine="426"/>
        <w:jc w:val="both"/>
        <w:rPr>
          <w:sz w:val="28"/>
          <w:szCs w:val="28"/>
        </w:rPr>
      </w:pPr>
      <w:proofErr w:type="gramStart"/>
      <w:r w:rsidRPr="00A56E05">
        <w:rPr>
          <w:sz w:val="28"/>
          <w:szCs w:val="28"/>
        </w:rPr>
        <w:t>После окончания в июле 2005 г. военно-учебного заведения и присвоения ему 25 июня 2005 г. первого офицерского звания П. проходил военную службу на офицерских должностях: до 20 марта 2014 г. –  в Службе безопасности Украины в г. Севастополе по заключенному им 6 июня 2005 г. контракту, с 20 марта по 1 июня</w:t>
      </w:r>
      <w:r>
        <w:rPr>
          <w:sz w:val="28"/>
          <w:szCs w:val="28"/>
        </w:rPr>
        <w:t xml:space="preserve"> </w:t>
      </w:r>
      <w:r w:rsidRPr="00A56E05">
        <w:rPr>
          <w:sz w:val="28"/>
          <w:szCs w:val="28"/>
        </w:rPr>
        <w:t>2014 г. – в Службе безопасности г. Севастополя, с 1</w:t>
      </w:r>
      <w:proofErr w:type="gramEnd"/>
      <w:r w:rsidRPr="00A56E05">
        <w:rPr>
          <w:sz w:val="28"/>
          <w:szCs w:val="28"/>
        </w:rPr>
        <w:t xml:space="preserve"> июня 2014 г. по 20 февраля 2020 г. – в Управлении ФСБ России по Республике Крым и г. Севастополю и Управлении ФСБ России по Липецкой области.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>В связи с поступлением на военную службу в ФСБ России после принятия Республики Крым в Российскую Федерацию административному истцу командованием было разъяснено право</w:t>
      </w:r>
      <w:r>
        <w:rPr>
          <w:rStyle w:val="font51"/>
        </w:rPr>
        <w:t xml:space="preserve"> </w:t>
      </w:r>
      <w:r w:rsidRPr="00A56E05">
        <w:rPr>
          <w:rStyle w:val="font51"/>
        </w:rPr>
        <w:t>на участие в НИС в случае его обращения в письменной форме (подачи рапорта).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>При обращении по команде с рапортом от 24 июля 2018 г. П. просил подтвердить включение его в реестр участников НИС</w:t>
      </w:r>
      <w:r>
        <w:rPr>
          <w:rStyle w:val="font51"/>
        </w:rPr>
        <w:t xml:space="preserve"> </w:t>
      </w:r>
      <w:r w:rsidRPr="00A56E05">
        <w:rPr>
          <w:rStyle w:val="font51"/>
        </w:rPr>
        <w:t>с момента получения 25 июня 2005 г. офицерского звания, указав</w:t>
      </w:r>
      <w:r>
        <w:rPr>
          <w:rStyle w:val="font51"/>
        </w:rPr>
        <w:t xml:space="preserve"> </w:t>
      </w:r>
      <w:r w:rsidRPr="00A56E05">
        <w:rPr>
          <w:rStyle w:val="font51"/>
        </w:rPr>
        <w:t xml:space="preserve">на заключенные им в 2005 и 2010 гг. контракты о прохождении военной службы.   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lastRenderedPageBreak/>
        <w:t xml:space="preserve">14 января 2019 г. П. включен в реестр участников НИС с 25 июня 2005 г. Основанием для включения в реестр явился приказ Министра обороны Украины от 25 июня 2005 г. о присвоении административному истцу первого офицерского звания.  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>Приказами воинских должностных лиц от 5 февраля 2020 г. и</w:t>
      </w:r>
      <w:r w:rsidRPr="00A56E05">
        <w:rPr>
          <w:rStyle w:val="font51"/>
        </w:rPr>
        <w:br/>
        <w:t>от 18 февраля 2020 г. административный истец досрочно уволен с военной службы в связи с организационно-штатными мероприятиями и с 20 февраля 2020 г. исключен из списков части. В приказе об увольнении с военной службы указано, что выслуга лет П.</w:t>
      </w:r>
      <w:r>
        <w:rPr>
          <w:rStyle w:val="font51"/>
        </w:rPr>
        <w:t xml:space="preserve"> </w:t>
      </w:r>
      <w:r w:rsidRPr="00A56E05">
        <w:rPr>
          <w:rStyle w:val="font51"/>
        </w:rPr>
        <w:t xml:space="preserve">на 20 февраля 2020 г. составляет 22 года 4 месяца 3 дня.  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A56E05">
        <w:rPr>
          <w:rStyle w:val="font51"/>
        </w:rPr>
        <w:t>В связи с увольнением с военной службы на банковский счет административного истца перечислены денежные средства с именного накопительного счета</w:t>
      </w:r>
      <w:proofErr w:type="gramEnd"/>
      <w:r w:rsidRPr="00A56E05">
        <w:rPr>
          <w:rStyle w:val="font51"/>
        </w:rPr>
        <w:t>, а также денежные средства, дополняющие накопления за период с 14 января 2019 г. по дату исключения его из списков части, после чего он был исключен из реестра участников НИС.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>Полагая, что он имеет право на доходы, полученные</w:t>
      </w:r>
      <w:r w:rsidRPr="00A56E05">
        <w:rPr>
          <w:rStyle w:val="font51"/>
        </w:rPr>
        <w:br/>
        <w:t>от инвестирования за период с 25 июня 2005 г. по 14 января 2019 г., П. оспорил бездействие должностных лиц в указанной части</w:t>
      </w:r>
      <w:r>
        <w:rPr>
          <w:rStyle w:val="font51"/>
        </w:rPr>
        <w:t xml:space="preserve"> </w:t>
      </w:r>
      <w:r w:rsidRPr="00A56E05">
        <w:rPr>
          <w:rStyle w:val="font51"/>
        </w:rPr>
        <w:t xml:space="preserve">в судебном порядке. 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>Разрешая спор и отказывая в удовлетворении административного искового заявления, суд первой инстанции исходил из того, что П., как заключивший первый контракт о прохождении военной службы</w:t>
      </w:r>
      <w:r>
        <w:rPr>
          <w:rStyle w:val="font51"/>
        </w:rPr>
        <w:t xml:space="preserve"> </w:t>
      </w:r>
      <w:r w:rsidRPr="00A56E05">
        <w:rPr>
          <w:rStyle w:val="font51"/>
        </w:rPr>
        <w:t xml:space="preserve">до 1 января 2005 г., подлежал включению в реестр участников НИС только на основании своего волеизъявления, чего им сделано не было.  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A56E05">
        <w:rPr>
          <w:rStyle w:val="font51"/>
        </w:rPr>
        <w:t>Суд апелляционной инстанции, согласившись с выводами суда первой инстанции, дополнительно указал в апелляционном определении, что включение П. в реестр участников НИС с 25 июня 2005 г. в отсутствие письменного обращения административного истца произведено в связи с отсутствием у должностных лиц информации</w:t>
      </w:r>
      <w:r>
        <w:rPr>
          <w:rStyle w:val="font51"/>
        </w:rPr>
        <w:t xml:space="preserve"> </w:t>
      </w:r>
      <w:r w:rsidRPr="00A56E05">
        <w:rPr>
          <w:rStyle w:val="font51"/>
        </w:rPr>
        <w:t xml:space="preserve">о заключении им первого контракта до 1 января 2005 г.   </w:t>
      </w:r>
      <w:proofErr w:type="gramEnd"/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 xml:space="preserve">При этом судами оставлены без </w:t>
      </w:r>
      <w:proofErr w:type="gramStart"/>
      <w:r w:rsidRPr="00A56E05">
        <w:rPr>
          <w:rStyle w:val="font51"/>
        </w:rPr>
        <w:t>внимания</w:t>
      </w:r>
      <w:proofErr w:type="gramEnd"/>
      <w:r w:rsidRPr="00A56E05">
        <w:rPr>
          <w:rStyle w:val="font51"/>
        </w:rPr>
        <w:t xml:space="preserve"> следующие имеющие существенное значение обстоятельства.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 xml:space="preserve">В судебном заседании установлено, что после включения П. в реестр участников НИС с 25 июня 2005 г. на его имя был открыт именной накопительный счет, на который после увольнения административного истца с военной службы перечислены денежные средства. 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>При этом, как следует из выписки из личной карточки, основанием для включения П. в реестр участников НИС явился приказ Министра обороны Украины от 25 июня 2005 г. о присвоении административному истцу первого офицерского звания.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 xml:space="preserve">Эти обстоятельства являются юридически значимыми.  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A56E05">
        <w:rPr>
          <w:rStyle w:val="font51"/>
        </w:rPr>
        <w:t xml:space="preserve">Согласно п. 15 ст. 15 Федерального закона «О статусе военнослужащих» военнослужащим, проходящим военную службу по контракту и в соответствии с Федеральным </w:t>
      </w:r>
      <w:hyperlink r:id="rId5" w:history="1">
        <w:r w:rsidRPr="00A56E05">
          <w:rPr>
            <w:rStyle w:val="font51"/>
          </w:rPr>
          <w:t>законом</w:t>
        </w:r>
      </w:hyperlink>
      <w:r w:rsidRPr="00A56E05">
        <w:rPr>
          <w:rStyle w:val="font51"/>
        </w:rPr>
        <w:t xml:space="preserve"> «О накопительно-ипотечной системе жилищного обеспечения военнослужащих» являющимся участниками НИС, выделяются денежные средства на приобретение или строительство жилых помещений в порядке и на условиях, которые установлены федеральными законами и иными нормативными правовыми актами Российской Федерации.</w:t>
      </w:r>
      <w:proofErr w:type="gramEnd"/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A56E05">
        <w:rPr>
          <w:rStyle w:val="font51"/>
        </w:rPr>
        <w:lastRenderedPageBreak/>
        <w:t xml:space="preserve">В соответствии с </w:t>
      </w:r>
      <w:proofErr w:type="spellStart"/>
      <w:r w:rsidRPr="00A56E05">
        <w:rPr>
          <w:rStyle w:val="font51"/>
        </w:rPr>
        <w:t>пп</w:t>
      </w:r>
      <w:proofErr w:type="spellEnd"/>
      <w:r w:rsidRPr="00A56E05">
        <w:rPr>
          <w:rStyle w:val="font51"/>
        </w:rPr>
        <w:t xml:space="preserve">. 1–3 ч. 1 ст. 4 Федерального </w:t>
      </w:r>
      <w:hyperlink r:id="rId6" w:history="1">
        <w:r w:rsidRPr="00A56E05">
          <w:rPr>
            <w:rStyle w:val="font51"/>
          </w:rPr>
          <w:t>закона</w:t>
        </w:r>
      </w:hyperlink>
      <w:r>
        <w:rPr>
          <w:rFonts w:ascii="Times New Roman" w:hAnsi="Times New Roman"/>
        </w:rPr>
        <w:t xml:space="preserve"> </w:t>
      </w:r>
      <w:r w:rsidRPr="00A56E05">
        <w:rPr>
          <w:rStyle w:val="font51"/>
        </w:rPr>
        <w:t>«О накопительно-ипотечной системе жилищного обеспечения военнослужащих» реализация права на жилище участниками НИС осуществляется: посредством формирования накоплений для жилищного обеспечения на именных накопительных счетах участников и последующего использования этих накоплений; предоставления целевого жилищного займа; выплаты денежных средств, дополняющих накопления для жилищного обеспечения, учтенные на именном накопительном счете участника.</w:t>
      </w:r>
      <w:proofErr w:type="gramEnd"/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 xml:space="preserve">Согласно </w:t>
      </w:r>
      <w:proofErr w:type="spellStart"/>
      <w:r w:rsidRPr="00A56E05">
        <w:rPr>
          <w:rStyle w:val="font51"/>
        </w:rPr>
        <w:t>пп</w:t>
      </w:r>
      <w:proofErr w:type="spellEnd"/>
      <w:r w:rsidRPr="00A56E05">
        <w:rPr>
          <w:rStyle w:val="font51"/>
        </w:rPr>
        <w:t>. 1–3 ч. 1 ст. 5 названного закона накопления для жилищного обеспечения формируются за счет учитываемых на именных накопительных счетах участников накопительных взносов за счет средств федерального бюджета, доходов от инвестирования накоплений для жилищного обеспечения и иных не запрещенных законодательством Российской Федерации</w:t>
      </w:r>
      <w:r>
        <w:rPr>
          <w:rStyle w:val="font51"/>
        </w:rPr>
        <w:t xml:space="preserve"> </w:t>
      </w:r>
      <w:r w:rsidRPr="00A56E05">
        <w:rPr>
          <w:rStyle w:val="font51"/>
        </w:rPr>
        <w:t>поступлений.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>При этом в силу п. 1 ч. 2 ст. 4 и п. 2 ст. 10 указанного закона выплата денежных средств, дополняющих накопления для жилищного обеспечения, производится участникам НИС в случае их увольнения</w:t>
      </w:r>
      <w:r>
        <w:rPr>
          <w:rStyle w:val="font51"/>
        </w:rPr>
        <w:t xml:space="preserve"> </w:t>
      </w:r>
      <w:r w:rsidRPr="00A56E05">
        <w:rPr>
          <w:rStyle w:val="font51"/>
        </w:rPr>
        <w:t>с военной службы при общей продолжительности военной службы</w:t>
      </w:r>
      <w:r>
        <w:rPr>
          <w:rStyle w:val="font51"/>
        </w:rPr>
        <w:t xml:space="preserve"> </w:t>
      </w:r>
      <w:r w:rsidRPr="00A56E05">
        <w:rPr>
          <w:rStyle w:val="font51"/>
        </w:rPr>
        <w:t>от десяти лет и более.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A56E05">
        <w:rPr>
          <w:rStyle w:val="font51"/>
        </w:rPr>
        <w:t>При таких данных П., включенный установленным порядком в реестр участников НИС с 25 июня 2005 г. и уволенный с военной службы при общей продолжительности военной службы более десяти лет, приобрел право как на накопления, сформированные на его именном накопительном счете, так и на денежные средства, дополняющие накопления для жилищного обеспечения за весь период нахождения его в реестре участников НИС, то</w:t>
      </w:r>
      <w:proofErr w:type="gramEnd"/>
      <w:r w:rsidRPr="00A56E05">
        <w:rPr>
          <w:rStyle w:val="font51"/>
        </w:rPr>
        <w:t xml:space="preserve"> есть с 25 июня 2005 г.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A56E05">
        <w:rPr>
          <w:rStyle w:val="font51"/>
        </w:rPr>
        <w:t xml:space="preserve">Указание суда апелляционной инстанции на включение административного истца в реестр участников НИС только на том основании, что у должностных лиц отсутствовала информация о заключении П. первого контракта до 1 января 2005 г., не может служить основанием для произвольного отказа от взятых на себя обязательств по жилищному обеспечению военнослужащего в соответствии с приведенными законодательными предписаниями.  </w:t>
      </w:r>
      <w:proofErr w:type="gramEnd"/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 xml:space="preserve">В противном случае такой военнослужащий не может быть уверен в стабильности своего официально признанного статуса участника НИС и в том, что приобретенные в силу этого статуса права будут уважаться </w:t>
      </w:r>
      <w:proofErr w:type="gramStart"/>
      <w:r w:rsidRPr="00A56E05">
        <w:rPr>
          <w:rStyle w:val="font51"/>
        </w:rPr>
        <w:t>государством</w:t>
      </w:r>
      <w:proofErr w:type="gramEnd"/>
      <w:r w:rsidRPr="00A56E05">
        <w:rPr>
          <w:rStyle w:val="font51"/>
        </w:rPr>
        <w:t xml:space="preserve"> и будут реализованы, как на это указано в постановлении Конституционного Суда РФ от 14 января 2016 г. №1-П.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 xml:space="preserve">К тому же сведений об отмене либо о признании </w:t>
      </w:r>
      <w:proofErr w:type="gramStart"/>
      <w:r w:rsidRPr="00A56E05">
        <w:rPr>
          <w:rStyle w:val="font51"/>
        </w:rPr>
        <w:t>незаконным</w:t>
      </w:r>
      <w:proofErr w:type="gramEnd"/>
      <w:r w:rsidRPr="00A56E05">
        <w:rPr>
          <w:rStyle w:val="font51"/>
        </w:rPr>
        <w:t xml:space="preserve"> решения о включении П. в указанный реестр материалы дела</w:t>
      </w:r>
      <w:r>
        <w:rPr>
          <w:rStyle w:val="font51"/>
        </w:rPr>
        <w:t xml:space="preserve"> </w:t>
      </w:r>
      <w:r w:rsidRPr="00A56E05">
        <w:rPr>
          <w:rStyle w:val="font51"/>
        </w:rPr>
        <w:t xml:space="preserve">не содержат. </w:t>
      </w:r>
    </w:p>
    <w:p w:rsidR="00A56E05" w:rsidRPr="00A56E05" w:rsidRDefault="00A56E05" w:rsidP="00A56E0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A56E05">
        <w:rPr>
          <w:rStyle w:val="font51"/>
        </w:rPr>
        <w:t>Таким образом, прекращение административными ответчиками исполнения взятых на себя обязательств по жилищному обеспечению административного истца после перечисления денежных средств на его именной накопительный счет на законе не основаны.</w:t>
      </w:r>
    </w:p>
    <w:p w:rsidR="00A036D7" w:rsidRDefault="00A036D7">
      <w:pPr>
        <w:rPr>
          <w:rFonts w:ascii="Times New Roman" w:hAnsi="Times New Roman" w:cs="Times New Roman"/>
        </w:rPr>
      </w:pPr>
    </w:p>
    <w:p w:rsidR="00A56E05" w:rsidRPr="00E433D6" w:rsidRDefault="00A56E05" w:rsidP="00A56E05">
      <w:pPr>
        <w:pStyle w:val="10"/>
        <w:widowControl/>
        <w:jc w:val="center"/>
        <w:rPr>
          <w:i/>
          <w:sz w:val="24"/>
          <w:szCs w:val="24"/>
        </w:rPr>
      </w:pPr>
      <w:r w:rsidRPr="00E433D6">
        <w:rPr>
          <w:i/>
          <w:sz w:val="24"/>
          <w:szCs w:val="24"/>
        </w:rPr>
        <w:t>Информационный</w:t>
      </w:r>
      <w:r>
        <w:rPr>
          <w:i/>
          <w:sz w:val="24"/>
          <w:szCs w:val="24"/>
        </w:rPr>
        <w:t xml:space="preserve"> </w:t>
      </w:r>
      <w:r w:rsidRPr="00E433D6">
        <w:rPr>
          <w:i/>
          <w:sz w:val="24"/>
          <w:szCs w:val="24"/>
        </w:rPr>
        <w:t>Бюллетень</w:t>
      </w:r>
      <w:r>
        <w:rPr>
          <w:i/>
          <w:sz w:val="24"/>
          <w:szCs w:val="24"/>
        </w:rPr>
        <w:t xml:space="preserve"> </w:t>
      </w:r>
      <w:r w:rsidRPr="00E433D6">
        <w:rPr>
          <w:i/>
          <w:sz w:val="24"/>
          <w:szCs w:val="24"/>
        </w:rPr>
        <w:t>Военных судов</w:t>
      </w:r>
      <w:r>
        <w:rPr>
          <w:i/>
          <w:sz w:val="24"/>
          <w:szCs w:val="24"/>
        </w:rPr>
        <w:t xml:space="preserve"> </w:t>
      </w:r>
      <w:r w:rsidRPr="00E433D6">
        <w:rPr>
          <w:i/>
          <w:sz w:val="24"/>
          <w:szCs w:val="24"/>
        </w:rPr>
        <w:t>№ 1 (264)</w:t>
      </w:r>
    </w:p>
    <w:p w:rsidR="00A56E05" w:rsidRPr="00E433D6" w:rsidRDefault="00A56E05" w:rsidP="00A56E05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433D6">
        <w:rPr>
          <w:rFonts w:ascii="Times New Roman" w:hAnsi="Times New Roman"/>
          <w:i/>
          <w:sz w:val="24"/>
          <w:szCs w:val="24"/>
        </w:rPr>
        <w:t>Москва 2022 г.</w:t>
      </w:r>
    </w:p>
    <w:p w:rsidR="00A56E05" w:rsidRPr="00A56E05" w:rsidRDefault="00A56E05">
      <w:pPr>
        <w:rPr>
          <w:rFonts w:ascii="Times New Roman" w:hAnsi="Times New Roman" w:cs="Times New Roman"/>
        </w:rPr>
      </w:pPr>
    </w:p>
    <w:sectPr w:rsidR="00A56E05" w:rsidRPr="00A56E05" w:rsidSect="00DD2AEB">
      <w:pgSz w:w="11906" w:h="16838" w:code="9"/>
      <w:pgMar w:top="851" w:right="567" w:bottom="851" w:left="170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E05"/>
    <w:rsid w:val="008865FC"/>
    <w:rsid w:val="00A036D7"/>
    <w:rsid w:val="00A56E05"/>
    <w:rsid w:val="00DD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56E05"/>
    <w:pPr>
      <w:widowControl/>
      <w:tabs>
        <w:tab w:val="center" w:pos="4677"/>
        <w:tab w:val="right" w:pos="9355"/>
      </w:tabs>
      <w:ind w:firstLine="0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Верхний колонтитул Знак"/>
    <w:basedOn w:val="a0"/>
    <w:link w:val="a3"/>
    <w:rsid w:val="00A56E05"/>
    <w:rPr>
      <w:rFonts w:ascii="Calibri" w:eastAsia="Times New Roman" w:hAnsi="Calibri" w:cs="Times New Roman"/>
      <w:lang w:eastAsia="ru-RU"/>
    </w:rPr>
  </w:style>
  <w:style w:type="paragraph" w:styleId="a5">
    <w:name w:val="Title"/>
    <w:basedOn w:val="a"/>
    <w:link w:val="1"/>
    <w:qFormat/>
    <w:rsid w:val="00A56E05"/>
    <w:pPr>
      <w:widowControl/>
      <w:ind w:firstLine="0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6">
    <w:name w:val="Название Знак"/>
    <w:basedOn w:val="a0"/>
    <w:uiPriority w:val="10"/>
    <w:rsid w:val="00A56E0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5"/>
    <w:rsid w:val="00A56E05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51">
    <w:name w:val="font51"/>
    <w:basedOn w:val="a0"/>
    <w:rsid w:val="00A56E05"/>
    <w:rPr>
      <w:rFonts w:ascii="Times New Roman" w:hAnsi="Times New Roman" w:cs="Times New Roman" w:hint="default"/>
      <w:sz w:val="28"/>
      <w:szCs w:val="28"/>
    </w:rPr>
  </w:style>
  <w:style w:type="paragraph" w:customStyle="1" w:styleId="10">
    <w:name w:val="Обычный1"/>
    <w:rsid w:val="00A56E05"/>
    <w:pPr>
      <w:widowControl w:val="0"/>
      <w:ind w:firstLine="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56E05"/>
    <w:pPr>
      <w:widowControl/>
      <w:tabs>
        <w:tab w:val="center" w:pos="4677"/>
        <w:tab w:val="right" w:pos="9355"/>
      </w:tabs>
      <w:ind w:firstLine="0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Верхний колонтитул Знак"/>
    <w:basedOn w:val="a0"/>
    <w:link w:val="a3"/>
    <w:rsid w:val="00A56E05"/>
    <w:rPr>
      <w:rFonts w:ascii="Calibri" w:eastAsia="Times New Roman" w:hAnsi="Calibri" w:cs="Times New Roman"/>
      <w:lang w:eastAsia="ru-RU"/>
    </w:rPr>
  </w:style>
  <w:style w:type="paragraph" w:styleId="a5">
    <w:name w:val="Title"/>
    <w:basedOn w:val="a"/>
    <w:link w:val="1"/>
    <w:qFormat/>
    <w:rsid w:val="00A56E05"/>
    <w:pPr>
      <w:widowControl/>
      <w:ind w:firstLine="0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6">
    <w:name w:val="Название Знак"/>
    <w:basedOn w:val="a0"/>
    <w:uiPriority w:val="10"/>
    <w:rsid w:val="00A56E0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5"/>
    <w:rsid w:val="00A56E05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51">
    <w:name w:val="font51"/>
    <w:basedOn w:val="a0"/>
    <w:rsid w:val="00A56E05"/>
    <w:rPr>
      <w:rFonts w:ascii="Times New Roman" w:hAnsi="Times New Roman" w:cs="Times New Roman" w:hint="default"/>
      <w:sz w:val="28"/>
      <w:szCs w:val="28"/>
    </w:rPr>
  </w:style>
  <w:style w:type="paragraph" w:customStyle="1" w:styleId="10">
    <w:name w:val="Обычный1"/>
    <w:rsid w:val="00A56E05"/>
    <w:pPr>
      <w:widowControl w:val="0"/>
      <w:ind w:firstLine="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D479B0C0195ED4670CACAA1FA0A2E5EA374BCDE68495F9FD92FBC85F84BF86B56552436E6868163997FD6B0C6F32b8I" TargetMode="External"/><Relationship Id="rId5" Type="http://schemas.openxmlformats.org/officeDocument/2006/relationships/hyperlink" Target="consultantplus://offline/ref=D479B0C0195ED4670CACAA1FA0A2E5EA374BCDE68495F9FD92FBC85F84BF86B56552436E6868163997FD6B0C6F32b8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2022-06-22T11:58:00Z</dcterms:created>
  <dcterms:modified xsi:type="dcterms:W3CDTF">2022-06-22T12:02:00Z</dcterms:modified>
</cp:coreProperties>
</file>