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3F30" w:rsidRPr="002B3F30" w:rsidRDefault="002B3F30" w:rsidP="002B3F30">
      <w:pPr>
        <w:pStyle w:val="a3"/>
        <w:ind w:firstLine="709"/>
        <w:jc w:val="both"/>
        <w:rPr>
          <w:rStyle w:val="font5"/>
          <w:b/>
          <w:i/>
          <w:color w:val="000000"/>
          <w:sz w:val="28"/>
          <w:szCs w:val="28"/>
        </w:rPr>
      </w:pPr>
      <w:r>
        <w:rPr>
          <w:rStyle w:val="font4"/>
          <w:b/>
          <w:i/>
          <w:color w:val="000000"/>
          <w:sz w:val="28"/>
          <w:szCs w:val="28"/>
        </w:rPr>
        <w:t>С</w:t>
      </w:r>
      <w:r w:rsidRPr="002B3F30">
        <w:rPr>
          <w:rStyle w:val="font4"/>
          <w:b/>
          <w:i/>
          <w:color w:val="000000"/>
          <w:sz w:val="28"/>
          <w:szCs w:val="28"/>
        </w:rPr>
        <w:t>ам по себе факт нахождения жены заявителя в реестре участников НИС не является препятствием к реализации его самостоятельного жилищного права в иной форме, предусмотренной законодательством.</w:t>
      </w:r>
    </w:p>
    <w:p w:rsidR="002B3F30" w:rsidRDefault="002B3F30" w:rsidP="002B3F30">
      <w:pPr>
        <w:pStyle w:val="a3"/>
        <w:ind w:firstLine="709"/>
        <w:jc w:val="center"/>
        <w:rPr>
          <w:rStyle w:val="font5"/>
          <w:color w:val="000000"/>
          <w:sz w:val="28"/>
          <w:szCs w:val="28"/>
        </w:rPr>
      </w:pPr>
    </w:p>
    <w:p w:rsidR="00075A79" w:rsidRPr="002B3F30" w:rsidRDefault="00075A79" w:rsidP="002B3F30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2B3F30">
        <w:rPr>
          <w:rStyle w:val="font5"/>
          <w:color w:val="000000"/>
          <w:sz w:val="28"/>
          <w:szCs w:val="28"/>
        </w:rPr>
        <w:t>ВЕРХОВНЫЙ СУД РОССИЙСКОЙ ФЕДЕРАЦИИ</w:t>
      </w:r>
    </w:p>
    <w:p w:rsidR="00075A79" w:rsidRPr="002B3F30" w:rsidRDefault="00075A79" w:rsidP="002B3F30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№206-КП6-3</w:t>
      </w:r>
    </w:p>
    <w:p w:rsidR="00075A79" w:rsidRPr="002B3F30" w:rsidRDefault="00075A79" w:rsidP="002B3F30">
      <w:pPr>
        <w:pStyle w:val="a3"/>
        <w:ind w:firstLine="709"/>
        <w:jc w:val="center"/>
        <w:rPr>
          <w:color w:val="000000"/>
          <w:sz w:val="28"/>
          <w:szCs w:val="28"/>
        </w:rPr>
      </w:pPr>
      <w:r w:rsidRPr="002B3F30">
        <w:rPr>
          <w:rStyle w:val="font3"/>
          <w:color w:val="000000"/>
          <w:sz w:val="28"/>
          <w:szCs w:val="28"/>
        </w:rPr>
        <w:t>ОПРЕДЕЛЕНИЕ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г. Москва</w:t>
      </w:r>
      <w:r w:rsidRPr="002B3F30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 w:rsidRPr="002B3F30">
        <w:rPr>
          <w:rStyle w:val="font4"/>
          <w:color w:val="000000"/>
          <w:sz w:val="28"/>
          <w:szCs w:val="28"/>
        </w:rPr>
        <w:t>августа 2016 г.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B3F30">
        <w:rPr>
          <w:rStyle w:val="font4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 w:rsidRPr="002B3F30">
        <w:rPr>
          <w:rStyle w:val="font4"/>
          <w:color w:val="000000"/>
          <w:sz w:val="28"/>
          <w:szCs w:val="28"/>
        </w:rPr>
        <w:t>Сокерин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С.Г., изучив материалы истребованного дела и кассационную жалобу представителя командира войсковой части 6515 - </w:t>
      </w:r>
      <w:proofErr w:type="spellStart"/>
      <w:r w:rsidRPr="002B3F30">
        <w:rPr>
          <w:rStyle w:val="font4"/>
          <w:color w:val="000000"/>
          <w:sz w:val="28"/>
          <w:szCs w:val="28"/>
        </w:rPr>
        <w:t>Воротникова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СВ. на апелляционное определение </w:t>
      </w:r>
      <w:proofErr w:type="spellStart"/>
      <w:r w:rsidRPr="002B3F30">
        <w:rPr>
          <w:rStyle w:val="font4"/>
          <w:color w:val="000000"/>
          <w:sz w:val="28"/>
          <w:szCs w:val="28"/>
        </w:rPr>
        <w:t>Западно-Сибирского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окружного военного суда от 23 октября 2015 г. по делу об оспаривании подполковником в отставке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Владиславом Петровичем решения жилищной комиссии войсковой части 6515 о снятии его с жилищного учета,</w:t>
      </w:r>
      <w:proofErr w:type="gramEnd"/>
    </w:p>
    <w:p w:rsidR="00075A79" w:rsidRPr="002B3F30" w:rsidRDefault="00075A79" w:rsidP="002B3F30">
      <w:pPr>
        <w:pStyle w:val="a3"/>
        <w:jc w:val="center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установил: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решением </w:t>
      </w:r>
      <w:proofErr w:type="spellStart"/>
      <w:r w:rsidRPr="002B3F30">
        <w:rPr>
          <w:rStyle w:val="font4"/>
          <w:color w:val="000000"/>
          <w:sz w:val="28"/>
          <w:szCs w:val="28"/>
        </w:rPr>
        <w:t>Барнаульского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гарнизонного военного суда от 20 июля 2015 г. в удовлетворении заявления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отказано.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Апелляционным определением </w:t>
      </w:r>
      <w:proofErr w:type="spellStart"/>
      <w:r w:rsidRPr="002B3F30">
        <w:rPr>
          <w:rStyle w:val="font4"/>
          <w:color w:val="000000"/>
          <w:sz w:val="28"/>
          <w:szCs w:val="28"/>
        </w:rPr>
        <w:t>Западно-Сибирского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окружного военного суда от 23 октября 2015 г. указанное судебное постановление отменено с принятием по делу нового решения об удовлетворении заявления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>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Признано незаконным решение жилищной комиссии войсковой части 6515 от 15 июня 2015 г. о снятии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с жилищного учета и об освобождении занимаемой им служебной квартиры.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Определением судьи </w:t>
      </w:r>
      <w:proofErr w:type="spellStart"/>
      <w:r w:rsidRPr="002B3F30">
        <w:rPr>
          <w:rStyle w:val="font4"/>
          <w:color w:val="000000"/>
          <w:sz w:val="28"/>
          <w:szCs w:val="28"/>
        </w:rPr>
        <w:t>Западно-Сибирского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окружного военного суда от 26 января 2016 г. отказано в передаче кассационной жалобы представителя должностного лица для рассмотрения в судебном заседании суда кассационной инстанции.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В кассационной жалобе в Судебную коллегию по делам военнослужащих Верховного Суда Российской Федерации представитель Воротников СВ., выражая несогласие с указанным апелляционным </w:t>
      </w:r>
      <w:r w:rsidRPr="002B3F30">
        <w:rPr>
          <w:rStyle w:val="font4"/>
          <w:color w:val="000000"/>
          <w:sz w:val="28"/>
          <w:szCs w:val="28"/>
        </w:rPr>
        <w:lastRenderedPageBreak/>
        <w:t>определением, просит его отменить, оставив в силе решение гарнизонного военного суда.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В обоснование жалобы указывается, что жена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является участником </w:t>
      </w:r>
      <w:proofErr w:type="spellStart"/>
      <w:r w:rsidRPr="002B3F30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системы жилищного обеспечения военнослужащих (далее - НИС), а поэтому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, являясь членом ее семьи, утратил самостоятельное право на обеспечение жильем, в </w:t>
      </w:r>
      <w:proofErr w:type="gramStart"/>
      <w:r w:rsidRPr="002B3F30">
        <w:rPr>
          <w:rStyle w:val="font4"/>
          <w:color w:val="000000"/>
          <w:sz w:val="28"/>
          <w:szCs w:val="28"/>
        </w:rPr>
        <w:t>связи</w:t>
      </w:r>
      <w:proofErr w:type="gramEnd"/>
      <w:r w:rsidRPr="002B3F30">
        <w:rPr>
          <w:rStyle w:val="font4"/>
          <w:color w:val="000000"/>
          <w:sz w:val="28"/>
          <w:szCs w:val="28"/>
        </w:rPr>
        <w:t xml:space="preserve"> с чем</w:t>
      </w:r>
      <w:r w:rsidR="002B3F30">
        <w:rPr>
          <w:rStyle w:val="font4"/>
          <w:color w:val="000000"/>
          <w:sz w:val="28"/>
          <w:szCs w:val="28"/>
        </w:rPr>
        <w:t xml:space="preserve"> </w:t>
      </w:r>
      <w:r w:rsidRPr="002B3F30">
        <w:rPr>
          <w:rStyle w:val="font4"/>
          <w:color w:val="000000"/>
          <w:sz w:val="28"/>
          <w:szCs w:val="28"/>
        </w:rPr>
        <w:t>был правомерно снят с жилищного учета и на него обоснованно возложена обязанность освободить занимаемую им служебную квартиру.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Согласно п. 1 ч. 3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B3F30">
        <w:rPr>
          <w:rStyle w:val="font4"/>
          <w:color w:val="000000"/>
          <w:sz w:val="28"/>
          <w:szCs w:val="28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Таких оснований для пересмотра обжалуемого судебного постановления по результатам изучения доводов кассационной жалобы и истребованного дела не усматривается.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В соответствии с </w:t>
      </w:r>
      <w:proofErr w:type="spellStart"/>
      <w:r w:rsidRPr="002B3F30">
        <w:rPr>
          <w:rStyle w:val="font4"/>
          <w:color w:val="000000"/>
          <w:sz w:val="28"/>
          <w:szCs w:val="28"/>
        </w:rPr>
        <w:t>абз</w:t>
      </w:r>
      <w:proofErr w:type="spellEnd"/>
      <w:r w:rsidRPr="002B3F30">
        <w:rPr>
          <w:rStyle w:val="font4"/>
          <w:color w:val="000000"/>
          <w:sz w:val="28"/>
          <w:szCs w:val="28"/>
        </w:rPr>
        <w:t>. 12 п. 1 ст. 15 Федерального закона «О статусе военнослужащих</w:t>
      </w:r>
      <w:proofErr w:type="gramStart"/>
      <w:r w:rsidRPr="002B3F30">
        <w:rPr>
          <w:rStyle w:val="font4"/>
          <w:color w:val="000000"/>
          <w:sz w:val="28"/>
          <w:szCs w:val="28"/>
        </w:rPr>
        <w:t>»в</w:t>
      </w:r>
      <w:proofErr w:type="gramEnd"/>
      <w:r w:rsidRPr="002B3F30">
        <w:rPr>
          <w:rStyle w:val="font4"/>
          <w:color w:val="000000"/>
          <w:sz w:val="28"/>
          <w:szCs w:val="28"/>
        </w:rPr>
        <w:t xml:space="preserve">оеннослужащие - граждане, обеспечиваемые на весь срок военной службы служебными жилыми помещениями и признанные нуждающимися в жилых помещениях, имеют право на получение жилищной субсидии или жилых помещений в собственность бесплатно или по договору социального найма по избранному постоянному месту жительства (при достижении общей продолжительности военной службы 20 лет и более либо 10 лет и более и </w:t>
      </w:r>
      <w:proofErr w:type="gramStart"/>
      <w:r w:rsidRPr="002B3F30">
        <w:rPr>
          <w:rStyle w:val="font4"/>
          <w:color w:val="000000"/>
          <w:sz w:val="28"/>
          <w:szCs w:val="28"/>
        </w:rPr>
        <w:t>увольнении</w:t>
      </w:r>
      <w:proofErr w:type="gramEnd"/>
      <w:r w:rsidRPr="002B3F30">
        <w:rPr>
          <w:rStyle w:val="font4"/>
          <w:color w:val="000000"/>
          <w:sz w:val="28"/>
          <w:szCs w:val="28"/>
        </w:rPr>
        <w:t xml:space="preserve"> с военной службы по достижении предельного возраста пребывания на военной службе, по состоянию здоровья или в связи с организационно-штатными мероприятиями).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Согласно </w:t>
      </w:r>
      <w:proofErr w:type="spellStart"/>
      <w:r w:rsidRPr="002B3F30">
        <w:rPr>
          <w:rStyle w:val="font4"/>
          <w:color w:val="000000"/>
          <w:sz w:val="28"/>
          <w:szCs w:val="28"/>
        </w:rPr>
        <w:t>абз</w:t>
      </w:r>
      <w:proofErr w:type="spellEnd"/>
      <w:r w:rsidRPr="002B3F30">
        <w:rPr>
          <w:rStyle w:val="font4"/>
          <w:color w:val="000000"/>
          <w:sz w:val="28"/>
          <w:szCs w:val="28"/>
        </w:rPr>
        <w:t>. 13 п. 1 ст. 15 данного Федерального закона военнослужащие признаются нуждающимися в жилых помещениях по основаниям, предусмотренным ст. 51 Жилищного кодекса РФ.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B3F30">
        <w:rPr>
          <w:rStyle w:val="font4"/>
          <w:color w:val="000000"/>
          <w:sz w:val="28"/>
          <w:szCs w:val="28"/>
        </w:rPr>
        <w:t xml:space="preserve">В силу п. 13 ст. 15 Федерального закона «О статусе военнослужащих» граждане, уволенные с военной службы и отвечающие указанным выше </w:t>
      </w:r>
      <w:r w:rsidRPr="002B3F30">
        <w:rPr>
          <w:rStyle w:val="font4"/>
          <w:color w:val="000000"/>
          <w:sz w:val="28"/>
          <w:szCs w:val="28"/>
        </w:rPr>
        <w:lastRenderedPageBreak/>
        <w:t>критериям, но не обеспеченные на момент увольнения жильем, не могут быть без их согласия сняты с учета в качестве нуждающихся в жилых помещениях по последнему перед увольнением месту военной службы и обеспечиваются жилищной субсидией или жилыми помещениями в порядке, предусмотренном</w:t>
      </w:r>
      <w:proofErr w:type="gramEnd"/>
      <w:r w:rsidRPr="002B3F30">
        <w:rPr>
          <w:rStyle w:val="font4"/>
          <w:color w:val="000000"/>
          <w:sz w:val="28"/>
          <w:szCs w:val="28"/>
        </w:rPr>
        <w:t xml:space="preserve"> этим Федеральным законом для военнослужащих.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Рассматривая данное дело, суд апелляционной инстанции пришел к правильному выводу, что участие члена семьи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- его жены в </w:t>
      </w:r>
      <w:proofErr w:type="spellStart"/>
      <w:r w:rsidRPr="002B3F30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системе жилищного обеспечения, исходя из положений </w:t>
      </w:r>
      <w:proofErr w:type="spellStart"/>
      <w:r w:rsidRPr="002B3F30">
        <w:rPr>
          <w:rStyle w:val="font4"/>
          <w:color w:val="000000"/>
          <w:sz w:val="28"/>
          <w:szCs w:val="28"/>
        </w:rPr>
        <w:t>абз</w:t>
      </w:r>
      <w:proofErr w:type="spellEnd"/>
      <w:r w:rsidRPr="002B3F30">
        <w:rPr>
          <w:rStyle w:val="font4"/>
          <w:color w:val="000000"/>
          <w:sz w:val="28"/>
          <w:szCs w:val="28"/>
        </w:rPr>
        <w:t>. 2 п. 15 ст. 15 Федерального закона «О статусе военнослужащих», не исключают возможность его обеспечение жильем по иным основаниям, предусмотренным настоящим законом.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B3F30">
        <w:rPr>
          <w:rStyle w:val="font4"/>
          <w:color w:val="000000"/>
          <w:sz w:val="28"/>
          <w:szCs w:val="28"/>
        </w:rPr>
        <w:t xml:space="preserve">Согласно ч. 3 ст. 11 Федерального закона «О </w:t>
      </w:r>
      <w:proofErr w:type="spellStart"/>
      <w:r w:rsidRPr="002B3F30">
        <w:rPr>
          <w:rStyle w:val="font4"/>
          <w:color w:val="000000"/>
          <w:sz w:val="28"/>
          <w:szCs w:val="28"/>
        </w:rPr>
        <w:t>накопительно-ипотечной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системе жилищного обеспечения военнослужащих» исполнением государством своих обязательств по жилищному обеспечению военнослужащего признается получение участником НИС денежных средств, указанных в ч. 1 ст. 4 данного</w:t>
      </w:r>
      <w:r w:rsidR="002B3F30">
        <w:rPr>
          <w:color w:val="000000"/>
          <w:sz w:val="28"/>
          <w:szCs w:val="28"/>
        </w:rPr>
        <w:t xml:space="preserve"> </w:t>
      </w:r>
      <w:r w:rsidRPr="002B3F30">
        <w:rPr>
          <w:rStyle w:val="font4"/>
          <w:color w:val="000000"/>
          <w:sz w:val="28"/>
          <w:szCs w:val="28"/>
        </w:rPr>
        <w:t>закона, или направление уполномоченным федеральным органом кредитору участника НИС средств целевого жилищного займа на цели, предусмотренные п. 2 ч. 1 ст. 14 этого же закона.</w:t>
      </w:r>
      <w:proofErr w:type="gramEnd"/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По делу установлено, что жена заявителя свое право на обеспечение жильем на указанных выше условиях не реализовала, а нахождение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на жилищном учете обусловливалось наличием у него соответствующих прав, предусмотренных </w:t>
      </w:r>
      <w:proofErr w:type="spellStart"/>
      <w:r w:rsidRPr="002B3F30">
        <w:rPr>
          <w:rStyle w:val="font4"/>
          <w:color w:val="000000"/>
          <w:sz w:val="28"/>
          <w:szCs w:val="28"/>
        </w:rPr>
        <w:t>абз</w:t>
      </w:r>
      <w:proofErr w:type="spellEnd"/>
      <w:r w:rsidRPr="002B3F30">
        <w:rPr>
          <w:rStyle w:val="font4"/>
          <w:color w:val="000000"/>
          <w:sz w:val="28"/>
          <w:szCs w:val="28"/>
        </w:rPr>
        <w:t>. 12 и 13 п. 1, а также п. 13 ст. 15 Федерального закона «О статусе военнослужащих».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B3F30">
        <w:rPr>
          <w:rStyle w:val="font4"/>
          <w:color w:val="000000"/>
          <w:sz w:val="28"/>
          <w:szCs w:val="28"/>
        </w:rPr>
        <w:t xml:space="preserve">В материалах дела не содержится сведений об утрате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оснований, по которым он был признан нуждающимся и находился на жилищном учете по последнему перед увольнением месту военной службы, а поэтому сам по себе факт нахождения жены заявителя в реестре участников НИС не является препятствием к реализации его самостоятельного жилищного права в иной форме, предусмотренной законодательством.</w:t>
      </w:r>
      <w:proofErr w:type="gramEnd"/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 xml:space="preserve">С учетом изложенного суд апелляционной инстанции пришел к обоснованному выводу об отмене решение суда первой инстанции и удовлетворении заявления </w:t>
      </w:r>
      <w:proofErr w:type="spellStart"/>
      <w:r w:rsidRPr="002B3F30">
        <w:rPr>
          <w:rStyle w:val="font4"/>
          <w:color w:val="000000"/>
          <w:sz w:val="28"/>
          <w:szCs w:val="28"/>
        </w:rPr>
        <w:t>Евглевских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в полном объеме.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Каких-либо нарушений закона, которые бы повлияли на исход дела и согласно ст. 328 КАС РФ могли повлечь отмену или изменение в кассационном порядке состоявшегося апелляционного определения, не допущено.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Руководствуясь ст. 323 и 324 КАС РФ,</w:t>
      </w:r>
    </w:p>
    <w:p w:rsidR="00075A79" w:rsidRPr="002B3F30" w:rsidRDefault="00075A79" w:rsidP="002B3F30">
      <w:pPr>
        <w:pStyle w:val="a3"/>
        <w:jc w:val="center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определил:</w:t>
      </w:r>
    </w:p>
    <w:p w:rsidR="00075A79" w:rsidRPr="002B3F30" w:rsidRDefault="00075A79" w:rsidP="002B3F30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lastRenderedPageBreak/>
        <w:t xml:space="preserve">отказать в передаче кассационной жалобы представителя командира войсковой части 6515 по доверенности </w:t>
      </w:r>
      <w:proofErr w:type="spellStart"/>
      <w:r w:rsidRPr="002B3F30">
        <w:rPr>
          <w:rStyle w:val="font4"/>
          <w:color w:val="000000"/>
          <w:sz w:val="28"/>
          <w:szCs w:val="28"/>
        </w:rPr>
        <w:t>Воротникова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СВ. на апелляционное определение </w:t>
      </w:r>
      <w:proofErr w:type="spellStart"/>
      <w:r w:rsidRPr="002B3F30">
        <w:rPr>
          <w:rStyle w:val="font4"/>
          <w:color w:val="000000"/>
          <w:sz w:val="28"/>
          <w:szCs w:val="28"/>
        </w:rPr>
        <w:t>Западно-Сибирского</w:t>
      </w:r>
      <w:proofErr w:type="spellEnd"/>
      <w:r w:rsidRPr="002B3F30">
        <w:rPr>
          <w:rStyle w:val="font4"/>
          <w:color w:val="000000"/>
          <w:sz w:val="28"/>
          <w:szCs w:val="28"/>
        </w:rPr>
        <w:t xml:space="preserve"> окружного военного суда от 23 октября 2015 г. для рассмотрения в судебном заседании суда кассационной инстанции.</w:t>
      </w:r>
    </w:p>
    <w:p w:rsidR="00075A79" w:rsidRPr="002B3F30" w:rsidRDefault="00075A79" w:rsidP="002B3F30">
      <w:pPr>
        <w:pStyle w:val="a3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Судья Верховного Суда Российской Федерации</w:t>
      </w:r>
    </w:p>
    <w:p w:rsidR="00075A79" w:rsidRPr="002B3F30" w:rsidRDefault="00075A79" w:rsidP="002B3F30">
      <w:pPr>
        <w:pStyle w:val="a3"/>
        <w:jc w:val="both"/>
        <w:rPr>
          <w:color w:val="000000"/>
          <w:sz w:val="28"/>
          <w:szCs w:val="28"/>
        </w:rPr>
      </w:pPr>
      <w:r w:rsidRPr="002B3F30">
        <w:rPr>
          <w:rStyle w:val="font4"/>
          <w:color w:val="000000"/>
          <w:sz w:val="28"/>
          <w:szCs w:val="28"/>
        </w:rPr>
        <w:t>С</w:t>
      </w:r>
      <w:r w:rsidR="002B3F30">
        <w:rPr>
          <w:rStyle w:val="font4"/>
          <w:color w:val="000000"/>
          <w:sz w:val="28"/>
          <w:szCs w:val="28"/>
        </w:rPr>
        <w:t>.</w:t>
      </w:r>
      <w:r w:rsidRPr="002B3F30">
        <w:rPr>
          <w:rStyle w:val="font4"/>
          <w:color w:val="000000"/>
          <w:sz w:val="28"/>
          <w:szCs w:val="28"/>
        </w:rPr>
        <w:t xml:space="preserve">Г. </w:t>
      </w:r>
      <w:proofErr w:type="spellStart"/>
      <w:r w:rsidRPr="002B3F30">
        <w:rPr>
          <w:rStyle w:val="font4"/>
          <w:color w:val="000000"/>
          <w:sz w:val="28"/>
          <w:szCs w:val="28"/>
        </w:rPr>
        <w:t>Сокерин</w:t>
      </w:r>
      <w:proofErr w:type="spellEnd"/>
    </w:p>
    <w:p w:rsidR="00FC4349" w:rsidRPr="002B3F30" w:rsidRDefault="00FC4349" w:rsidP="002B3F3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C4349" w:rsidRPr="002B3F30" w:rsidSect="00FC4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75A79"/>
    <w:rsid w:val="00075A79"/>
    <w:rsid w:val="002B3F30"/>
    <w:rsid w:val="00FC43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3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075A79"/>
  </w:style>
  <w:style w:type="character" w:customStyle="1" w:styleId="font4">
    <w:name w:val="font4"/>
    <w:basedOn w:val="a0"/>
    <w:rsid w:val="00075A79"/>
  </w:style>
  <w:style w:type="character" w:customStyle="1" w:styleId="font3">
    <w:name w:val="font3"/>
    <w:basedOn w:val="a0"/>
    <w:rsid w:val="00075A79"/>
  </w:style>
  <w:style w:type="character" w:customStyle="1" w:styleId="font1">
    <w:name w:val="font1"/>
    <w:basedOn w:val="a0"/>
    <w:rsid w:val="00075A79"/>
  </w:style>
  <w:style w:type="character" w:customStyle="1" w:styleId="font0">
    <w:name w:val="font0"/>
    <w:basedOn w:val="a0"/>
    <w:rsid w:val="00075A79"/>
  </w:style>
  <w:style w:type="character" w:customStyle="1" w:styleId="font2">
    <w:name w:val="font2"/>
    <w:basedOn w:val="a0"/>
    <w:rsid w:val="00075A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1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2016-08-29T06:54:00Z</dcterms:created>
  <dcterms:modified xsi:type="dcterms:W3CDTF">2016-08-29T12:46:00Z</dcterms:modified>
</cp:coreProperties>
</file>