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28CE" w:rsidRPr="000F6D54" w:rsidRDefault="000428CE" w:rsidP="000428CE">
      <w:pPr>
        <w:pStyle w:val="24"/>
        <w:shd w:val="clear" w:color="auto" w:fill="auto"/>
        <w:spacing w:before="0" w:after="0" w:line="240" w:lineRule="auto"/>
        <w:ind w:firstLine="567"/>
        <w:rPr>
          <w:rFonts w:ascii="Times New Roman" w:hAnsi="Times New Roman"/>
          <w:color w:val="000000"/>
          <w:lang w:val="ru-RU" w:eastAsia="ru-RU" w:bidi="ru-RU"/>
        </w:rPr>
      </w:pPr>
      <w:r w:rsidRPr="000F6D54">
        <w:rPr>
          <w:rFonts w:ascii="Times New Roman" w:hAnsi="Times New Roman"/>
          <w:color w:val="000000"/>
          <w:lang w:val="ru-RU" w:eastAsia="ru-RU" w:bidi="ru-RU"/>
        </w:rPr>
        <w:t xml:space="preserve">Размер денежных средств, дополняющих накопления для жилищного обеспечения военнослужащих,  определяется  исходя из количества полных лет, месяцев и дней, которые участник </w:t>
      </w:r>
      <w:proofErr w:type="spellStart"/>
      <w:r w:rsidRPr="000F6D54">
        <w:rPr>
          <w:rFonts w:ascii="Times New Roman" w:hAnsi="Times New Roman"/>
          <w:color w:val="000000"/>
          <w:lang w:val="ru-RU" w:eastAsia="ru-RU" w:bidi="ru-RU"/>
        </w:rPr>
        <w:t>накопительно-ипотечной</w:t>
      </w:r>
      <w:proofErr w:type="spellEnd"/>
      <w:r w:rsidRPr="000F6D54">
        <w:rPr>
          <w:rFonts w:ascii="Times New Roman" w:hAnsi="Times New Roman"/>
          <w:color w:val="000000"/>
          <w:lang w:val="ru-RU" w:eastAsia="ru-RU" w:bidi="ru-RU"/>
        </w:rPr>
        <w:t xml:space="preserve"> системы не дослужил </w:t>
      </w:r>
      <w:proofErr w:type="gramStart"/>
      <w:r w:rsidRPr="000F6D54">
        <w:rPr>
          <w:rFonts w:ascii="Times New Roman" w:hAnsi="Times New Roman"/>
          <w:color w:val="000000"/>
          <w:lang w:val="ru-RU" w:eastAsia="ru-RU" w:bidi="ru-RU"/>
        </w:rPr>
        <w:t>с даты  исключения</w:t>
      </w:r>
      <w:proofErr w:type="gramEnd"/>
      <w:r w:rsidRPr="000F6D54">
        <w:rPr>
          <w:rFonts w:ascii="Times New Roman" w:hAnsi="Times New Roman"/>
          <w:color w:val="000000"/>
          <w:lang w:val="ru-RU" w:eastAsia="ru-RU" w:bidi="ru-RU"/>
        </w:rPr>
        <w:t xml:space="preserve"> из списков личного состава воинской части до даты, когда общая продолжительность его военной службы могла бы составить 20 лет</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Решением комиссии по организации и проведению работы с военнослужащими – кандидатами и участниками НИС жилищного обеспечения воинской части от 16 мая 2014 г., утверждённым командиром воинской части, прапорщику С. определено рассчитать денежные средства, дополняющие накопления для жилищного обеспечения до расчётного размера денежных средств, которые мог бы накопить С. в период от даты предоставления таких средств до даты, когда наступает предельный возраст</w:t>
      </w:r>
      <w:proofErr w:type="gramEnd"/>
      <w:r w:rsidRPr="000F6D54">
        <w:rPr>
          <w:rFonts w:ascii="Times New Roman" w:hAnsi="Times New Roman"/>
          <w:color w:val="000000"/>
          <w:sz w:val="26"/>
          <w:szCs w:val="26"/>
          <w:lang w:val="ru-RU" w:eastAsia="ru-RU" w:bidi="ru-RU"/>
        </w:rPr>
        <w:t xml:space="preserve"> пребывания на военной службе, т. е. до 26 января 2019 г.</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Полагая, что названные выше денежные средства должны быть рассчитаны до даты, когда общая продолжительность его военной службы могла бы составить 20 лет, С. обжаловал указанное решение комиссии  в Челябинском гарнизонном военном суде.</w:t>
      </w:r>
    </w:p>
    <w:p w:rsidR="000428CE" w:rsidRPr="000F6D54" w:rsidRDefault="000428CE" w:rsidP="000428CE">
      <w:pPr>
        <w:pStyle w:val="11"/>
        <w:shd w:val="clear" w:color="auto" w:fill="auto"/>
        <w:spacing w:after="0" w:line="240" w:lineRule="auto"/>
        <w:ind w:firstLine="567"/>
        <w:jc w:val="both"/>
        <w:rPr>
          <w:rFonts w:ascii="Times New Roman" w:hAnsi="Times New Roman"/>
          <w:color w:val="000000"/>
          <w:sz w:val="26"/>
          <w:szCs w:val="26"/>
          <w:lang w:val="ru-RU" w:eastAsia="ru-RU" w:bidi="ru-RU"/>
        </w:rPr>
      </w:pPr>
      <w:proofErr w:type="gramStart"/>
      <w:r w:rsidRPr="000F6D54">
        <w:rPr>
          <w:rFonts w:ascii="Times New Roman" w:hAnsi="Times New Roman"/>
          <w:color w:val="000000"/>
          <w:sz w:val="26"/>
          <w:szCs w:val="26"/>
          <w:lang w:val="ru-RU" w:eastAsia="ru-RU" w:bidi="ru-RU"/>
        </w:rPr>
        <w:t>Гарнизонный военный суд своим решением от 11 июня 2014 г. заявление С. признал обоснованным,  обязал командира воинской  части, комиссию по организации и проведению работы с военнослужащими – кандидатами и участниками НИС жилищного обеспечения произвести расчёт денежных средств, дополняющих накопления С. для жилищного обеспечения до расчёта размера денежных средств, которые мог бы С. накопить с 18 мая 2014 г. – с момента исключения</w:t>
      </w:r>
      <w:proofErr w:type="gramEnd"/>
      <w:r w:rsidRPr="000F6D54">
        <w:rPr>
          <w:rFonts w:ascii="Times New Roman" w:hAnsi="Times New Roman"/>
          <w:color w:val="000000"/>
          <w:sz w:val="26"/>
          <w:szCs w:val="26"/>
          <w:lang w:val="ru-RU" w:eastAsia="ru-RU" w:bidi="ru-RU"/>
        </w:rPr>
        <w:t xml:space="preserve"> из списков личного состава части  - до 17 августа 2022 г., т. е. до даты, когда общая продолжительность военной службы С. могла бы составить 20 лет.</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Окружной военный суд оставил решение гарнизонного военного суда без изменения, указав следующее.</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 xml:space="preserve">Согласно </w:t>
      </w:r>
      <w:proofErr w:type="spellStart"/>
      <w:r w:rsidRPr="000F6D54">
        <w:rPr>
          <w:rFonts w:ascii="Times New Roman" w:hAnsi="Times New Roman"/>
          <w:color w:val="000000"/>
          <w:sz w:val="26"/>
          <w:szCs w:val="26"/>
          <w:lang w:val="ru-RU" w:eastAsia="ru-RU" w:bidi="ru-RU"/>
        </w:rPr>
        <w:t>подп</w:t>
      </w:r>
      <w:proofErr w:type="spellEnd"/>
      <w:r w:rsidRPr="000F6D54">
        <w:rPr>
          <w:rFonts w:ascii="Times New Roman" w:hAnsi="Times New Roman"/>
          <w:color w:val="000000"/>
          <w:sz w:val="26"/>
          <w:szCs w:val="26"/>
          <w:lang w:val="ru-RU" w:eastAsia="ru-RU" w:bidi="ru-RU"/>
        </w:rPr>
        <w:t xml:space="preserve">. «б» п. 2 ст. 10 Федерального закона «О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системе жилищного обеспечения военнослужащих» основанием возникновения права на использование накоплений, учтённых на именном накопительном счёте участника, в соответствии с названным федеральным законом является увольнение военнослужащего, общая продолжительность военной службы которого составляет 10 лет и более, по состоянию здоровья – в связи с признанием его военно</w:t>
      </w:r>
      <w:r w:rsidRPr="000F6D54">
        <w:rPr>
          <w:rFonts w:ascii="Times New Roman" w:hAnsi="Times New Roman"/>
          <w:color w:val="000000"/>
          <w:sz w:val="26"/>
          <w:szCs w:val="26"/>
          <w:lang w:val="ru-RU" w:eastAsia="ru-RU" w:bidi="ru-RU"/>
        </w:rPr>
        <w:softHyphen/>
        <w:t>-врачебной комиссией ограниченно годным к военной</w:t>
      </w:r>
      <w:proofErr w:type="gramEnd"/>
      <w:r w:rsidRPr="000F6D54">
        <w:rPr>
          <w:rFonts w:ascii="Times New Roman" w:hAnsi="Times New Roman"/>
          <w:color w:val="000000"/>
          <w:sz w:val="26"/>
          <w:szCs w:val="26"/>
          <w:lang w:val="ru-RU" w:eastAsia="ru-RU" w:bidi="ru-RU"/>
        </w:rPr>
        <w:t xml:space="preserve"> службе. С. этим требованиям закона соответствует.</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В соответствии с п. 4 Правил, утверждённых постановлением Правительства Российской Федерации от 17 ноября 2005 г. № 686, расчёт размера дополнительных сре</w:t>
      </w:r>
      <w:proofErr w:type="gramStart"/>
      <w:r w:rsidRPr="000F6D54">
        <w:rPr>
          <w:rFonts w:ascii="Times New Roman" w:hAnsi="Times New Roman"/>
          <w:color w:val="000000"/>
          <w:sz w:val="26"/>
          <w:szCs w:val="26"/>
          <w:lang w:val="ru-RU" w:eastAsia="ru-RU" w:bidi="ru-RU"/>
        </w:rPr>
        <w:t>дств пр</w:t>
      </w:r>
      <w:proofErr w:type="gramEnd"/>
      <w:r w:rsidRPr="000F6D54">
        <w:rPr>
          <w:rFonts w:ascii="Times New Roman" w:hAnsi="Times New Roman"/>
          <w:color w:val="000000"/>
          <w:sz w:val="26"/>
          <w:szCs w:val="26"/>
          <w:lang w:val="ru-RU" w:eastAsia="ru-RU" w:bidi="ru-RU"/>
        </w:rPr>
        <w:t>оизводится федеральным органом исполнительной власти, в котором федеральным законом предусмотрена военная служба.</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 xml:space="preserve">Указанный размер дополнительных средств определяется исходя из размера годового накопительного взноса на одного участника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системы, устанавливаемого федеральным законом о федеральном бюджете на соответствующий год, и количества полных лет, месяцев и дней, которые участник </w:t>
      </w:r>
      <w:proofErr w:type="spellStart"/>
      <w:r w:rsidRPr="000F6D54">
        <w:rPr>
          <w:rFonts w:ascii="Times New Roman" w:hAnsi="Times New Roman"/>
          <w:color w:val="000000"/>
          <w:sz w:val="26"/>
          <w:szCs w:val="26"/>
          <w:lang w:val="ru-RU" w:eastAsia="ru-RU" w:bidi="ru-RU"/>
        </w:rPr>
        <w:t>накопительно-ипотечной</w:t>
      </w:r>
      <w:proofErr w:type="spellEnd"/>
      <w:r w:rsidRPr="000F6D54">
        <w:rPr>
          <w:rFonts w:ascii="Times New Roman" w:hAnsi="Times New Roman"/>
          <w:color w:val="000000"/>
          <w:sz w:val="26"/>
          <w:szCs w:val="26"/>
          <w:lang w:val="ru-RU" w:eastAsia="ru-RU" w:bidi="ru-RU"/>
        </w:rPr>
        <w:t xml:space="preserve"> системы не дослужил с даты возникновения основания для исключения его из реестра участников </w:t>
      </w:r>
      <w:proofErr w:type="spellStart"/>
      <w:r w:rsidRPr="000F6D54">
        <w:rPr>
          <w:rFonts w:ascii="Times New Roman" w:hAnsi="Times New Roman"/>
          <w:color w:val="000000"/>
          <w:sz w:val="26"/>
          <w:szCs w:val="26"/>
          <w:lang w:val="ru-RU" w:eastAsia="ru-RU" w:bidi="ru-RU"/>
        </w:rPr>
        <w:lastRenderedPageBreak/>
        <w:t>накопительно-ипотечной</w:t>
      </w:r>
      <w:proofErr w:type="spellEnd"/>
      <w:r w:rsidRPr="000F6D54">
        <w:rPr>
          <w:rFonts w:ascii="Times New Roman" w:hAnsi="Times New Roman"/>
          <w:color w:val="000000"/>
          <w:sz w:val="26"/>
          <w:szCs w:val="26"/>
          <w:lang w:val="ru-RU" w:eastAsia="ru-RU" w:bidi="ru-RU"/>
        </w:rPr>
        <w:t xml:space="preserve"> системы жилищного обеспечения военнослужащих, которая соответствует дате исключения этого участника из</w:t>
      </w:r>
      <w:proofErr w:type="gramEnd"/>
      <w:r w:rsidRPr="000F6D54">
        <w:rPr>
          <w:rFonts w:ascii="Times New Roman" w:hAnsi="Times New Roman"/>
          <w:color w:val="000000"/>
          <w:sz w:val="26"/>
          <w:szCs w:val="26"/>
          <w:lang w:val="ru-RU" w:eastAsia="ru-RU" w:bidi="ru-RU"/>
        </w:rPr>
        <w:t xml:space="preserve"> списков личного состава воинской части, до даты, когда общая продолжительность его военной службы могла бы составить 20 лет.</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 этом названное выше постановление Правительства Российской Федерации не ограничивает выплату указанных дополнительных средств датой достижения военнослужащим предельного возраста пребывания на военной службе.</w:t>
      </w:r>
    </w:p>
    <w:p w:rsidR="000428CE" w:rsidRPr="000F6D54" w:rsidRDefault="000428CE" w:rsidP="000428CE">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Таким образом, в соответствии с постановлением Правительства Российской Федерации от 17 ноября 2005 г. № 686 С. положены к выплате, как участнику НИС, дополнительные денежные средства со дня исключения его из списков личного состава воинской части – с 18 мая 2014 г. – до даты, когда общая продолжительность его военной службы могла бы составить 20 лет, т. е. до 17 августа 2022 г.</w:t>
      </w:r>
      <w:proofErr w:type="gramEnd"/>
    </w:p>
    <w:p w:rsidR="000428CE" w:rsidRPr="000F6D54" w:rsidRDefault="000428CE" w:rsidP="000428CE">
      <w:pPr>
        <w:pStyle w:val="24"/>
        <w:shd w:val="clear" w:color="auto" w:fill="auto"/>
        <w:spacing w:before="0" w:after="0" w:line="240" w:lineRule="auto"/>
        <w:ind w:firstLine="567"/>
        <w:rPr>
          <w:rFonts w:ascii="Times New Roman" w:hAnsi="Times New Roman"/>
          <w:b w:val="0"/>
          <w:i w:val="0"/>
          <w:color w:val="000000"/>
          <w:lang w:val="ru-RU" w:eastAsia="ru-RU" w:bidi="ru-RU"/>
        </w:rPr>
      </w:pPr>
    </w:p>
    <w:p w:rsidR="000428CE" w:rsidRPr="00823229" w:rsidRDefault="000428CE" w:rsidP="000428CE">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w:t>
      </w:r>
      <w:proofErr w:type="spellStart"/>
      <w:r w:rsidRPr="00823229">
        <w:rPr>
          <w:rFonts w:ascii="Times New Roman" w:hAnsi="Times New Roman"/>
          <w:b w:val="0"/>
          <w:color w:val="000000"/>
          <w:lang w:val="ru-RU" w:eastAsia="ru-RU" w:bidi="ru-RU"/>
        </w:rPr>
        <w:t>накопительно-ипотечной</w:t>
      </w:r>
      <w:proofErr w:type="spellEnd"/>
      <w:r w:rsidRPr="00823229">
        <w:rPr>
          <w:rFonts w:ascii="Times New Roman" w:hAnsi="Times New Roman"/>
          <w:b w:val="0"/>
          <w:color w:val="000000"/>
          <w:lang w:val="ru-RU" w:eastAsia="ru-RU" w:bidi="ru-RU"/>
        </w:rPr>
        <w:t xml:space="preserve"> системе жилищного обеспечения военнослужащих  и членов их семей, утверждён </w:t>
      </w:r>
      <w:r w:rsidRPr="00823229">
        <w:rPr>
          <w:rFonts w:ascii="Times New Roman" w:hAnsi="Times New Roman"/>
          <w:b w:val="0"/>
          <w:lang w:val="ru-RU"/>
        </w:rPr>
        <w:t>Президиумом Верховного Суда Российской Федерации, 20 января 2016 г.</w:t>
      </w:r>
    </w:p>
    <w:p w:rsidR="00A30571" w:rsidRPr="000428CE" w:rsidRDefault="00A30571">
      <w:pPr>
        <w:rPr>
          <w:lang w:val="ru-RU"/>
        </w:rPr>
      </w:pPr>
    </w:p>
    <w:sectPr w:rsidR="00A30571" w:rsidRPr="000428CE"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0428CE"/>
    <w:rsid w:val="000428CE"/>
    <w:rsid w:val="002D637B"/>
    <w:rsid w:val="00A30571"/>
    <w:rsid w:val="00AB29AB"/>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0428CE"/>
    <w:rPr>
      <w:rFonts w:eastAsia="Times New Roman"/>
      <w:spacing w:val="7"/>
      <w:shd w:val="clear" w:color="auto" w:fill="FFFFFF"/>
    </w:rPr>
  </w:style>
  <w:style w:type="character" w:customStyle="1" w:styleId="23">
    <w:name w:val="Основной текст (2)_"/>
    <w:basedOn w:val="a0"/>
    <w:link w:val="24"/>
    <w:rsid w:val="000428CE"/>
    <w:rPr>
      <w:rFonts w:eastAsia="Times New Roman"/>
      <w:b/>
      <w:bCs/>
      <w:i/>
      <w:iCs/>
      <w:spacing w:val="2"/>
      <w:sz w:val="26"/>
      <w:szCs w:val="26"/>
      <w:shd w:val="clear" w:color="auto" w:fill="FFFFFF"/>
    </w:rPr>
  </w:style>
  <w:style w:type="paragraph" w:customStyle="1" w:styleId="11">
    <w:name w:val="Основной текст1"/>
    <w:basedOn w:val="a"/>
    <w:link w:val="af3"/>
    <w:rsid w:val="000428CE"/>
    <w:pPr>
      <w:widowControl w:val="0"/>
      <w:shd w:val="clear" w:color="auto" w:fill="FFFFFF"/>
      <w:spacing w:after="120" w:line="0" w:lineRule="atLeast"/>
    </w:pPr>
    <w:rPr>
      <w:rFonts w:eastAsia="Times New Roman"/>
      <w:spacing w:val="7"/>
      <w:sz w:val="22"/>
      <w:szCs w:val="22"/>
    </w:rPr>
  </w:style>
  <w:style w:type="paragraph" w:customStyle="1" w:styleId="24">
    <w:name w:val="Основной текст (2)"/>
    <w:basedOn w:val="a"/>
    <w:link w:val="23"/>
    <w:rsid w:val="000428CE"/>
    <w:pPr>
      <w:widowControl w:val="0"/>
      <w:shd w:val="clear" w:color="auto" w:fill="FFFFFF"/>
      <w:spacing w:before="300" w:after="300" w:line="370" w:lineRule="exact"/>
      <w:ind w:firstLine="700"/>
      <w:jc w:val="both"/>
    </w:pPr>
    <w:rPr>
      <w:rFonts w:eastAsia="Times New Roman"/>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614</Words>
  <Characters>3506</Characters>
  <Application>Microsoft Office Word</Application>
  <DocSecurity>0</DocSecurity>
  <Lines>29</Lines>
  <Paragraphs>8</Paragraphs>
  <ScaleCrop>false</ScaleCrop>
  <Company>Microsoft</Company>
  <LinksUpToDate>false</LinksUpToDate>
  <CharactersWithSpaces>4112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2016-01-22T11:15:00Z</dcterms:created>
  <dcterms:modified xsi:type="dcterms:W3CDTF">2016-01-22T11:19:00Z</dcterms:modified>
</cp:coreProperties>
</file>