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13F" w:rsidRPr="00C22077" w:rsidRDefault="00F0513F" w:rsidP="00F0513F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 w:rsidRPr="00C22077">
        <w:rPr>
          <w:b/>
          <w:color w:val="000000"/>
          <w:sz w:val="28"/>
          <w:szCs w:val="28"/>
        </w:rPr>
        <w:t xml:space="preserve">Вывод суда первой инстанции о необходимости удовлетворения требований </w:t>
      </w:r>
      <w:r w:rsidRPr="00C22077">
        <w:rPr>
          <w:b/>
          <w:color w:val="000000"/>
          <w:sz w:val="28"/>
          <w:szCs w:val="28"/>
        </w:rPr>
        <w:t>истц</w:t>
      </w:r>
      <w:r w:rsidRPr="00C22077">
        <w:rPr>
          <w:b/>
          <w:color w:val="000000"/>
          <w:sz w:val="28"/>
          <w:szCs w:val="28"/>
        </w:rPr>
        <w:t>а судом апелляционной инстанции был признан неверным со ссылкой на факт включения административного истца в реестр после заключения нового контракта о прохождении военной службы при повторном поступлении на нее.</w:t>
      </w:r>
      <w:r w:rsidRPr="00C22077">
        <w:rPr>
          <w:b/>
          <w:color w:val="000000"/>
          <w:sz w:val="28"/>
          <w:szCs w:val="28"/>
        </w:rPr>
        <w:t xml:space="preserve"> </w:t>
      </w:r>
      <w:r w:rsidRPr="00C22077">
        <w:rPr>
          <w:b/>
          <w:color w:val="000000"/>
          <w:sz w:val="28"/>
          <w:szCs w:val="28"/>
        </w:rPr>
        <w:t>Данный вывод суд кассационной инстанции находит ошибочным.</w:t>
      </w:r>
    </w:p>
    <w:p w:rsidR="005A749C" w:rsidRPr="00C22077" w:rsidRDefault="00F0513F" w:rsidP="00F0513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 w:rsidRPr="00C22077">
        <w:rPr>
          <w:b/>
          <w:color w:val="000000"/>
          <w:sz w:val="28"/>
          <w:szCs w:val="28"/>
        </w:rPr>
        <w:t>С</w:t>
      </w:r>
      <w:r w:rsidRPr="00C22077">
        <w:rPr>
          <w:b/>
          <w:color w:val="000000"/>
          <w:sz w:val="28"/>
          <w:szCs w:val="28"/>
        </w:rPr>
        <w:t xml:space="preserve">ущественное значение имеет не дата возникновения оснований для включения военнослужащего в реестр в связи с повторным поступлением на военную службу, а </w:t>
      </w:r>
      <w:bookmarkStart w:id="0" w:name="_GoBack"/>
      <w:r w:rsidRPr="00C22077">
        <w:rPr>
          <w:b/>
          <w:color w:val="000000"/>
          <w:sz w:val="28"/>
          <w:szCs w:val="28"/>
        </w:rPr>
        <w:t>факт наличия у такого военнослужащего статуса участника НИС после вступления в законную силу изменений в действующем законодательстве</w:t>
      </w:r>
      <w:bookmarkEnd w:id="0"/>
      <w:r w:rsidRPr="00C22077">
        <w:rPr>
          <w:b/>
          <w:color w:val="000000"/>
          <w:sz w:val="28"/>
          <w:szCs w:val="28"/>
        </w:rPr>
        <w:t xml:space="preserve">, вследствие которых у него возникло право на учёт указанных накоплений, а у командования соответственно – обязанность обеспечить военнослужащему </w:t>
      </w:r>
      <w:r w:rsidR="00C22077" w:rsidRPr="00C22077">
        <w:rPr>
          <w:b/>
          <w:color w:val="000000"/>
          <w:sz w:val="28"/>
          <w:szCs w:val="28"/>
        </w:rPr>
        <w:t>возможность – это</w:t>
      </w:r>
      <w:r w:rsidRPr="00C22077">
        <w:rPr>
          <w:b/>
          <w:color w:val="000000"/>
          <w:sz w:val="28"/>
          <w:szCs w:val="28"/>
        </w:rPr>
        <w:t xml:space="preserve"> право реализовать.</w:t>
      </w:r>
    </w:p>
    <w:p w:rsidR="00C22077" w:rsidRDefault="00C22077" w:rsidP="005A749C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5A749C" w:rsidRPr="005A749C" w:rsidRDefault="005A749C" w:rsidP="005A749C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КАССАЦИОННОЕ ОПРЕДЕЛЕНИЕ</w:t>
      </w:r>
    </w:p>
    <w:p w:rsidR="005A749C" w:rsidRPr="005A749C" w:rsidRDefault="005A749C" w:rsidP="005A749C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№ 88а-383/2021</w:t>
      </w:r>
    </w:p>
    <w:p w:rsidR="005A749C" w:rsidRDefault="005A749C" w:rsidP="005A749C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5A749C" w:rsidRPr="005A749C" w:rsidRDefault="005A749C" w:rsidP="005A749C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24 февраля 2021 г.                                                             г. Новосибирск</w:t>
      </w:r>
    </w:p>
    <w:p w:rsid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Кассационный военный суд в составе </w:t>
      </w:r>
    </w:p>
    <w:p w:rsid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председательствующего </w:t>
      </w:r>
      <w:proofErr w:type="spellStart"/>
      <w:r w:rsidRPr="005A749C">
        <w:rPr>
          <w:color w:val="000000"/>
          <w:sz w:val="28"/>
          <w:szCs w:val="28"/>
        </w:rPr>
        <w:t>Бабошкина</w:t>
      </w:r>
      <w:proofErr w:type="spellEnd"/>
      <w:r w:rsidRPr="005A749C">
        <w:rPr>
          <w:color w:val="000000"/>
          <w:sz w:val="28"/>
          <w:szCs w:val="28"/>
        </w:rPr>
        <w:t xml:space="preserve"> П.И., </w:t>
      </w:r>
    </w:p>
    <w:p w:rsid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судей Гусейнова Т.Г. и </w:t>
      </w:r>
      <w:proofErr w:type="spellStart"/>
      <w:r w:rsidRPr="005A749C">
        <w:rPr>
          <w:color w:val="000000"/>
          <w:sz w:val="28"/>
          <w:szCs w:val="28"/>
        </w:rPr>
        <w:t>Лядова</w:t>
      </w:r>
      <w:proofErr w:type="spellEnd"/>
      <w:r w:rsidRPr="005A749C">
        <w:rPr>
          <w:color w:val="000000"/>
          <w:sz w:val="28"/>
          <w:szCs w:val="28"/>
        </w:rPr>
        <w:t xml:space="preserve"> В.Л., </w:t>
      </w:r>
    </w:p>
    <w:p w:rsid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при секретаре судебного заседания </w:t>
      </w:r>
      <w:proofErr w:type="spellStart"/>
      <w:r w:rsidRPr="005A749C">
        <w:rPr>
          <w:color w:val="000000"/>
          <w:sz w:val="28"/>
          <w:szCs w:val="28"/>
        </w:rPr>
        <w:t>Платошечкиной</w:t>
      </w:r>
      <w:proofErr w:type="spellEnd"/>
      <w:r w:rsidRPr="005A749C">
        <w:rPr>
          <w:color w:val="000000"/>
          <w:sz w:val="28"/>
          <w:szCs w:val="28"/>
        </w:rPr>
        <w:t xml:space="preserve"> Ю.С., 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рассмотрел в открытом судебном заседании кассационную жалобу представителя административного истца </w:t>
      </w:r>
      <w:proofErr w:type="spellStart"/>
      <w:r w:rsidRPr="005A749C">
        <w:rPr>
          <w:color w:val="000000"/>
          <w:sz w:val="28"/>
          <w:szCs w:val="28"/>
        </w:rPr>
        <w:t>Шамайляна</w:t>
      </w:r>
      <w:proofErr w:type="spellEnd"/>
      <w:r w:rsidRPr="005A749C">
        <w:rPr>
          <w:color w:val="000000"/>
          <w:sz w:val="28"/>
          <w:szCs w:val="28"/>
        </w:rPr>
        <w:t xml:space="preserve"> Николая Александровича на апелляционное определение 1-го Западного окружного военного суда от 19 ноября 2020 г. по административному делу № 2а-231/2020 об оспаривании </w:t>
      </w:r>
      <w:r w:rsidRPr="005A749C">
        <w:rPr>
          <w:rStyle w:val="others1"/>
          <w:color w:val="000000"/>
          <w:sz w:val="28"/>
          <w:szCs w:val="28"/>
        </w:rPr>
        <w:t>&lt;звание&gt;</w:t>
      </w:r>
      <w:r w:rsidRPr="005A749C">
        <w:rPr>
          <w:color w:val="000000"/>
          <w:sz w:val="28"/>
          <w:szCs w:val="28"/>
        </w:rPr>
        <w:t> </w:t>
      </w:r>
      <w:proofErr w:type="spellStart"/>
      <w:r w:rsidRPr="005A749C">
        <w:rPr>
          <w:b/>
          <w:color w:val="000000"/>
          <w:sz w:val="28"/>
          <w:szCs w:val="28"/>
        </w:rPr>
        <w:t>Грудинин</w:t>
      </w:r>
      <w:r w:rsidRPr="005A749C">
        <w:rPr>
          <w:color w:val="000000"/>
          <w:sz w:val="28"/>
          <w:szCs w:val="28"/>
        </w:rPr>
        <w:t>ым</w:t>
      </w:r>
      <w:proofErr w:type="spellEnd"/>
      <w:r w:rsidRPr="005A749C">
        <w:rPr>
          <w:color w:val="000000"/>
          <w:sz w:val="28"/>
          <w:szCs w:val="28"/>
        </w:rPr>
        <w:t xml:space="preserve"> Ильей Анатольевичем решения федерального государственного автономного учреждения «Центральное управление жилищно-социальной инфраструктуры (комплекса)» Министерства обороны Российской Федерации (далее - Управление) </w:t>
      </w:r>
      <w:r w:rsidRPr="005A749C">
        <w:rPr>
          <w:b/>
          <w:color w:val="000000"/>
          <w:sz w:val="28"/>
          <w:szCs w:val="28"/>
        </w:rPr>
        <w:t>об отказе учесть денежные средства на его именном накопительном счете участников накопительно-ипотечной системы жилищного обеспечения военнослужащих</w:t>
      </w:r>
      <w:r w:rsidRPr="005A749C">
        <w:rPr>
          <w:color w:val="000000"/>
          <w:sz w:val="28"/>
          <w:szCs w:val="28"/>
        </w:rPr>
        <w:t xml:space="preserve"> (далее - НИС).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5A749C">
        <w:rPr>
          <w:color w:val="000000"/>
          <w:sz w:val="28"/>
          <w:szCs w:val="28"/>
        </w:rPr>
        <w:t>Лядова</w:t>
      </w:r>
      <w:proofErr w:type="spellEnd"/>
      <w:r w:rsidRPr="005A749C">
        <w:rPr>
          <w:color w:val="000000"/>
          <w:sz w:val="28"/>
          <w:szCs w:val="28"/>
        </w:rPr>
        <w:t xml:space="preserve"> В.Л., изложившего обстоятельства административного дела, содержание судебных постановлений, принятых по делу, доводы кассационной жалобы, объяснения представителя административного истца </w:t>
      </w:r>
      <w:proofErr w:type="spellStart"/>
      <w:r w:rsidRPr="005A749C">
        <w:rPr>
          <w:color w:val="000000"/>
          <w:sz w:val="28"/>
          <w:szCs w:val="28"/>
        </w:rPr>
        <w:t>Шамайляна</w:t>
      </w:r>
      <w:proofErr w:type="spellEnd"/>
      <w:r w:rsidRPr="005A749C">
        <w:rPr>
          <w:color w:val="000000"/>
          <w:sz w:val="28"/>
          <w:szCs w:val="28"/>
        </w:rPr>
        <w:t xml:space="preserve"> Н.А. в обоснование доводов жалобы,</w:t>
      </w:r>
    </w:p>
    <w:p w:rsid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установил: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вышеуказанным апелляционным определением отменено решение Санкт-Петербургского гарнизонного военного суда от 23 июля 2020 г. об удовлетворении требований </w:t>
      </w:r>
      <w:proofErr w:type="spellStart"/>
      <w:r w:rsidRPr="005A749C">
        <w:rPr>
          <w:color w:val="000000"/>
          <w:sz w:val="28"/>
          <w:szCs w:val="28"/>
        </w:rPr>
        <w:t>Грудинина</w:t>
      </w:r>
      <w:proofErr w:type="spellEnd"/>
      <w:r w:rsidRPr="005A749C">
        <w:rPr>
          <w:color w:val="000000"/>
          <w:sz w:val="28"/>
          <w:szCs w:val="28"/>
        </w:rPr>
        <w:t xml:space="preserve"> и принято новое решение – об отказе в их удовлетворении.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lastRenderedPageBreak/>
        <w:t>В кассационной жалобе, поданной 21 декабря 2020 г., представитель административного истца просит отменить обжалуемый судебный акт и принять новое решение об удовлетворении требований его доверителя.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Он указывает на то, что судом апелляционной инстанции нарушены ст. 15 Федерального закона от 27.05.1998 № 76-ФЗ «О статусе военнослужащих», ст. 4, 5, 7.1 Федерального закона от 20.08.2004 №117-ФЗ «О накопительно-ипотечной системе жилищного обеспечения военнослужащих» (далее - Закон о НИС), а также п. 12, 19-22 действовавшего в период возникновения спорных правоотношений Порядка реализации накопительно-ипотечной системы жилищного обеспечения военнослужащих в Вооруженных Силах Российской Федерации, утвержденного приказом Министра обороны РФ от 24.04.2017 № 245. Вывод об отказе в удовлетворении требований </w:t>
      </w:r>
      <w:proofErr w:type="spellStart"/>
      <w:r w:rsidRPr="005A749C">
        <w:rPr>
          <w:color w:val="000000"/>
          <w:sz w:val="28"/>
          <w:szCs w:val="28"/>
        </w:rPr>
        <w:t>Грудинина</w:t>
      </w:r>
      <w:proofErr w:type="spellEnd"/>
      <w:r w:rsidRPr="005A749C">
        <w:rPr>
          <w:color w:val="000000"/>
          <w:sz w:val="28"/>
          <w:szCs w:val="28"/>
        </w:rPr>
        <w:t xml:space="preserve"> противоречит сложившейся судебной практике, согласно которой существенное значение имеет не дата возникновения оснований для включения военнослужащего в реестр в связи с повторным поступлением на военную службу, а факт наличия у такого военнослужащего статуса участника НИС после вступления в законную силу изменений в действующем законодательстве, вследствие которых у него возникло право на учёт указанных накоплений, а у командования соответственно – обязанность обеспечить военнослужащему возможность это право реализовать.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Лица, участвующие в деле, о времени и месте рассмотрения жалобы извещены своевременно и в надлежащей форме, в том числе публично, путём размещения информации на официальном сайте суда.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 приходит к следующему.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Согласно частям 2-3 статьи 329 Кодекса административного судопроизводства Российской Федерации при рассмотрении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кассационных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u w:val="single"/>
        </w:rPr>
      </w:pPr>
      <w:r w:rsidRPr="005A749C">
        <w:rPr>
          <w:color w:val="000000"/>
          <w:sz w:val="28"/>
          <w:szCs w:val="28"/>
        </w:rPr>
        <w:t xml:space="preserve">При рассмотрении административного дела судами в качестве юридически значимых обстоятельств установлено и сторонами не оспаривается, что </w:t>
      </w:r>
      <w:proofErr w:type="spellStart"/>
      <w:r w:rsidRPr="005A749C">
        <w:rPr>
          <w:color w:val="000000"/>
          <w:sz w:val="28"/>
          <w:szCs w:val="28"/>
        </w:rPr>
        <w:t>Грудинин</w:t>
      </w:r>
      <w:proofErr w:type="spellEnd"/>
      <w:r w:rsidRPr="005A749C">
        <w:rPr>
          <w:color w:val="000000"/>
          <w:sz w:val="28"/>
          <w:szCs w:val="28"/>
        </w:rPr>
        <w:t xml:space="preserve"> </w:t>
      </w:r>
      <w:r w:rsidRPr="005A749C">
        <w:rPr>
          <w:color w:val="000000"/>
          <w:sz w:val="28"/>
          <w:szCs w:val="28"/>
          <w:u w:val="single"/>
        </w:rPr>
        <w:t>в июне 2006 г. заключил первый контракт о прохождении военной службы на период обучения и 5 лет службы после окончания ВУЗа.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u w:val="single"/>
        </w:rPr>
      </w:pPr>
      <w:r w:rsidRPr="005A749C">
        <w:rPr>
          <w:color w:val="000000"/>
          <w:sz w:val="28"/>
          <w:szCs w:val="28"/>
          <w:u w:val="single"/>
        </w:rPr>
        <w:t>11 июня 2009 г. он был включен в реестр участников НИС в связи с окончанием института и присвоением ему воинского звания «</w:t>
      </w:r>
      <w:r w:rsidRPr="005A749C">
        <w:rPr>
          <w:rStyle w:val="others2"/>
          <w:color w:val="000000"/>
          <w:sz w:val="28"/>
          <w:szCs w:val="28"/>
          <w:u w:val="single"/>
        </w:rPr>
        <w:t>&lt;звание&gt;</w:t>
      </w:r>
      <w:r w:rsidRPr="005A749C">
        <w:rPr>
          <w:color w:val="000000"/>
          <w:sz w:val="28"/>
          <w:szCs w:val="28"/>
          <w:u w:val="single"/>
        </w:rPr>
        <w:t xml:space="preserve">» по основанию, предусмотренному пунктом 1 части 1 статьи 9 Федерального закона о НИС. В этом же месяце затем </w:t>
      </w:r>
      <w:r w:rsidRPr="005A749C">
        <w:rPr>
          <w:b/>
          <w:color w:val="000000"/>
          <w:sz w:val="28"/>
          <w:szCs w:val="28"/>
          <w:u w:val="single"/>
        </w:rPr>
        <w:t>уволен с военной службы в запас по истечении срока контракта</w:t>
      </w:r>
      <w:r w:rsidRPr="005A749C">
        <w:rPr>
          <w:color w:val="000000"/>
          <w:sz w:val="28"/>
          <w:szCs w:val="28"/>
          <w:u w:val="single"/>
        </w:rPr>
        <w:t xml:space="preserve"> - подпункт «6» пункта 1 статьи 51 Федерального закона от 28.03.1998 № 53-ФЗ «О воинской обязанности и военной службе», а с 15 сентября 2014 г. исключен из списков личного состава воинской части и с этого же дня - из реестра участников НИС.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Основание увольнения административного истца с военной службы на тот момент не давало ему права на использование накоплений, учтенных на его </w:t>
      </w:r>
      <w:r w:rsidRPr="005A749C">
        <w:rPr>
          <w:color w:val="000000"/>
          <w:sz w:val="28"/>
          <w:szCs w:val="28"/>
        </w:rPr>
        <w:lastRenderedPageBreak/>
        <w:t>именном накопительном счете, в связи с чем соответствующие денежные средства были возвращены в федеральный бюджет.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7 апреля 2016 г. </w:t>
      </w:r>
      <w:proofErr w:type="spellStart"/>
      <w:r w:rsidRPr="005A749C">
        <w:rPr>
          <w:color w:val="000000"/>
          <w:sz w:val="28"/>
          <w:szCs w:val="28"/>
        </w:rPr>
        <w:t>Грудинин</w:t>
      </w:r>
      <w:proofErr w:type="spellEnd"/>
      <w:r w:rsidRPr="005A749C">
        <w:rPr>
          <w:color w:val="000000"/>
          <w:sz w:val="28"/>
          <w:szCs w:val="28"/>
        </w:rPr>
        <w:t xml:space="preserve"> добровольно поступил на военную службу из запаса и заключил новый контракт. С этого же дня он повторно включен в реестр участников НИС и на его имя открыт новый индивидуальный накопительный счет (далее - ИНС).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После обращения </w:t>
      </w:r>
      <w:proofErr w:type="spellStart"/>
      <w:r w:rsidRPr="005A749C">
        <w:rPr>
          <w:color w:val="000000"/>
          <w:sz w:val="28"/>
          <w:szCs w:val="28"/>
        </w:rPr>
        <w:t>Грудинина</w:t>
      </w:r>
      <w:proofErr w:type="spellEnd"/>
      <w:r w:rsidRPr="005A749C">
        <w:rPr>
          <w:color w:val="000000"/>
          <w:sz w:val="28"/>
          <w:szCs w:val="28"/>
        </w:rPr>
        <w:t xml:space="preserve"> в ноябре 2019 г. с рапортом к командиру войсковой части </w:t>
      </w:r>
      <w:r w:rsidRPr="005A749C">
        <w:rPr>
          <w:rStyle w:val="others3"/>
          <w:color w:val="000000"/>
          <w:sz w:val="28"/>
          <w:szCs w:val="28"/>
        </w:rPr>
        <w:t>№</w:t>
      </w:r>
      <w:proofErr w:type="gramStart"/>
      <w:r w:rsidRPr="005A749C">
        <w:rPr>
          <w:rStyle w:val="others3"/>
          <w:color w:val="000000"/>
          <w:sz w:val="28"/>
          <w:szCs w:val="28"/>
        </w:rPr>
        <w:t>.</w:t>
      </w:r>
      <w:proofErr w:type="gramEnd"/>
      <w:r w:rsidRPr="005A749C">
        <w:rPr>
          <w:color w:val="000000"/>
          <w:sz w:val="28"/>
          <w:szCs w:val="28"/>
        </w:rPr>
        <w:t> указанным должностным лицом 23 января 2020 г. направлены в Управление документы для внесения соответствующих изменений в целях восстановления истцу предыдущих накоплений, в чем сообщением от 14 мая 2020 г. за № </w:t>
      </w:r>
      <w:r w:rsidRPr="005A749C">
        <w:rPr>
          <w:rStyle w:val="others4"/>
          <w:color w:val="000000"/>
          <w:sz w:val="28"/>
          <w:szCs w:val="28"/>
        </w:rPr>
        <w:t>&lt;данные изъяты&gt;</w:t>
      </w:r>
      <w:r w:rsidRPr="005A749C">
        <w:rPr>
          <w:color w:val="000000"/>
          <w:sz w:val="28"/>
          <w:szCs w:val="28"/>
        </w:rPr>
        <w:t> было отказано, поскольку административный истец включен в реестр участников НИС до внесения изменений в Федеральный закон № 32-ФЗ, который обратной силы не имеет.</w:t>
      </w:r>
    </w:p>
    <w:p w:rsidR="005A749C" w:rsidRPr="00F0513F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u w:val="single"/>
        </w:rPr>
      </w:pPr>
      <w:r w:rsidRPr="00F0513F">
        <w:rPr>
          <w:color w:val="000000"/>
          <w:sz w:val="28"/>
          <w:szCs w:val="28"/>
          <w:u w:val="single"/>
        </w:rPr>
        <w:t xml:space="preserve">Вывод суда первой инстанции о необходимости удовлетворения требований </w:t>
      </w:r>
      <w:proofErr w:type="spellStart"/>
      <w:r w:rsidRPr="00F0513F">
        <w:rPr>
          <w:color w:val="000000"/>
          <w:sz w:val="28"/>
          <w:szCs w:val="28"/>
          <w:u w:val="single"/>
        </w:rPr>
        <w:t>Грудинина</w:t>
      </w:r>
      <w:proofErr w:type="spellEnd"/>
      <w:r w:rsidRPr="00F0513F">
        <w:rPr>
          <w:color w:val="000000"/>
          <w:sz w:val="28"/>
          <w:szCs w:val="28"/>
          <w:u w:val="single"/>
        </w:rPr>
        <w:t xml:space="preserve"> судом апелляционной инстанции был признан неверным со ссылкой на факт включения административного истца в реестр после заключения нового контракта о прохождении военной службы при повторном поступлении на нее.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Данный вывод суд кассационной инстанции находит ошибочным.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Так, после вступления в силу 18 марта 2017 г. Федерального закона от 07.03.2017 № 32-ФЗ, которым часть 7.1 статьи 5 ФЗ «О НИС» изложена в новой редакции, произошло расширение перечня оснований увольнения военнослужащих, дающих право на учёт ранее учтённых накоплений, вследствие чего такое право возникло у лиц, которые были исключены из реестра участников в связи с увольнением с военной службы по основаниям, предусмотренным подпунктами «б», «в», «г» и «к» пункта 1, подпунктами «а», «б» и «ж» пункта 2, пунктами 3 и 6 статьи 51 ФЗ «О воинской обязанности и военной службе».</w:t>
      </w:r>
    </w:p>
    <w:p w:rsidR="005A749C" w:rsidRPr="005A749C" w:rsidRDefault="005A749C" w:rsidP="005A749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Приказом Минобороны России от 03.08.2017 № 474 утверждён перечень документов, необходимых для формирования и ведения реестра участников НИС. Приложением № 2 к данному приказу определены структура регистрационного номера участника НИС и признак категории участника НИС, состоящий из двух цифр.</w:t>
      </w:r>
    </w:p>
    <w:p w:rsidR="005A749C" w:rsidRPr="005A749C" w:rsidRDefault="005A749C" w:rsidP="005A749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Как установлено этим Приложением, военнослужащим, поступившим в добровольном порядке на военную службу из запаса, если они не получили выплату денежных средств, указанных в пункте 3 части 1 статьи 4 ФЗ «О НИС», и были исключены из реестра участников в связи с увольнением с военной службы по основаниям, предусмотренным частью 7.1 статьи 5 ФЗ «О НИС», или общая продолжительность военной службы которых на дату исключения из списков личного состава воинской части составляла 20 лет и более, в том числе в льготном исчислении, присваивается признак категории «15», а военнослужащим, поступившим в добровольном порядке на военную службу из запаса, если они были исключены из реестра участников в связи с увольнением с военной службы по иным, не указанным в части 7.1 статьи 5 ФЗ «О НИС» основаниям и не получили выплату денежных средств, указанных в пункте 3 части 1 статьи 4 Федерального закона, или не воспользовались правом стать участниками – «16».</w:t>
      </w:r>
    </w:p>
    <w:p w:rsidR="005A749C" w:rsidRPr="005A749C" w:rsidRDefault="005A749C" w:rsidP="005A749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lastRenderedPageBreak/>
        <w:t>    В соответствии с пунктами 19-22 Порядка реализации НИС в Вооружённых Силах Российской Федерации, который утверждён приказом Минобороны России 24.04.2017 № 245, при выявлении несоответствия сведений, содержащихся в уведомлении о включении в реестр, сведениям, содержащимся в личной карточке и личном деле участника НИС, командир воинской части подписывает таблицу изменений, подлежащую направлению воинской частью в подразделение жилищного обеспечения, которое проверяет их на соответствие требованиям названного Порядка, формирует сводную таблицу и направляет её с заверенными копиями документов в регистрирующий орган согласно пункту 12 того же Порядка.</w:t>
      </w:r>
    </w:p>
    <w:p w:rsidR="005A749C" w:rsidRPr="005A749C" w:rsidRDefault="005A749C" w:rsidP="005A749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    Таким образом </w:t>
      </w:r>
      <w:r w:rsidRPr="00F0513F">
        <w:rPr>
          <w:color w:val="000000"/>
          <w:sz w:val="28"/>
          <w:szCs w:val="28"/>
          <w:u w:val="single"/>
        </w:rPr>
        <w:t xml:space="preserve">существенное значение имеет не дата возникновения оснований для включения военнослужащего в реестр в связи с повторным поступлением на военную службу, а факт наличия у такого военнослужащего статуса участника НИС после вступления в законную силу изменений в действующем законодательстве, вследствие которых у него возникло право на учёт указанных накоплений, а у командования соответственно – обязанность обеспечить военнослужащему </w:t>
      </w:r>
      <w:proofErr w:type="gramStart"/>
      <w:r w:rsidRPr="00F0513F">
        <w:rPr>
          <w:color w:val="000000"/>
          <w:sz w:val="28"/>
          <w:szCs w:val="28"/>
          <w:u w:val="single"/>
        </w:rPr>
        <w:t>возможность это</w:t>
      </w:r>
      <w:proofErr w:type="gramEnd"/>
      <w:r w:rsidRPr="00F0513F">
        <w:rPr>
          <w:color w:val="000000"/>
          <w:sz w:val="28"/>
          <w:szCs w:val="28"/>
          <w:u w:val="single"/>
        </w:rPr>
        <w:t xml:space="preserve"> право реализовать</w:t>
      </w:r>
      <w:r w:rsidRPr="005A749C">
        <w:rPr>
          <w:color w:val="000000"/>
          <w:sz w:val="28"/>
          <w:szCs w:val="28"/>
        </w:rPr>
        <w:t>.</w:t>
      </w:r>
    </w:p>
    <w:p w:rsidR="005A749C" w:rsidRPr="005A749C" w:rsidRDefault="005A749C" w:rsidP="005A749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    При таких обстоятельствах требования </w:t>
      </w:r>
      <w:proofErr w:type="spellStart"/>
      <w:r w:rsidRPr="005A749C">
        <w:rPr>
          <w:color w:val="000000"/>
          <w:sz w:val="28"/>
          <w:szCs w:val="28"/>
        </w:rPr>
        <w:t>Грудинина</w:t>
      </w:r>
      <w:proofErr w:type="spellEnd"/>
      <w:r w:rsidRPr="005A749C">
        <w:rPr>
          <w:color w:val="000000"/>
          <w:sz w:val="28"/>
          <w:szCs w:val="28"/>
        </w:rPr>
        <w:t xml:space="preserve"> подлежат удовлетворению.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Частью 2 статьи 328 КАС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</w:p>
    <w:p w:rsidR="005A749C" w:rsidRPr="005A749C" w:rsidRDefault="005A749C" w:rsidP="005A749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Поскольку при рассмотрении административного дела юридически значимые обстоятельства установлены верно, но при этом принято неправильное решение в связи с неправильным применением норм материального права, то суду кассационной инстанции следует принять новое решение, не передавая дело на новое рассмотрение.</w:t>
      </w:r>
    </w:p>
    <w:p w:rsidR="005A749C" w:rsidRPr="005A749C" w:rsidRDefault="005A749C" w:rsidP="005A749C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Руководствуясь статьями 327, 328, 329 и 330 Кодекса административного судопроизводства Российской Федерации,</w:t>
      </w:r>
    </w:p>
    <w:p w:rsidR="00F0513F" w:rsidRDefault="00F0513F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определил:</w:t>
      </w:r>
    </w:p>
    <w:p w:rsidR="00F0513F" w:rsidRPr="005A749C" w:rsidRDefault="00F0513F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апелляционное определение 1-го Западного окружного военного суда от 19 ноября 2020 г. по административному исковому заявлению </w:t>
      </w:r>
      <w:proofErr w:type="spellStart"/>
      <w:r w:rsidRPr="005A749C">
        <w:rPr>
          <w:color w:val="000000"/>
          <w:sz w:val="28"/>
          <w:szCs w:val="28"/>
        </w:rPr>
        <w:t>Грудинина</w:t>
      </w:r>
      <w:proofErr w:type="spellEnd"/>
      <w:r w:rsidRPr="005A749C">
        <w:rPr>
          <w:color w:val="000000"/>
          <w:sz w:val="28"/>
          <w:szCs w:val="28"/>
        </w:rPr>
        <w:t xml:space="preserve"> Ильи Анатольевича об оспаривании решения федерального государственного автономного учреждения «Центральное управление жилищно-социальной инфраструктуры (комплекса)» Министерства обороны Российской Федерации об отказе учесть денежные средства на его именном накопительном счете участников накопительно-ипотечной системы жилищного обеспечения военнослужащих отменить и оставить в силе решение Санкт-Петербургского гарнизонного военного суда от 23 июля 2020 г.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Кассационное определение вступает в законную силу со дня его принятия и может быть обжаловано в Судебную коллегию по делам военнослужащих </w:t>
      </w:r>
      <w:r w:rsidRPr="005A749C">
        <w:rPr>
          <w:color w:val="000000"/>
          <w:sz w:val="28"/>
          <w:szCs w:val="28"/>
        </w:rPr>
        <w:lastRenderedPageBreak/>
        <w:t>Верховного Суда Российской Федерации в порядке и сроки, установленные главой 35 Кодекса административного судопроизводства Российской Федерации.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Кассационное определение изготовлено в полном объеме 24 февраля 2021 г.</w:t>
      </w:r>
    </w:p>
    <w:p w:rsidR="00F0513F" w:rsidRDefault="00F0513F" w:rsidP="00F0513F">
      <w:pPr>
        <w:pStyle w:val="msoclass20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5A749C" w:rsidRPr="005A749C" w:rsidRDefault="005A749C" w:rsidP="00F0513F">
      <w:pPr>
        <w:pStyle w:val="msoclass20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Председательствующий                                         П.И. </w:t>
      </w:r>
      <w:proofErr w:type="spellStart"/>
      <w:r w:rsidRPr="005A749C">
        <w:rPr>
          <w:color w:val="000000"/>
          <w:sz w:val="28"/>
          <w:szCs w:val="28"/>
        </w:rPr>
        <w:t>Бабошкин</w:t>
      </w:r>
      <w:proofErr w:type="spellEnd"/>
    </w:p>
    <w:p w:rsidR="00F0513F" w:rsidRDefault="00F0513F" w:rsidP="00F0513F">
      <w:pPr>
        <w:pStyle w:val="msoclass20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5A749C" w:rsidRPr="005A749C" w:rsidRDefault="005A749C" w:rsidP="00F0513F">
      <w:pPr>
        <w:pStyle w:val="msoclass20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Судьи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right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>Т.Г. Гусейнов</w:t>
      </w:r>
    </w:p>
    <w:p w:rsidR="005A749C" w:rsidRPr="005A749C" w:rsidRDefault="005A749C" w:rsidP="005A749C">
      <w:pPr>
        <w:pStyle w:val="msoclass20"/>
        <w:shd w:val="clear" w:color="auto" w:fill="FFFFFF"/>
        <w:spacing w:before="0" w:beforeAutospacing="0" w:after="0" w:afterAutospacing="0"/>
        <w:ind w:firstLine="720"/>
        <w:jc w:val="right"/>
        <w:rPr>
          <w:color w:val="000000"/>
          <w:sz w:val="28"/>
          <w:szCs w:val="28"/>
        </w:rPr>
      </w:pPr>
      <w:r w:rsidRPr="005A749C">
        <w:rPr>
          <w:color w:val="000000"/>
          <w:sz w:val="28"/>
          <w:szCs w:val="28"/>
        </w:rPr>
        <w:t xml:space="preserve">        В.Л. </w:t>
      </w:r>
      <w:proofErr w:type="spellStart"/>
      <w:r w:rsidRPr="005A749C">
        <w:rPr>
          <w:color w:val="000000"/>
          <w:sz w:val="28"/>
          <w:szCs w:val="28"/>
        </w:rPr>
        <w:t>Лядов</w:t>
      </w:r>
      <w:proofErr w:type="spellEnd"/>
    </w:p>
    <w:p w:rsidR="001A5778" w:rsidRPr="005A749C" w:rsidRDefault="001A5778">
      <w:pPr>
        <w:rPr>
          <w:rFonts w:ascii="Times New Roman" w:hAnsi="Times New Roman" w:cs="Times New Roman"/>
          <w:sz w:val="28"/>
          <w:szCs w:val="28"/>
        </w:rPr>
      </w:pPr>
    </w:p>
    <w:sectPr w:rsidR="001A5778" w:rsidRPr="005A749C" w:rsidSect="005A749C">
      <w:pgSz w:w="11906" w:h="16838" w:code="9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49C"/>
    <w:rsid w:val="001A5778"/>
    <w:rsid w:val="005A749C"/>
    <w:rsid w:val="00C22077"/>
    <w:rsid w:val="00F0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F43344-19E0-4DF2-B94E-B46B2F00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A749C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class20">
    <w:name w:val="msoclass20"/>
    <w:basedOn w:val="a"/>
    <w:rsid w:val="005A749C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thers1">
    <w:name w:val="others1"/>
    <w:basedOn w:val="a0"/>
    <w:rsid w:val="005A749C"/>
  </w:style>
  <w:style w:type="character" w:customStyle="1" w:styleId="others2">
    <w:name w:val="others2"/>
    <w:basedOn w:val="a0"/>
    <w:rsid w:val="005A749C"/>
  </w:style>
  <w:style w:type="character" w:customStyle="1" w:styleId="others3">
    <w:name w:val="others3"/>
    <w:basedOn w:val="a0"/>
    <w:rsid w:val="005A749C"/>
  </w:style>
  <w:style w:type="character" w:customStyle="1" w:styleId="others4">
    <w:name w:val="others4"/>
    <w:basedOn w:val="a0"/>
    <w:rsid w:val="005A749C"/>
  </w:style>
  <w:style w:type="paragraph" w:customStyle="1" w:styleId="msoclassa3">
    <w:name w:val="msoclassa3"/>
    <w:basedOn w:val="a"/>
    <w:rsid w:val="005A749C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2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1731</Words>
  <Characters>9872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Магомедбасир Шуайпов</dc:creator>
  <cp:keywords/>
  <dc:description/>
  <cp:lastModifiedBy>Магомедбасир Шуайпов</cp:lastModifiedBy>
  <cp:revision>1</cp:revision>
  <dcterms:created xsi:type="dcterms:W3CDTF">2021-04-15T07:17:00Z</dcterms:created>
  <dcterms:modified xsi:type="dcterms:W3CDTF">2021-04-15T07:31:00Z</dcterms:modified>
</cp:coreProperties>
</file>