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627B" w:rsidRPr="000F6D54" w:rsidRDefault="0062627B" w:rsidP="0062627B">
      <w:pPr>
        <w:pStyle w:val="11"/>
        <w:shd w:val="clear" w:color="auto" w:fill="auto"/>
        <w:spacing w:after="0" w:line="240" w:lineRule="auto"/>
        <w:ind w:firstLine="567"/>
        <w:jc w:val="both"/>
        <w:rPr>
          <w:rFonts w:ascii="Times New Roman" w:hAnsi="Times New Roman"/>
          <w:b/>
          <w:i/>
          <w:sz w:val="26"/>
          <w:szCs w:val="26"/>
          <w:lang w:val="ru-RU"/>
        </w:rPr>
      </w:pPr>
      <w:r w:rsidRPr="000F6D54">
        <w:rPr>
          <w:rFonts w:ascii="Times New Roman" w:hAnsi="Times New Roman"/>
          <w:b/>
          <w:i/>
          <w:sz w:val="26"/>
          <w:szCs w:val="26"/>
          <w:lang w:val="ru-RU" w:eastAsia="ru-RU" w:bidi="ru-RU"/>
        </w:rPr>
        <w:t xml:space="preserve">Отказ в выплате военнослужащему денежных средств, дополняющих накопления для жилищного обеспечения, может быть обоснован только  отсутствием оснований, предусмотренных </w:t>
      </w:r>
      <w:proofErr w:type="gramStart"/>
      <w:r w:rsidRPr="000F6D54">
        <w:rPr>
          <w:rFonts w:ascii="Times New Roman" w:hAnsi="Times New Roman"/>
          <w:b/>
          <w:i/>
          <w:sz w:val="26"/>
          <w:szCs w:val="26"/>
          <w:lang w:val="ru-RU" w:eastAsia="ru-RU" w:bidi="ru-RU"/>
        </w:rPr>
        <w:t>ч</w:t>
      </w:r>
      <w:proofErr w:type="gramEnd"/>
      <w:r w:rsidRPr="000F6D54">
        <w:rPr>
          <w:rFonts w:ascii="Times New Roman" w:hAnsi="Times New Roman"/>
          <w:b/>
          <w:i/>
          <w:sz w:val="26"/>
          <w:szCs w:val="26"/>
          <w:lang w:val="ru-RU" w:eastAsia="ru-RU" w:bidi="ru-RU"/>
        </w:rPr>
        <w:t xml:space="preserve">. 2 ст. 4 Федерального закона «О </w:t>
      </w:r>
      <w:proofErr w:type="spellStart"/>
      <w:r w:rsidRPr="000F6D54">
        <w:rPr>
          <w:rFonts w:ascii="Times New Roman" w:hAnsi="Times New Roman"/>
          <w:b/>
          <w:i/>
          <w:sz w:val="26"/>
          <w:szCs w:val="26"/>
          <w:lang w:val="ru-RU" w:eastAsia="ru-RU" w:bidi="ru-RU"/>
        </w:rPr>
        <w:t>накопительно-ипотечной</w:t>
      </w:r>
      <w:proofErr w:type="spellEnd"/>
      <w:r w:rsidRPr="000F6D54">
        <w:rPr>
          <w:rFonts w:ascii="Times New Roman" w:hAnsi="Times New Roman"/>
          <w:b/>
          <w:i/>
          <w:sz w:val="26"/>
          <w:szCs w:val="26"/>
          <w:lang w:val="ru-RU" w:eastAsia="ru-RU" w:bidi="ru-RU"/>
        </w:rPr>
        <w:t xml:space="preserve"> системе жилищного обеспечения военнослужащих»</w:t>
      </w:r>
    </w:p>
    <w:p w:rsidR="0062627B" w:rsidRPr="000F6D54" w:rsidRDefault="0062627B" w:rsidP="0062627B">
      <w:pPr>
        <w:pStyle w:val="11"/>
        <w:shd w:val="clear" w:color="auto" w:fill="auto"/>
        <w:spacing w:after="0" w:line="240" w:lineRule="auto"/>
        <w:ind w:firstLine="567"/>
        <w:jc w:val="both"/>
        <w:rPr>
          <w:rFonts w:ascii="Times New Roman" w:hAnsi="Times New Roman"/>
          <w:color w:val="000000"/>
          <w:sz w:val="26"/>
          <w:szCs w:val="26"/>
          <w:lang w:val="ru-RU" w:eastAsia="ru-RU" w:bidi="ru-RU"/>
        </w:rPr>
      </w:pPr>
      <w:proofErr w:type="gramStart"/>
      <w:r w:rsidRPr="000F6D54">
        <w:rPr>
          <w:rFonts w:ascii="Times New Roman" w:hAnsi="Times New Roman"/>
          <w:color w:val="000000"/>
          <w:sz w:val="26"/>
          <w:szCs w:val="26"/>
          <w:lang w:val="ru-RU" w:eastAsia="ru-RU" w:bidi="ru-RU"/>
        </w:rPr>
        <w:t>З. обратился в Читинский гарнизонный военный суд с заявлением, в котором указал, что он проходил военную службу по контракту, приказами начальника Пограничного управления Федеральной службы безопасности Российской Федерации по Забайкальскому краю от 1 октября 2014 г. и от 11 ноября этого же года был уволен с военной службы по достижении предельного возраста пребывания на военной службе и исключён из списков</w:t>
      </w:r>
      <w:proofErr w:type="gramEnd"/>
      <w:r w:rsidRPr="000F6D54">
        <w:rPr>
          <w:rFonts w:ascii="Times New Roman" w:hAnsi="Times New Roman"/>
          <w:color w:val="000000"/>
          <w:sz w:val="26"/>
          <w:szCs w:val="26"/>
          <w:lang w:val="ru-RU" w:eastAsia="ru-RU" w:bidi="ru-RU"/>
        </w:rPr>
        <w:t xml:space="preserve"> личного состава воинской части. </w:t>
      </w:r>
    </w:p>
    <w:p w:rsidR="0062627B" w:rsidRPr="000F6D54" w:rsidRDefault="0062627B" w:rsidP="0062627B">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1 ноября 2014 г. З., как участник программы НИС, обращался с рапортом к начальнику ПУ ФСБ России по Забайкальскому краю с просьбой о выплате ему денежных средств, дополняющих накопления для жилищного обеспечения, однако решением указанного воинского должностного лица от 3 ноября этого же года ему было отказано.</w:t>
      </w:r>
    </w:p>
    <w:p w:rsidR="0062627B" w:rsidRPr="000F6D54" w:rsidRDefault="0062627B" w:rsidP="0062627B">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Начальник ПУ ФСБ России по Забайкальскому краю в обоснование своего отказа указал, что З. и члены его семьи зарегистрированы по месту жительства и проживают в жилом помещении, расположенном в </w:t>
      </w:r>
      <w:proofErr w:type="gramStart"/>
      <w:r w:rsidRPr="000F6D54">
        <w:rPr>
          <w:rFonts w:ascii="Times New Roman" w:hAnsi="Times New Roman"/>
          <w:color w:val="000000"/>
          <w:sz w:val="26"/>
          <w:szCs w:val="26"/>
          <w:lang w:val="ru-RU" w:eastAsia="ru-RU" w:bidi="ru-RU"/>
        </w:rPr>
        <w:t>г</w:t>
      </w:r>
      <w:proofErr w:type="gramEnd"/>
      <w:r w:rsidRPr="000F6D54">
        <w:rPr>
          <w:rFonts w:ascii="Times New Roman" w:hAnsi="Times New Roman"/>
          <w:color w:val="000000"/>
          <w:sz w:val="26"/>
          <w:szCs w:val="26"/>
          <w:lang w:val="ru-RU" w:eastAsia="ru-RU" w:bidi="ru-RU"/>
        </w:rPr>
        <w:t>. Сретенске и находящемся в его собственности, а поэтому являются обеспеченными жилым помещением.</w:t>
      </w:r>
    </w:p>
    <w:p w:rsidR="0062627B" w:rsidRPr="000F6D54" w:rsidRDefault="0062627B" w:rsidP="0062627B">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Суд, проанализировав фактические обстоятельства дела, пришёл к выводу, что решение воинского должностного лица об отказе в предоставлении заявителю спорных денежных средств ошибочно  по следующим основаниям.</w:t>
      </w:r>
    </w:p>
    <w:p w:rsidR="0062627B" w:rsidRPr="000F6D54" w:rsidRDefault="0062627B" w:rsidP="0062627B">
      <w:pPr>
        <w:pStyle w:val="11"/>
        <w:shd w:val="clear" w:color="auto" w:fill="auto"/>
        <w:tabs>
          <w:tab w:val="right" w:pos="4782"/>
          <w:tab w:val="center" w:pos="6308"/>
          <w:tab w:val="right" w:pos="9313"/>
        </w:tabs>
        <w:spacing w:after="0" w:line="240" w:lineRule="auto"/>
        <w:ind w:firstLine="567"/>
        <w:jc w:val="both"/>
        <w:rPr>
          <w:rFonts w:ascii="Times New Roman" w:hAnsi="Times New Roman"/>
          <w:sz w:val="26"/>
          <w:szCs w:val="26"/>
          <w:lang w:val="ru-RU"/>
        </w:rPr>
      </w:pPr>
      <w:proofErr w:type="gramStart"/>
      <w:r w:rsidRPr="000F6D54">
        <w:rPr>
          <w:rFonts w:ascii="Times New Roman" w:hAnsi="Times New Roman"/>
          <w:color w:val="000000"/>
          <w:sz w:val="26"/>
          <w:szCs w:val="26"/>
          <w:lang w:val="ru-RU" w:eastAsia="ru-RU" w:bidi="ru-RU"/>
        </w:rPr>
        <w:t xml:space="preserve">Согласно п. 3 ч. 2 ст. 4 Федерального закона «О </w:t>
      </w:r>
      <w:proofErr w:type="spellStart"/>
      <w:r w:rsidRPr="000F6D54">
        <w:rPr>
          <w:rFonts w:ascii="Times New Roman" w:hAnsi="Times New Roman"/>
          <w:color w:val="000000"/>
          <w:sz w:val="26"/>
          <w:szCs w:val="26"/>
          <w:lang w:val="ru-RU" w:eastAsia="ru-RU" w:bidi="ru-RU"/>
        </w:rPr>
        <w:t>накопительно-ипотечной</w:t>
      </w:r>
      <w:proofErr w:type="spellEnd"/>
      <w:r w:rsidRPr="000F6D54">
        <w:rPr>
          <w:rFonts w:ascii="Times New Roman" w:hAnsi="Times New Roman"/>
          <w:color w:val="000000"/>
          <w:sz w:val="26"/>
          <w:szCs w:val="26"/>
          <w:lang w:val="ru-RU" w:eastAsia="ru-RU" w:bidi="ru-RU"/>
        </w:rPr>
        <w:t xml:space="preserve"> системе жилищного</w:t>
      </w:r>
      <w:r w:rsidRPr="000F6D54">
        <w:rPr>
          <w:rFonts w:ascii="Times New Roman" w:hAnsi="Times New Roman"/>
          <w:color w:val="000000"/>
          <w:sz w:val="26"/>
          <w:szCs w:val="26"/>
          <w:lang w:val="ru-RU" w:eastAsia="ru-RU" w:bidi="ru-RU"/>
        </w:rPr>
        <w:tab/>
        <w:t xml:space="preserve">  обеспечения военнослужащих» выплата денежных средств, дополняющих накопления для жилищного обеспечения, производится военнослужащим, участвовавшим в </w:t>
      </w:r>
      <w:proofErr w:type="spellStart"/>
      <w:r w:rsidRPr="000F6D54">
        <w:rPr>
          <w:rFonts w:ascii="Times New Roman" w:hAnsi="Times New Roman"/>
          <w:color w:val="000000"/>
          <w:sz w:val="26"/>
          <w:szCs w:val="26"/>
          <w:lang w:val="ru-RU" w:eastAsia="ru-RU" w:bidi="ru-RU"/>
        </w:rPr>
        <w:t>накопительно-ипотечной</w:t>
      </w:r>
      <w:proofErr w:type="spellEnd"/>
      <w:r w:rsidRPr="000F6D54">
        <w:rPr>
          <w:rFonts w:ascii="Times New Roman" w:hAnsi="Times New Roman"/>
          <w:color w:val="000000"/>
          <w:sz w:val="26"/>
          <w:szCs w:val="26"/>
          <w:lang w:val="ru-RU" w:eastAsia="ru-RU" w:bidi="ru-RU"/>
        </w:rPr>
        <w:t xml:space="preserve"> системе, или членам их семей, не являющимся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w:t>
      </w:r>
      <w:proofErr w:type="gramEnd"/>
      <w:r w:rsidRPr="000F6D54">
        <w:rPr>
          <w:rFonts w:ascii="Times New Roman" w:hAnsi="Times New Roman"/>
          <w:color w:val="000000"/>
          <w:sz w:val="26"/>
          <w:szCs w:val="26"/>
          <w:lang w:val="ru-RU" w:eastAsia="ru-RU" w:bidi="ru-RU"/>
        </w:rPr>
        <w:t xml:space="preserve"> жилого помещения, а также участникам </w:t>
      </w:r>
      <w:proofErr w:type="spellStart"/>
      <w:r w:rsidRPr="000F6D54">
        <w:rPr>
          <w:rFonts w:ascii="Times New Roman" w:hAnsi="Times New Roman"/>
          <w:color w:val="000000"/>
          <w:sz w:val="26"/>
          <w:szCs w:val="26"/>
          <w:lang w:val="ru-RU" w:eastAsia="ru-RU" w:bidi="ru-RU"/>
        </w:rPr>
        <w:t>накопительно</w:t>
      </w:r>
      <w:r w:rsidRPr="000F6D54">
        <w:rPr>
          <w:rFonts w:ascii="Times New Roman" w:hAnsi="Times New Roman"/>
          <w:color w:val="000000"/>
          <w:sz w:val="26"/>
          <w:szCs w:val="26"/>
          <w:lang w:val="ru-RU" w:eastAsia="ru-RU" w:bidi="ru-RU"/>
        </w:rPr>
        <w:softHyphen/>
        <w:t>-ипотечной</w:t>
      </w:r>
      <w:proofErr w:type="spellEnd"/>
      <w:r w:rsidRPr="000F6D54">
        <w:rPr>
          <w:rFonts w:ascii="Times New Roman" w:hAnsi="Times New Roman"/>
          <w:color w:val="000000"/>
          <w:sz w:val="26"/>
          <w:szCs w:val="26"/>
          <w:lang w:val="ru-RU" w:eastAsia="ru-RU" w:bidi="ru-RU"/>
        </w:rPr>
        <w:t xml:space="preserve"> системы, указанным в п. 2 ст. 10 названного федерального закона.</w:t>
      </w:r>
    </w:p>
    <w:p w:rsidR="0062627B" w:rsidRPr="000F6D54" w:rsidRDefault="0062627B" w:rsidP="0062627B">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Основанием возникновения права на использование накоплений, учтённых на именном накопительном счёте участника, является увольнение военнослужащего по достижении предельного возраста пребывания на военной службе, общая продолжительность военной службы которого составляет 10 лет и более.</w:t>
      </w:r>
    </w:p>
    <w:p w:rsidR="0062627B" w:rsidRPr="000F6D54" w:rsidRDefault="0062627B" w:rsidP="0062627B">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Общая продолжительность военной службы заявителя в календарном исчислении составляет более 10 лет.</w:t>
      </w:r>
    </w:p>
    <w:p w:rsidR="0062627B" w:rsidRPr="000F6D54" w:rsidRDefault="0062627B" w:rsidP="0062627B">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Как видно из копий паспортов граждан Российской Федерации З., его супруги и сына, каждый из них в отдельности зарегистрирован в </w:t>
      </w:r>
      <w:proofErr w:type="gramStart"/>
      <w:r w:rsidRPr="000F6D54">
        <w:rPr>
          <w:rFonts w:ascii="Times New Roman" w:hAnsi="Times New Roman"/>
          <w:color w:val="000000"/>
          <w:sz w:val="26"/>
          <w:szCs w:val="26"/>
          <w:lang w:val="ru-RU" w:eastAsia="ru-RU" w:bidi="ru-RU"/>
        </w:rPr>
        <w:t>г</w:t>
      </w:r>
      <w:proofErr w:type="gramEnd"/>
      <w:r w:rsidRPr="000F6D54">
        <w:rPr>
          <w:rFonts w:ascii="Times New Roman" w:hAnsi="Times New Roman"/>
          <w:color w:val="000000"/>
          <w:sz w:val="26"/>
          <w:szCs w:val="26"/>
          <w:lang w:val="ru-RU" w:eastAsia="ru-RU" w:bidi="ru-RU"/>
        </w:rPr>
        <w:t>. Сретенске, по улице Погодаева, в доме 15.</w:t>
      </w:r>
    </w:p>
    <w:p w:rsidR="0062627B" w:rsidRPr="000F6D54" w:rsidRDefault="0062627B" w:rsidP="0062627B">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Согласно копии справки главы городского поселения «Сретенское» Забайкальского края З. действительно проживает в помещении, </w:t>
      </w:r>
      <w:r w:rsidRPr="000F6D54">
        <w:rPr>
          <w:rFonts w:ascii="Times New Roman" w:hAnsi="Times New Roman"/>
          <w:color w:val="000000"/>
          <w:sz w:val="26"/>
          <w:szCs w:val="26"/>
          <w:lang w:val="ru-RU" w:eastAsia="ru-RU" w:bidi="ru-RU"/>
        </w:rPr>
        <w:lastRenderedPageBreak/>
        <w:t xml:space="preserve">расположенном по адресу: </w:t>
      </w:r>
      <w:proofErr w:type="gramStart"/>
      <w:r w:rsidRPr="000F6D54">
        <w:rPr>
          <w:rFonts w:ascii="Times New Roman" w:hAnsi="Times New Roman"/>
          <w:color w:val="000000"/>
          <w:sz w:val="26"/>
          <w:szCs w:val="26"/>
          <w:lang w:val="ru-RU" w:eastAsia="ru-RU" w:bidi="ru-RU"/>
        </w:rPr>
        <w:t>г</w:t>
      </w:r>
      <w:proofErr w:type="gramEnd"/>
      <w:r w:rsidRPr="000F6D54">
        <w:rPr>
          <w:rFonts w:ascii="Times New Roman" w:hAnsi="Times New Roman"/>
          <w:color w:val="000000"/>
          <w:sz w:val="26"/>
          <w:szCs w:val="26"/>
          <w:lang w:val="ru-RU" w:eastAsia="ru-RU" w:bidi="ru-RU"/>
        </w:rPr>
        <w:t>. Сретенск, ул. Погодаева, д. 15. При этом данное строение, которым владеет З. на основании договора купли-продажи от 2 июля 1998 г., лишь приспособлено для жилья, однако первоначально оно предназначалось для использования в качестве нежилого помещения (учебного корпуса).</w:t>
      </w:r>
    </w:p>
    <w:p w:rsidR="0062627B" w:rsidRPr="000F6D54" w:rsidRDefault="0062627B" w:rsidP="0062627B">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Как установлено из копии договора купли-продажи от 2 июля 1998 г., зарегистрированного в Межрайонном бюро технической инвентаризации </w:t>
      </w:r>
      <w:r>
        <w:rPr>
          <w:rFonts w:ascii="Times New Roman" w:hAnsi="Times New Roman"/>
          <w:color w:val="000000"/>
          <w:sz w:val="26"/>
          <w:szCs w:val="26"/>
          <w:lang w:val="ru-RU" w:eastAsia="ru-RU" w:bidi="ru-RU"/>
        </w:rPr>
        <w:br/>
      </w:r>
      <w:r w:rsidRPr="000F6D54">
        <w:rPr>
          <w:rFonts w:ascii="Times New Roman" w:hAnsi="Times New Roman"/>
          <w:color w:val="000000"/>
          <w:sz w:val="26"/>
          <w:szCs w:val="26"/>
          <w:lang w:val="ru-RU" w:eastAsia="ru-RU" w:bidi="ru-RU"/>
        </w:rPr>
        <w:t xml:space="preserve">(г. Сретенск), З. приобрёл у Сретенского педагогического училища </w:t>
      </w:r>
      <w:r w:rsidRPr="000F6D54">
        <w:rPr>
          <w:rFonts w:ascii="Times New Roman" w:hAnsi="Times New Roman"/>
          <w:color w:val="000000"/>
          <w:sz w:val="26"/>
          <w:szCs w:val="26"/>
          <w:vertAlign w:val="superscript"/>
          <w:lang w:val="ru-RU" w:eastAsia="ru-RU" w:bidi="ru-RU"/>
        </w:rPr>
        <w:t>1</w:t>
      </w:r>
      <w:r w:rsidRPr="000F6D54">
        <w:rPr>
          <w:rFonts w:ascii="Times New Roman" w:hAnsi="Times New Roman"/>
          <w:color w:val="000000"/>
          <w:sz w:val="26"/>
          <w:szCs w:val="26"/>
          <w:lang w:val="ru-RU" w:eastAsia="ru-RU" w:bidi="ru-RU"/>
        </w:rPr>
        <w:t>/</w:t>
      </w:r>
      <w:r w:rsidRPr="000F6D54">
        <w:rPr>
          <w:rFonts w:ascii="Times New Roman" w:hAnsi="Times New Roman"/>
          <w:color w:val="000000"/>
          <w:sz w:val="26"/>
          <w:szCs w:val="26"/>
          <w:vertAlign w:val="subscript"/>
          <w:lang w:val="ru-RU" w:eastAsia="ru-RU" w:bidi="ru-RU"/>
        </w:rPr>
        <w:t>4</w:t>
      </w:r>
      <w:r w:rsidRPr="000F6D54">
        <w:rPr>
          <w:rFonts w:ascii="Times New Roman" w:hAnsi="Times New Roman"/>
          <w:color w:val="000000"/>
          <w:sz w:val="26"/>
          <w:szCs w:val="26"/>
          <w:lang w:val="ru-RU" w:eastAsia="ru-RU" w:bidi="ru-RU"/>
        </w:rPr>
        <w:t xml:space="preserve"> долю учебного корпуса № 2 (общей площадью 132,6 квадратного метра), расположенного по адресу: г. Сретенск, ул. Погодаева, д. 15.</w:t>
      </w:r>
    </w:p>
    <w:p w:rsidR="0062627B" w:rsidRPr="000F6D54" w:rsidRDefault="0062627B" w:rsidP="0062627B">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Из выписки из реестра объектов технического учёта Краевого государственного унитарного предприятия «Забайкальское БТИ» Сретенский филиал от 21 мая 2014 г. следует, что заявитель З. является правообладателем указанного выше помещения, при этом его наименованием в данном реестре значится «Учебный корпус № 2».</w:t>
      </w:r>
    </w:p>
    <w:p w:rsidR="0062627B" w:rsidRPr="000F6D54" w:rsidRDefault="0062627B" w:rsidP="0062627B">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уведомлениям об отсутствии информации в реестре объектов технического учёта от 21 мая 2014 г. З., его жена и сын зарегистрированных прав на объекты жилого назначения на территории г. Сретенска и Сретенского района Забайкальского края не имеют.</w:t>
      </w:r>
    </w:p>
    <w:p w:rsidR="0062627B" w:rsidRPr="000F6D54" w:rsidRDefault="0062627B" w:rsidP="0062627B">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Из копии уведомления Федеральной службы государственной регистрации, кадастра и картографии – филиала ФГБУ «ФКП </w:t>
      </w:r>
      <w:proofErr w:type="spellStart"/>
      <w:r w:rsidRPr="000F6D54">
        <w:rPr>
          <w:rFonts w:ascii="Times New Roman" w:hAnsi="Times New Roman"/>
          <w:color w:val="000000"/>
          <w:sz w:val="26"/>
          <w:szCs w:val="26"/>
          <w:lang w:val="ru-RU" w:eastAsia="ru-RU" w:bidi="ru-RU"/>
        </w:rPr>
        <w:t>Росреестра</w:t>
      </w:r>
      <w:proofErr w:type="spellEnd"/>
      <w:r w:rsidRPr="000F6D54">
        <w:rPr>
          <w:rFonts w:ascii="Times New Roman" w:hAnsi="Times New Roman"/>
          <w:color w:val="000000"/>
          <w:sz w:val="26"/>
          <w:szCs w:val="26"/>
          <w:lang w:val="ru-RU" w:eastAsia="ru-RU" w:bidi="ru-RU"/>
        </w:rPr>
        <w:t>» по Забайкальскому краю видно, что запрошенная информация о правах З. на имевшиеся (имеющиеся) у него объекты недвижимого имущества в соответствующем реестре отсутствует.</w:t>
      </w:r>
    </w:p>
    <w:p w:rsidR="0062627B" w:rsidRPr="000F6D54" w:rsidRDefault="0062627B" w:rsidP="0062627B">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 таких обстоятельствах суд пришёл к обоснованному выводу о том, что заявитель имеет право на предоставление ему денежных средств, дополняющих накопления для жилищного обеспечения.</w:t>
      </w:r>
    </w:p>
    <w:p w:rsidR="0062627B" w:rsidRPr="000F6D54" w:rsidRDefault="0062627B" w:rsidP="0062627B">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Так, согласно </w:t>
      </w:r>
      <w:proofErr w:type="gramStart"/>
      <w:r w:rsidRPr="000F6D54">
        <w:rPr>
          <w:rFonts w:ascii="Times New Roman" w:hAnsi="Times New Roman"/>
          <w:color w:val="000000"/>
          <w:sz w:val="26"/>
          <w:szCs w:val="26"/>
          <w:lang w:val="ru-RU" w:eastAsia="ru-RU" w:bidi="ru-RU"/>
        </w:rPr>
        <w:t>ч</w:t>
      </w:r>
      <w:proofErr w:type="gramEnd"/>
      <w:r w:rsidRPr="000F6D54">
        <w:rPr>
          <w:rFonts w:ascii="Times New Roman" w:hAnsi="Times New Roman"/>
          <w:color w:val="000000"/>
          <w:sz w:val="26"/>
          <w:szCs w:val="26"/>
          <w:lang w:val="ru-RU" w:eastAsia="ru-RU" w:bidi="ru-RU"/>
        </w:rPr>
        <w:t>. 1 ст. 16 и ст. 18 Жилищного кодекса Российской Федерации к жилым помещениям относятся: жилой дом, часть жилого дома, квартира, часть квартиры, комната; при этом право собственности и иные вещные права на жилые помещения подлежат обязательной государственной регистрации.</w:t>
      </w:r>
    </w:p>
    <w:p w:rsidR="0062627B" w:rsidRPr="000F6D54" w:rsidRDefault="0062627B" w:rsidP="0062627B">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Между тем, как было достоверно установлено в ходе судебного заседания, указанное выше помещение – учебный корпус, принадлежащий З., ни к одной из перечисленных категорий, относящихся к жилым помещениям, какого-либо отношения не имеет, что обоснованно подтверждается фактом отсутствия соответствующих сведений о государственной регистрации данного учебного корпуса как жилого помещения.</w:t>
      </w:r>
    </w:p>
    <w:p w:rsidR="0062627B" w:rsidRDefault="0062627B" w:rsidP="0062627B">
      <w:pPr>
        <w:pStyle w:val="24"/>
        <w:shd w:val="clear" w:color="auto" w:fill="auto"/>
        <w:spacing w:before="0" w:after="0" w:line="240" w:lineRule="auto"/>
        <w:ind w:left="23" w:right="23" w:firstLine="720"/>
        <w:rPr>
          <w:rFonts w:ascii="Times New Roman" w:hAnsi="Times New Roman"/>
          <w:b w:val="0"/>
          <w:color w:val="000000"/>
          <w:lang w:val="ru-RU" w:eastAsia="ru-RU" w:bidi="ru-RU"/>
        </w:rPr>
      </w:pPr>
    </w:p>
    <w:p w:rsidR="0062627B" w:rsidRPr="00823229" w:rsidRDefault="0062627B" w:rsidP="0062627B">
      <w:pPr>
        <w:pStyle w:val="24"/>
        <w:shd w:val="clear" w:color="auto" w:fill="auto"/>
        <w:spacing w:before="0" w:after="0" w:line="240" w:lineRule="auto"/>
        <w:ind w:left="23" w:right="23" w:firstLine="720"/>
        <w:rPr>
          <w:rFonts w:ascii="Times New Roman" w:hAnsi="Times New Roman"/>
          <w:b w:val="0"/>
          <w:lang w:val="ru-RU"/>
        </w:rPr>
      </w:pPr>
      <w:r w:rsidRPr="00823229">
        <w:rPr>
          <w:rFonts w:ascii="Times New Roman" w:hAnsi="Times New Roman"/>
          <w:b w:val="0"/>
          <w:color w:val="000000"/>
          <w:lang w:val="ru-RU" w:eastAsia="ru-RU" w:bidi="ru-RU"/>
        </w:rPr>
        <w:t xml:space="preserve">Обзор практики рассмотрения военными судами дел о реализации прав на участие в </w:t>
      </w:r>
      <w:proofErr w:type="spellStart"/>
      <w:r w:rsidRPr="00823229">
        <w:rPr>
          <w:rFonts w:ascii="Times New Roman" w:hAnsi="Times New Roman"/>
          <w:b w:val="0"/>
          <w:color w:val="000000"/>
          <w:lang w:val="ru-RU" w:eastAsia="ru-RU" w:bidi="ru-RU"/>
        </w:rPr>
        <w:t>накопительно-ипотечной</w:t>
      </w:r>
      <w:proofErr w:type="spellEnd"/>
      <w:r w:rsidRPr="00823229">
        <w:rPr>
          <w:rFonts w:ascii="Times New Roman" w:hAnsi="Times New Roman"/>
          <w:b w:val="0"/>
          <w:color w:val="000000"/>
          <w:lang w:val="ru-RU" w:eastAsia="ru-RU" w:bidi="ru-RU"/>
        </w:rPr>
        <w:t xml:space="preserve"> системе жилищного обеспечения военнослужащих  и членов их семей, утверждён </w:t>
      </w:r>
      <w:r w:rsidRPr="00823229">
        <w:rPr>
          <w:rFonts w:ascii="Times New Roman" w:hAnsi="Times New Roman"/>
          <w:b w:val="0"/>
          <w:lang w:val="ru-RU"/>
        </w:rPr>
        <w:t>Президиумом Верховного Суда Российской Федерации, 20 января 2016 г.</w:t>
      </w:r>
    </w:p>
    <w:p w:rsidR="00A30571" w:rsidRPr="0062627B" w:rsidRDefault="00A30571">
      <w:pPr>
        <w:rPr>
          <w:lang w:val="ru-RU"/>
        </w:rPr>
      </w:pPr>
    </w:p>
    <w:sectPr w:rsidR="00A30571" w:rsidRPr="0062627B" w:rsidSect="00A3057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62627B"/>
    <w:rsid w:val="002D637B"/>
    <w:rsid w:val="0062627B"/>
    <w:rsid w:val="00837515"/>
    <w:rsid w:val="00A30571"/>
    <w:rsid w:val="00AB29AB"/>
    <w:rsid w:val="00E5600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6006"/>
    <w:pPr>
      <w:spacing w:after="0" w:line="240" w:lineRule="auto"/>
    </w:pPr>
    <w:rPr>
      <w:sz w:val="24"/>
      <w:szCs w:val="24"/>
    </w:rPr>
  </w:style>
  <w:style w:type="paragraph" w:styleId="1">
    <w:name w:val="heading 1"/>
    <w:basedOn w:val="a"/>
    <w:next w:val="a"/>
    <w:link w:val="10"/>
    <w:uiPriority w:val="9"/>
    <w:qFormat/>
    <w:rsid w:val="00E56006"/>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E56006"/>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E56006"/>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E56006"/>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E56006"/>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E56006"/>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E56006"/>
    <w:pPr>
      <w:spacing w:before="240" w:after="60"/>
      <w:outlineLvl w:val="6"/>
    </w:pPr>
    <w:rPr>
      <w:rFonts w:cstheme="majorBidi"/>
    </w:rPr>
  </w:style>
  <w:style w:type="paragraph" w:styleId="8">
    <w:name w:val="heading 8"/>
    <w:basedOn w:val="a"/>
    <w:next w:val="a"/>
    <w:link w:val="80"/>
    <w:uiPriority w:val="9"/>
    <w:semiHidden/>
    <w:unhideWhenUsed/>
    <w:qFormat/>
    <w:rsid w:val="00E56006"/>
    <w:pPr>
      <w:spacing w:before="240" w:after="60"/>
      <w:outlineLvl w:val="7"/>
    </w:pPr>
    <w:rPr>
      <w:rFonts w:cstheme="majorBidi"/>
      <w:i/>
      <w:iCs/>
    </w:rPr>
  </w:style>
  <w:style w:type="paragraph" w:styleId="9">
    <w:name w:val="heading 9"/>
    <w:basedOn w:val="a"/>
    <w:next w:val="a"/>
    <w:link w:val="90"/>
    <w:uiPriority w:val="9"/>
    <w:semiHidden/>
    <w:unhideWhenUsed/>
    <w:qFormat/>
    <w:rsid w:val="00E56006"/>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6006"/>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semiHidden/>
    <w:rsid w:val="00E56006"/>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semiHidden/>
    <w:rsid w:val="00E56006"/>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semiHidden/>
    <w:rsid w:val="00E56006"/>
    <w:rPr>
      <w:rFonts w:cstheme="majorBidi"/>
      <w:b/>
      <w:bCs/>
      <w:sz w:val="28"/>
      <w:szCs w:val="28"/>
    </w:rPr>
  </w:style>
  <w:style w:type="character" w:customStyle="1" w:styleId="50">
    <w:name w:val="Заголовок 5 Знак"/>
    <w:basedOn w:val="a0"/>
    <w:link w:val="5"/>
    <w:uiPriority w:val="9"/>
    <w:semiHidden/>
    <w:rsid w:val="00E56006"/>
    <w:rPr>
      <w:rFonts w:cstheme="majorBidi"/>
      <w:b/>
      <w:bCs/>
      <w:i/>
      <w:iCs/>
      <w:sz w:val="26"/>
      <w:szCs w:val="26"/>
    </w:rPr>
  </w:style>
  <w:style w:type="character" w:customStyle="1" w:styleId="60">
    <w:name w:val="Заголовок 6 Знак"/>
    <w:basedOn w:val="a0"/>
    <w:link w:val="6"/>
    <w:uiPriority w:val="9"/>
    <w:semiHidden/>
    <w:rsid w:val="00E56006"/>
    <w:rPr>
      <w:rFonts w:cstheme="majorBidi"/>
      <w:b/>
      <w:bCs/>
    </w:rPr>
  </w:style>
  <w:style w:type="character" w:customStyle="1" w:styleId="70">
    <w:name w:val="Заголовок 7 Знак"/>
    <w:basedOn w:val="a0"/>
    <w:link w:val="7"/>
    <w:uiPriority w:val="9"/>
    <w:semiHidden/>
    <w:rsid w:val="00E56006"/>
    <w:rPr>
      <w:rFonts w:cstheme="majorBidi"/>
      <w:sz w:val="24"/>
      <w:szCs w:val="24"/>
    </w:rPr>
  </w:style>
  <w:style w:type="character" w:customStyle="1" w:styleId="80">
    <w:name w:val="Заголовок 8 Знак"/>
    <w:basedOn w:val="a0"/>
    <w:link w:val="8"/>
    <w:uiPriority w:val="9"/>
    <w:semiHidden/>
    <w:rsid w:val="00E56006"/>
    <w:rPr>
      <w:rFonts w:cstheme="majorBidi"/>
      <w:i/>
      <w:iCs/>
      <w:sz w:val="24"/>
      <w:szCs w:val="24"/>
    </w:rPr>
  </w:style>
  <w:style w:type="character" w:customStyle="1" w:styleId="90">
    <w:name w:val="Заголовок 9 Знак"/>
    <w:basedOn w:val="a0"/>
    <w:link w:val="9"/>
    <w:uiPriority w:val="9"/>
    <w:semiHidden/>
    <w:rsid w:val="00E56006"/>
    <w:rPr>
      <w:rFonts w:asciiTheme="majorHAnsi" w:eastAsiaTheme="majorEastAsia" w:hAnsiTheme="majorHAnsi" w:cstheme="majorBidi"/>
    </w:rPr>
  </w:style>
  <w:style w:type="paragraph" w:styleId="a3">
    <w:name w:val="Title"/>
    <w:basedOn w:val="a"/>
    <w:next w:val="a"/>
    <w:link w:val="a4"/>
    <w:uiPriority w:val="10"/>
    <w:qFormat/>
    <w:rsid w:val="00E56006"/>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Название Знак"/>
    <w:basedOn w:val="a0"/>
    <w:link w:val="a3"/>
    <w:uiPriority w:val="10"/>
    <w:rsid w:val="00E56006"/>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E56006"/>
    <w:pPr>
      <w:spacing w:after="60"/>
      <w:jc w:val="center"/>
      <w:outlineLvl w:val="1"/>
    </w:pPr>
    <w:rPr>
      <w:rFonts w:asciiTheme="majorHAnsi" w:eastAsiaTheme="majorEastAsia" w:hAnsiTheme="majorHAnsi" w:cstheme="majorBidi"/>
    </w:rPr>
  </w:style>
  <w:style w:type="character" w:customStyle="1" w:styleId="a6">
    <w:name w:val="Подзаголовок Знак"/>
    <w:basedOn w:val="a0"/>
    <w:link w:val="a5"/>
    <w:uiPriority w:val="11"/>
    <w:rsid w:val="00E56006"/>
    <w:rPr>
      <w:rFonts w:asciiTheme="majorHAnsi" w:eastAsiaTheme="majorEastAsia" w:hAnsiTheme="majorHAnsi" w:cstheme="majorBidi"/>
      <w:sz w:val="24"/>
      <w:szCs w:val="24"/>
    </w:rPr>
  </w:style>
  <w:style w:type="character" w:styleId="a7">
    <w:name w:val="Strong"/>
    <w:basedOn w:val="a0"/>
    <w:uiPriority w:val="22"/>
    <w:qFormat/>
    <w:rsid w:val="00E56006"/>
    <w:rPr>
      <w:b/>
      <w:bCs/>
    </w:rPr>
  </w:style>
  <w:style w:type="character" w:styleId="a8">
    <w:name w:val="Emphasis"/>
    <w:basedOn w:val="a0"/>
    <w:uiPriority w:val="20"/>
    <w:qFormat/>
    <w:rsid w:val="00E56006"/>
    <w:rPr>
      <w:rFonts w:asciiTheme="minorHAnsi" w:hAnsiTheme="minorHAnsi"/>
      <w:b/>
      <w:i/>
      <w:iCs/>
    </w:rPr>
  </w:style>
  <w:style w:type="paragraph" w:styleId="a9">
    <w:name w:val="No Spacing"/>
    <w:basedOn w:val="a"/>
    <w:uiPriority w:val="1"/>
    <w:qFormat/>
    <w:rsid w:val="00E56006"/>
    <w:rPr>
      <w:szCs w:val="32"/>
    </w:rPr>
  </w:style>
  <w:style w:type="paragraph" w:styleId="aa">
    <w:name w:val="List Paragraph"/>
    <w:basedOn w:val="a"/>
    <w:uiPriority w:val="34"/>
    <w:qFormat/>
    <w:rsid w:val="00E56006"/>
    <w:pPr>
      <w:ind w:left="720"/>
      <w:contextualSpacing/>
    </w:pPr>
  </w:style>
  <w:style w:type="paragraph" w:styleId="21">
    <w:name w:val="Quote"/>
    <w:basedOn w:val="a"/>
    <w:next w:val="a"/>
    <w:link w:val="22"/>
    <w:uiPriority w:val="29"/>
    <w:qFormat/>
    <w:rsid w:val="00E56006"/>
    <w:rPr>
      <w:i/>
    </w:rPr>
  </w:style>
  <w:style w:type="character" w:customStyle="1" w:styleId="22">
    <w:name w:val="Цитата 2 Знак"/>
    <w:basedOn w:val="a0"/>
    <w:link w:val="21"/>
    <w:uiPriority w:val="29"/>
    <w:rsid w:val="00E56006"/>
    <w:rPr>
      <w:i/>
      <w:sz w:val="24"/>
      <w:szCs w:val="24"/>
    </w:rPr>
  </w:style>
  <w:style w:type="paragraph" w:styleId="ab">
    <w:name w:val="Intense Quote"/>
    <w:basedOn w:val="a"/>
    <w:next w:val="a"/>
    <w:link w:val="ac"/>
    <w:uiPriority w:val="30"/>
    <w:qFormat/>
    <w:rsid w:val="00E56006"/>
    <w:pPr>
      <w:ind w:left="720" w:right="720"/>
    </w:pPr>
    <w:rPr>
      <w:b/>
      <w:i/>
      <w:szCs w:val="22"/>
    </w:rPr>
  </w:style>
  <w:style w:type="character" w:customStyle="1" w:styleId="ac">
    <w:name w:val="Выделенная цитата Знак"/>
    <w:basedOn w:val="a0"/>
    <w:link w:val="ab"/>
    <w:uiPriority w:val="30"/>
    <w:rsid w:val="00E56006"/>
    <w:rPr>
      <w:b/>
      <w:i/>
      <w:sz w:val="24"/>
    </w:rPr>
  </w:style>
  <w:style w:type="character" w:styleId="ad">
    <w:name w:val="Subtle Emphasis"/>
    <w:uiPriority w:val="19"/>
    <w:qFormat/>
    <w:rsid w:val="00E56006"/>
    <w:rPr>
      <w:i/>
      <w:color w:val="5A5A5A" w:themeColor="text1" w:themeTint="A5"/>
    </w:rPr>
  </w:style>
  <w:style w:type="character" w:styleId="ae">
    <w:name w:val="Intense Emphasis"/>
    <w:basedOn w:val="a0"/>
    <w:uiPriority w:val="21"/>
    <w:qFormat/>
    <w:rsid w:val="00E56006"/>
    <w:rPr>
      <w:b/>
      <w:i/>
      <w:sz w:val="24"/>
      <w:szCs w:val="24"/>
      <w:u w:val="single"/>
    </w:rPr>
  </w:style>
  <w:style w:type="character" w:styleId="af">
    <w:name w:val="Subtle Reference"/>
    <w:basedOn w:val="a0"/>
    <w:uiPriority w:val="31"/>
    <w:qFormat/>
    <w:rsid w:val="00E56006"/>
    <w:rPr>
      <w:sz w:val="24"/>
      <w:szCs w:val="24"/>
      <w:u w:val="single"/>
    </w:rPr>
  </w:style>
  <w:style w:type="character" w:styleId="af0">
    <w:name w:val="Intense Reference"/>
    <w:basedOn w:val="a0"/>
    <w:uiPriority w:val="32"/>
    <w:qFormat/>
    <w:rsid w:val="00E56006"/>
    <w:rPr>
      <w:b/>
      <w:sz w:val="24"/>
      <w:u w:val="single"/>
    </w:rPr>
  </w:style>
  <w:style w:type="character" w:styleId="af1">
    <w:name w:val="Book Title"/>
    <w:basedOn w:val="a0"/>
    <w:uiPriority w:val="33"/>
    <w:qFormat/>
    <w:rsid w:val="00E56006"/>
    <w:rPr>
      <w:rFonts w:asciiTheme="majorHAnsi" w:eastAsiaTheme="majorEastAsia" w:hAnsiTheme="majorHAnsi"/>
      <w:b/>
      <w:i/>
      <w:sz w:val="24"/>
      <w:szCs w:val="24"/>
    </w:rPr>
  </w:style>
  <w:style w:type="paragraph" w:styleId="af2">
    <w:name w:val="TOC Heading"/>
    <w:basedOn w:val="1"/>
    <w:next w:val="a"/>
    <w:uiPriority w:val="39"/>
    <w:semiHidden/>
    <w:unhideWhenUsed/>
    <w:qFormat/>
    <w:rsid w:val="00E56006"/>
    <w:pPr>
      <w:outlineLvl w:val="9"/>
    </w:pPr>
  </w:style>
  <w:style w:type="character" w:customStyle="1" w:styleId="af3">
    <w:name w:val="Основной текст_"/>
    <w:basedOn w:val="a0"/>
    <w:link w:val="11"/>
    <w:rsid w:val="0062627B"/>
    <w:rPr>
      <w:rFonts w:eastAsia="Times New Roman"/>
      <w:spacing w:val="7"/>
      <w:shd w:val="clear" w:color="auto" w:fill="FFFFFF"/>
    </w:rPr>
  </w:style>
  <w:style w:type="paragraph" w:customStyle="1" w:styleId="11">
    <w:name w:val="Основной текст1"/>
    <w:basedOn w:val="a"/>
    <w:link w:val="af3"/>
    <w:rsid w:val="0062627B"/>
    <w:pPr>
      <w:widowControl w:val="0"/>
      <w:shd w:val="clear" w:color="auto" w:fill="FFFFFF"/>
      <w:spacing w:after="120" w:line="0" w:lineRule="atLeast"/>
    </w:pPr>
    <w:rPr>
      <w:rFonts w:eastAsia="Times New Roman"/>
      <w:spacing w:val="7"/>
      <w:sz w:val="22"/>
      <w:szCs w:val="22"/>
    </w:rPr>
  </w:style>
  <w:style w:type="character" w:customStyle="1" w:styleId="23">
    <w:name w:val="Основной текст (2)_"/>
    <w:basedOn w:val="a0"/>
    <w:link w:val="24"/>
    <w:rsid w:val="0062627B"/>
    <w:rPr>
      <w:rFonts w:eastAsia="Times New Roman"/>
      <w:b/>
      <w:bCs/>
      <w:i/>
      <w:iCs/>
      <w:spacing w:val="2"/>
      <w:sz w:val="26"/>
      <w:szCs w:val="26"/>
      <w:shd w:val="clear" w:color="auto" w:fill="FFFFFF"/>
    </w:rPr>
  </w:style>
  <w:style w:type="paragraph" w:customStyle="1" w:styleId="24">
    <w:name w:val="Основной текст (2)"/>
    <w:basedOn w:val="a"/>
    <w:link w:val="23"/>
    <w:rsid w:val="0062627B"/>
    <w:pPr>
      <w:widowControl w:val="0"/>
      <w:shd w:val="clear" w:color="auto" w:fill="FFFFFF"/>
      <w:spacing w:before="300" w:after="300" w:line="370" w:lineRule="exact"/>
      <w:ind w:firstLine="700"/>
      <w:jc w:val="both"/>
    </w:pPr>
    <w:rPr>
      <w:rFonts w:eastAsia="Times New Roman"/>
      <w:b/>
      <w:bCs/>
      <w:i/>
      <w:iCs/>
      <w:spacing w:val="2"/>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811</Words>
  <Characters>4625</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5426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шуайпов</cp:lastModifiedBy>
  <cp:revision>1</cp:revision>
  <dcterms:created xsi:type="dcterms:W3CDTF">2016-01-22T12:00:00Z</dcterms:created>
  <dcterms:modified xsi:type="dcterms:W3CDTF">2016-01-22T12:22:00Z</dcterms:modified>
</cp:coreProperties>
</file>