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3B5B" w:rsidRPr="0050245A" w:rsidRDefault="00223B5B" w:rsidP="00223B5B">
      <w:pPr>
        <w:ind w:firstLine="720"/>
        <w:rPr>
          <w:szCs w:val="28"/>
        </w:rPr>
      </w:pPr>
      <w:proofErr w:type="gramStart"/>
      <w:r>
        <w:rPr>
          <w:b/>
          <w:szCs w:val="28"/>
        </w:rPr>
        <w:t>З</w:t>
      </w:r>
      <w:r w:rsidRPr="006456EB">
        <w:rPr>
          <w:b/>
          <w:szCs w:val="28"/>
        </w:rPr>
        <w:t xml:space="preserve">аконодательство не ставит реализацию права на получение денежных средств, дополняющих накопления, учтенные на именном накопительном счете участника </w:t>
      </w:r>
      <w:proofErr w:type="spellStart"/>
      <w:r>
        <w:rPr>
          <w:b/>
          <w:szCs w:val="28"/>
        </w:rPr>
        <w:t>накопительно-ипотечной</w:t>
      </w:r>
      <w:proofErr w:type="spellEnd"/>
      <w:r>
        <w:rPr>
          <w:b/>
          <w:szCs w:val="28"/>
        </w:rPr>
        <w:t xml:space="preserve"> системы</w:t>
      </w:r>
      <w:r w:rsidRPr="006456EB">
        <w:rPr>
          <w:b/>
          <w:szCs w:val="28"/>
        </w:rPr>
        <w:t>, несовершеннолетним членом семьи умершего военнослужащего в зависимость от того, чей целевой жилищный заем использован для приобретения жилого помещения: самого умершего военнослужащего или иного военнослужащего, членом семьи которого, с точки зрения жилищного законодательства, является этот ребенок</w:t>
      </w:r>
      <w:r w:rsidRPr="0050245A">
        <w:rPr>
          <w:b/>
          <w:szCs w:val="28"/>
        </w:rPr>
        <w:t xml:space="preserve"> </w:t>
      </w:r>
      <w:proofErr w:type="gramEnd"/>
    </w:p>
    <w:p w:rsidR="00223B5B" w:rsidRPr="0050245A" w:rsidRDefault="00223B5B" w:rsidP="00223B5B">
      <w:pPr>
        <w:ind w:firstLine="720"/>
        <w:rPr>
          <w:szCs w:val="28"/>
        </w:rPr>
      </w:pPr>
      <w:r w:rsidRPr="0050245A">
        <w:rPr>
          <w:szCs w:val="28"/>
        </w:rPr>
        <w:t>Л., общая продолжительность военной службы которого составляла более 10 лет, исключен из списков личного состава воинской части в связи со смертью.</w:t>
      </w:r>
    </w:p>
    <w:p w:rsidR="00223B5B" w:rsidRPr="0050245A" w:rsidRDefault="00223B5B" w:rsidP="00223B5B">
      <w:pPr>
        <w:ind w:firstLine="720"/>
        <w:rPr>
          <w:szCs w:val="28"/>
        </w:rPr>
      </w:pPr>
      <w:r w:rsidRPr="0050245A">
        <w:rPr>
          <w:szCs w:val="28"/>
        </w:rPr>
        <w:t>Щ. (бывшая жена Л.) в интересах несовершеннолетней дочери обратилась в воинскую часть, в которой Л. проходил военную службу, с заявлением о выплате ей денежных средств, дополняющих накопления для жилищного обеспечения, учтенные на его именном накопительном счете, в чем ей было отказано.</w:t>
      </w:r>
    </w:p>
    <w:p w:rsidR="00223B5B" w:rsidRPr="0050245A" w:rsidRDefault="00223B5B" w:rsidP="00223B5B">
      <w:pPr>
        <w:ind w:firstLine="720"/>
        <w:rPr>
          <w:szCs w:val="28"/>
        </w:rPr>
      </w:pPr>
      <w:r w:rsidRPr="0050245A">
        <w:rPr>
          <w:szCs w:val="28"/>
        </w:rPr>
        <w:t>Решением Пятигорского гарнизонного военного суда, оставленным без изменения окружным военным судом, заявление Щ. об оспаривании указанных действий командования удовлетворено по следующим основаниям.</w:t>
      </w:r>
    </w:p>
    <w:p w:rsidR="00223B5B" w:rsidRPr="0050245A" w:rsidRDefault="00223B5B" w:rsidP="00223B5B">
      <w:pPr>
        <w:ind w:firstLine="720"/>
        <w:rPr>
          <w:szCs w:val="28"/>
        </w:rPr>
      </w:pPr>
      <w:proofErr w:type="gramStart"/>
      <w:r w:rsidRPr="0050245A">
        <w:rPr>
          <w:szCs w:val="28"/>
        </w:rPr>
        <w:t xml:space="preserve">В силу п. 3 ч. 1 ст. 4 Федерального закона «О </w:t>
      </w:r>
      <w:proofErr w:type="spellStart"/>
      <w:r w:rsidRPr="0050245A">
        <w:rPr>
          <w:szCs w:val="28"/>
        </w:rPr>
        <w:t>накопительно-ипотечной</w:t>
      </w:r>
      <w:proofErr w:type="spellEnd"/>
      <w:r w:rsidRPr="0050245A">
        <w:rPr>
          <w:szCs w:val="28"/>
        </w:rPr>
        <w:t xml:space="preserve"> системе жилищного обеспечения военнослужащих» одной из форм реализации права на жилище участниками </w:t>
      </w:r>
      <w:proofErr w:type="spellStart"/>
      <w:r w:rsidRPr="0050245A">
        <w:rPr>
          <w:szCs w:val="28"/>
        </w:rPr>
        <w:t>накопительно-ипотечной</w:t>
      </w:r>
      <w:proofErr w:type="spellEnd"/>
      <w:r w:rsidRPr="0050245A">
        <w:rPr>
          <w:szCs w:val="28"/>
        </w:rPr>
        <w:t xml:space="preserve"> системы являются выплаты по решению федерального органа исполнительной власти, в котором федеральным законом предусмотрена военная служба, за счет средств федерального бюджета, выделяемых соответствующему федеральному органу исполнительной власти, в размере и в </w:t>
      </w:r>
      <w:hyperlink r:id="rId4" w:history="1">
        <w:r w:rsidRPr="0050245A">
          <w:rPr>
            <w:szCs w:val="28"/>
          </w:rPr>
          <w:t>порядке,</w:t>
        </w:r>
      </w:hyperlink>
      <w:r w:rsidRPr="0050245A">
        <w:rPr>
          <w:szCs w:val="28"/>
        </w:rPr>
        <w:t xml:space="preserve"> которые устанавливаются Правительством</w:t>
      </w:r>
      <w:proofErr w:type="gramEnd"/>
      <w:r w:rsidRPr="0050245A">
        <w:rPr>
          <w:szCs w:val="28"/>
        </w:rPr>
        <w:t xml:space="preserve"> </w:t>
      </w:r>
      <w:proofErr w:type="gramStart"/>
      <w:r w:rsidRPr="0050245A">
        <w:rPr>
          <w:szCs w:val="28"/>
        </w:rPr>
        <w:t xml:space="preserve">Российской Федерации, денежных средств, дополняющих накопления для жилищного обеспечения, учтенные на именном накопительном счете участника, до расчетного размера денежных средств, которые мог бы накопить участник </w:t>
      </w:r>
      <w:proofErr w:type="spellStart"/>
      <w:r w:rsidRPr="0050245A">
        <w:rPr>
          <w:szCs w:val="28"/>
        </w:rPr>
        <w:t>накопительно-ипотечной</w:t>
      </w:r>
      <w:proofErr w:type="spellEnd"/>
      <w:r w:rsidRPr="0050245A">
        <w:rPr>
          <w:szCs w:val="28"/>
        </w:rPr>
        <w:t xml:space="preserve"> системы в период от даты предоставления таких средств до даты, когда общая продолжительность его военной службы в календарном исчислении могла бы составить двадцать лет (без учета дохода от инвестирования).</w:t>
      </w:r>
      <w:proofErr w:type="gramEnd"/>
    </w:p>
    <w:p w:rsidR="00223B5B" w:rsidRPr="0050245A" w:rsidRDefault="00223B5B" w:rsidP="00223B5B">
      <w:pPr>
        <w:ind w:firstLine="720"/>
        <w:rPr>
          <w:szCs w:val="28"/>
        </w:rPr>
      </w:pPr>
      <w:proofErr w:type="gramStart"/>
      <w:r w:rsidRPr="0050245A">
        <w:rPr>
          <w:szCs w:val="28"/>
        </w:rPr>
        <w:t xml:space="preserve">В соответствии с ч. 2 ст. 4 и ч. 1 ст. 12 названного Федерального закона, выплата указанных денежных средств производится военнослужащим, участвовавшим в </w:t>
      </w:r>
      <w:proofErr w:type="spellStart"/>
      <w:r w:rsidRPr="0050245A">
        <w:rPr>
          <w:szCs w:val="28"/>
        </w:rPr>
        <w:t>накопительно-ипотечной</w:t>
      </w:r>
      <w:proofErr w:type="spellEnd"/>
      <w:r w:rsidRPr="0050245A">
        <w:rPr>
          <w:szCs w:val="28"/>
        </w:rPr>
        <w:t xml:space="preserve"> системе, или членам их семей, не являющимся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за исключением</w:t>
      </w:r>
      <w:proofErr w:type="gramEnd"/>
      <w:r w:rsidRPr="0050245A">
        <w:rPr>
          <w:szCs w:val="28"/>
        </w:rPr>
        <w:t xml:space="preserve"> жилых помещений, приобретенных с использованием целевых жилищных займов в соответствии с настоящим Федеральным </w:t>
      </w:r>
      <w:hyperlink r:id="rId5" w:history="1">
        <w:r w:rsidRPr="0050245A">
          <w:rPr>
            <w:szCs w:val="28"/>
          </w:rPr>
          <w:t>законом</w:t>
        </w:r>
      </w:hyperlink>
      <w:r w:rsidRPr="0050245A">
        <w:rPr>
          <w:szCs w:val="28"/>
        </w:rPr>
        <w:t xml:space="preserve">. В случае исключения участника </w:t>
      </w:r>
      <w:proofErr w:type="spellStart"/>
      <w:r w:rsidRPr="0050245A">
        <w:rPr>
          <w:szCs w:val="28"/>
        </w:rPr>
        <w:t>накопительно-ипотечной</w:t>
      </w:r>
      <w:proofErr w:type="spellEnd"/>
      <w:r w:rsidRPr="0050245A">
        <w:rPr>
          <w:szCs w:val="28"/>
        </w:rPr>
        <w:t xml:space="preserve"> системы из списков </w:t>
      </w:r>
      <w:r w:rsidRPr="0050245A">
        <w:rPr>
          <w:szCs w:val="28"/>
        </w:rPr>
        <w:lastRenderedPageBreak/>
        <w:t>личного состава воинской части в связи с его гибелью или смертью выплата производится, в частности, его несовершеннолетним детям.</w:t>
      </w:r>
    </w:p>
    <w:p w:rsidR="00223B5B" w:rsidRPr="0050245A" w:rsidRDefault="00223B5B" w:rsidP="00223B5B">
      <w:pPr>
        <w:ind w:firstLine="720"/>
        <w:rPr>
          <w:szCs w:val="28"/>
        </w:rPr>
      </w:pPr>
      <w:r w:rsidRPr="0050245A">
        <w:rPr>
          <w:szCs w:val="28"/>
        </w:rPr>
        <w:t xml:space="preserve">Суд установил, что Щ. и Л. в период прохождения военной службы, каждый в отдельности, включены в реестр участников НИС. После расторжения в 2009 году брака Щ. с использованием целевого жилищного займа приобретено жилое помещение. </w:t>
      </w:r>
    </w:p>
    <w:p w:rsidR="00223B5B" w:rsidRPr="0050245A" w:rsidRDefault="00223B5B" w:rsidP="00223B5B">
      <w:pPr>
        <w:ind w:firstLine="720"/>
        <w:rPr>
          <w:szCs w:val="28"/>
        </w:rPr>
      </w:pPr>
      <w:proofErr w:type="gramStart"/>
      <w:r w:rsidRPr="0050245A">
        <w:rPr>
          <w:szCs w:val="28"/>
        </w:rPr>
        <w:t xml:space="preserve">При таких обстоятельствах использование Щ. своего права на целевой жилищный заем не свидетельствовало об отсутствии такого права у ребенка умершего Л., поскольку приведенные положения Федерального закона не ставят право на получение дополнений несовершеннолетним членом семьи умершего военнослужащего, участвовавшего в </w:t>
      </w:r>
      <w:proofErr w:type="spellStart"/>
      <w:r w:rsidRPr="0050245A">
        <w:rPr>
          <w:szCs w:val="28"/>
        </w:rPr>
        <w:t>накопительно-ипотечной</w:t>
      </w:r>
      <w:proofErr w:type="spellEnd"/>
      <w:r w:rsidRPr="0050245A">
        <w:rPr>
          <w:szCs w:val="28"/>
        </w:rPr>
        <w:t xml:space="preserve"> системе, в зависимость от того, чей целевой жилищный заем использован для приобретения жилого помещения: самого умершего военнослужащего или иного военнослужащего</w:t>
      </w:r>
      <w:proofErr w:type="gramEnd"/>
      <w:r w:rsidRPr="0050245A">
        <w:rPr>
          <w:szCs w:val="28"/>
        </w:rPr>
        <w:t xml:space="preserve">, </w:t>
      </w:r>
      <w:proofErr w:type="gramStart"/>
      <w:r w:rsidRPr="0050245A">
        <w:rPr>
          <w:szCs w:val="28"/>
        </w:rPr>
        <w:t>членом</w:t>
      </w:r>
      <w:proofErr w:type="gramEnd"/>
      <w:r w:rsidRPr="0050245A">
        <w:rPr>
          <w:szCs w:val="28"/>
        </w:rPr>
        <w:t xml:space="preserve"> семьи </w:t>
      </w:r>
      <w:proofErr w:type="gramStart"/>
      <w:r w:rsidRPr="0050245A">
        <w:rPr>
          <w:szCs w:val="28"/>
        </w:rPr>
        <w:t>которого</w:t>
      </w:r>
      <w:proofErr w:type="gramEnd"/>
      <w:r w:rsidRPr="0050245A">
        <w:rPr>
          <w:szCs w:val="28"/>
        </w:rPr>
        <w:t>, с точки зрения жилищного законодательства, является этот ребенок.</w:t>
      </w:r>
    </w:p>
    <w:p w:rsidR="00223B5B" w:rsidRPr="002F5DD8" w:rsidRDefault="00223B5B" w:rsidP="00223B5B">
      <w:pPr>
        <w:pStyle w:val="Style1"/>
        <w:widowControl/>
        <w:spacing w:line="240" w:lineRule="auto"/>
        <w:ind w:firstLine="709"/>
        <w:jc w:val="both"/>
        <w:rPr>
          <w:rStyle w:val="FontStyle11"/>
          <w:b w:val="0"/>
          <w:i/>
        </w:rPr>
      </w:pPr>
      <w:r w:rsidRPr="002F5DD8">
        <w:rPr>
          <w:rStyle w:val="FontStyle11"/>
          <w:b w:val="0"/>
          <w:i/>
        </w:rPr>
        <w:t>Обзорная справка</w:t>
      </w:r>
      <w:r w:rsidR="00A12DC9">
        <w:rPr>
          <w:rStyle w:val="FontStyle11"/>
          <w:b w:val="0"/>
          <w:i/>
        </w:rPr>
        <w:t xml:space="preserve"> Судебной коллегии</w:t>
      </w:r>
      <w:r>
        <w:rPr>
          <w:rStyle w:val="FontStyle11"/>
          <w:b w:val="0"/>
          <w:i/>
        </w:rPr>
        <w:t xml:space="preserve"> по делам военнослужащих Верховного Суда Российской Федерации о</w:t>
      </w:r>
      <w:r w:rsidRPr="002F5DD8">
        <w:rPr>
          <w:rStyle w:val="FontStyle11"/>
          <w:b w:val="0"/>
          <w:i/>
        </w:rPr>
        <w:t xml:space="preserve"> судебной практике окружных (флотских) военных судов </w:t>
      </w:r>
      <w:r>
        <w:rPr>
          <w:rStyle w:val="FontStyle11"/>
          <w:b w:val="0"/>
          <w:i/>
        </w:rPr>
        <w:t>п</w:t>
      </w:r>
      <w:r w:rsidRPr="002F5DD8">
        <w:rPr>
          <w:rStyle w:val="FontStyle11"/>
          <w:b w:val="0"/>
          <w:i/>
        </w:rPr>
        <w:t>о гражданским и административным делам в 2015 году</w:t>
      </w:r>
      <w:r>
        <w:rPr>
          <w:rStyle w:val="FontStyle11"/>
          <w:b w:val="0"/>
          <w:i/>
        </w:rPr>
        <w:t>.</w:t>
      </w:r>
    </w:p>
    <w:p w:rsidR="00C25A93" w:rsidRDefault="00C25A93"/>
    <w:sectPr w:rsidR="00C25A93" w:rsidSect="00C25A9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223B5B"/>
    <w:rsid w:val="00223B5B"/>
    <w:rsid w:val="006242F5"/>
    <w:rsid w:val="00A12DC9"/>
    <w:rsid w:val="00C25A9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3B5B"/>
    <w:pPr>
      <w:overflowPunct w:val="0"/>
      <w:autoSpaceDE w:val="0"/>
      <w:autoSpaceDN w:val="0"/>
      <w:adjustRightInd w:val="0"/>
      <w:spacing w:after="0" w:line="240" w:lineRule="auto"/>
      <w:jc w:val="both"/>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11">
    <w:name w:val="Font Style11"/>
    <w:basedOn w:val="a0"/>
    <w:uiPriority w:val="99"/>
    <w:rsid w:val="00223B5B"/>
    <w:rPr>
      <w:rFonts w:ascii="Times New Roman" w:hAnsi="Times New Roman" w:cs="Times New Roman" w:hint="default"/>
      <w:b/>
      <w:bCs/>
      <w:sz w:val="28"/>
      <w:szCs w:val="28"/>
    </w:rPr>
  </w:style>
  <w:style w:type="paragraph" w:customStyle="1" w:styleId="Style1">
    <w:name w:val="Style1"/>
    <w:basedOn w:val="a"/>
    <w:uiPriority w:val="99"/>
    <w:rsid w:val="00223B5B"/>
    <w:pPr>
      <w:widowControl w:val="0"/>
      <w:overflowPunct/>
      <w:spacing w:line="430" w:lineRule="exact"/>
      <w:jc w:val="center"/>
    </w:pPr>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consultantplus://offline/ref=890E0902E90368CCD8A21BE28DB03F32E4D4F4257808C4BBF6408A64CFAB54E43FFD337D120596EEI045H" TargetMode="External"/><Relationship Id="rId4" Type="http://schemas.openxmlformats.org/officeDocument/2006/relationships/hyperlink" Target="consultantplus://offline/ref=D152A24AD1DC8485232CA35C7BC6B7736956D2A82897822472AD23D202CB5189F0857548FF34B2wDd7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615</Words>
  <Characters>3512</Characters>
  <Application>Microsoft Office Word</Application>
  <DocSecurity>0</DocSecurity>
  <Lines>29</Lines>
  <Paragraphs>8</Paragraphs>
  <ScaleCrop>false</ScaleCrop>
  <Company>SPecialiST RePack</Company>
  <LinksUpToDate>false</LinksUpToDate>
  <CharactersWithSpaces>4119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2016-06-16T11:36:00Z</dcterms:created>
  <dcterms:modified xsi:type="dcterms:W3CDTF">2016-07-18T12:45:00Z</dcterms:modified>
</cp:coreProperties>
</file>