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5BB" w:rsidRPr="000C25BB" w:rsidRDefault="000C25BB" w:rsidP="000C25BB">
      <w:pPr>
        <w:pStyle w:val="a3"/>
        <w:ind w:firstLine="709"/>
        <w:jc w:val="both"/>
        <w:rPr>
          <w:b/>
          <w:color w:val="000000"/>
          <w:szCs w:val="28"/>
        </w:rPr>
      </w:pPr>
      <w:r w:rsidRPr="000C25BB">
        <w:rPr>
          <w:rStyle w:val="font2"/>
          <w:b/>
          <w:color w:val="000000"/>
          <w:szCs w:val="28"/>
        </w:rPr>
        <w:t>Прапорщики и мичманы, заключившие первые контракты до 1 января 2005 г., могут стать участниками накопительно-ипотечной системы по желанию в том случае, если только после 1 января 2005 г. общая продолжительность их военной службы по контракту составит 3 года. Следовательно, прапорщики и мичманы, имеющие на 1 января 2005 г. общую продолжительность военной службы по контракту более 3 лет, права стать участниками накопительно-ипотечной системы не имеют.</w:t>
      </w:r>
    </w:p>
    <w:p w:rsidR="000C25BB" w:rsidRDefault="000C25BB" w:rsidP="000C25BB">
      <w:pPr>
        <w:pStyle w:val="a3"/>
        <w:jc w:val="center"/>
        <w:rPr>
          <w:rStyle w:val="font5"/>
          <w:color w:val="000000"/>
          <w:sz w:val="40"/>
          <w:szCs w:val="28"/>
        </w:rPr>
      </w:pPr>
    </w:p>
    <w:p w:rsidR="000C25BB" w:rsidRPr="000C25BB" w:rsidRDefault="000C25BB" w:rsidP="000C25BB">
      <w:pPr>
        <w:pStyle w:val="a3"/>
        <w:jc w:val="center"/>
        <w:rPr>
          <w:rStyle w:val="font5"/>
          <w:color w:val="000000"/>
          <w:sz w:val="40"/>
          <w:szCs w:val="28"/>
        </w:rPr>
      </w:pPr>
      <w:r w:rsidRPr="000C25BB">
        <w:rPr>
          <w:rStyle w:val="font5"/>
          <w:color w:val="000000"/>
          <w:sz w:val="40"/>
          <w:szCs w:val="28"/>
        </w:rPr>
        <w:t>Верховный суд</w:t>
      </w:r>
    </w:p>
    <w:p w:rsidR="000C25BB" w:rsidRPr="000C25BB" w:rsidRDefault="000C25BB" w:rsidP="000C25BB">
      <w:pPr>
        <w:pStyle w:val="a3"/>
        <w:jc w:val="center"/>
        <w:rPr>
          <w:color w:val="000000"/>
          <w:sz w:val="40"/>
          <w:szCs w:val="28"/>
        </w:rPr>
      </w:pPr>
      <w:r w:rsidRPr="000C25BB">
        <w:rPr>
          <w:rStyle w:val="font5"/>
          <w:color w:val="000000"/>
          <w:sz w:val="40"/>
          <w:szCs w:val="28"/>
        </w:rPr>
        <w:t>Российской Федерации</w:t>
      </w:r>
    </w:p>
    <w:p w:rsidR="000C25BB" w:rsidRPr="000C25BB" w:rsidRDefault="000C25BB" w:rsidP="000C25BB">
      <w:pPr>
        <w:pStyle w:val="a3"/>
        <w:jc w:val="right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t>Дело№211-КГ17-16</w:t>
      </w:r>
    </w:p>
    <w:p w:rsidR="000C25BB" w:rsidRPr="000C25BB" w:rsidRDefault="000C25BB" w:rsidP="000C25BB">
      <w:pPr>
        <w:pStyle w:val="a3"/>
        <w:jc w:val="center"/>
        <w:rPr>
          <w:color w:val="000000"/>
          <w:sz w:val="28"/>
          <w:szCs w:val="28"/>
        </w:rPr>
      </w:pPr>
      <w:r w:rsidRPr="000C25BB">
        <w:rPr>
          <w:rStyle w:val="font4"/>
          <w:color w:val="000000"/>
          <w:sz w:val="28"/>
          <w:szCs w:val="28"/>
        </w:rPr>
        <w:t>ОПРЕДЕЛЕНИЕ</w:t>
      </w:r>
    </w:p>
    <w:p w:rsidR="000C25BB" w:rsidRPr="000C25BB" w:rsidRDefault="000C25BB" w:rsidP="000C25BB">
      <w:pPr>
        <w:pStyle w:val="a3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t>г. Москва</w:t>
      </w:r>
      <w:r w:rsidRPr="000C25BB">
        <w:rPr>
          <w:rStyle w:val="font0"/>
          <w:color w:val="000000"/>
          <w:sz w:val="28"/>
          <w:szCs w:val="28"/>
        </w:rPr>
        <w:t xml:space="preserve">                                                      </w:t>
      </w:r>
      <w:r>
        <w:rPr>
          <w:rStyle w:val="font0"/>
          <w:color w:val="000000"/>
          <w:sz w:val="28"/>
          <w:szCs w:val="28"/>
        </w:rPr>
        <w:tab/>
      </w:r>
      <w:r>
        <w:rPr>
          <w:rStyle w:val="font0"/>
          <w:color w:val="000000"/>
          <w:sz w:val="28"/>
          <w:szCs w:val="28"/>
        </w:rPr>
        <w:tab/>
      </w:r>
      <w:r>
        <w:rPr>
          <w:rStyle w:val="font0"/>
          <w:color w:val="000000"/>
          <w:sz w:val="28"/>
          <w:szCs w:val="28"/>
        </w:rPr>
        <w:tab/>
      </w:r>
      <w:r w:rsidRPr="000C25BB">
        <w:rPr>
          <w:rStyle w:val="font0"/>
          <w:color w:val="000000"/>
          <w:sz w:val="28"/>
          <w:szCs w:val="28"/>
        </w:rPr>
        <w:t>           </w:t>
      </w:r>
      <w:r w:rsidRPr="000C25BB">
        <w:rPr>
          <w:rStyle w:val="apple-converted-space"/>
          <w:color w:val="000000"/>
          <w:sz w:val="28"/>
          <w:szCs w:val="28"/>
        </w:rPr>
        <w:t> </w:t>
      </w:r>
      <w:r w:rsidRPr="000C25BB">
        <w:rPr>
          <w:rStyle w:val="font2"/>
          <w:color w:val="000000"/>
          <w:sz w:val="28"/>
          <w:szCs w:val="28"/>
        </w:rPr>
        <w:t>3 0 марта 2017 г.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C25BB"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0C25BB">
        <w:rPr>
          <w:rStyle w:val="font2"/>
          <w:color w:val="000000"/>
          <w:sz w:val="28"/>
          <w:szCs w:val="28"/>
        </w:rPr>
        <w:t>Сокерин</w:t>
      </w:r>
      <w:proofErr w:type="spellEnd"/>
      <w:r w:rsidRPr="000C25BB">
        <w:rPr>
          <w:rStyle w:val="font2"/>
          <w:color w:val="000000"/>
          <w:sz w:val="28"/>
          <w:szCs w:val="28"/>
        </w:rPr>
        <w:t xml:space="preserve"> С.Г., изучив истребованное по кассационной жалобе </w:t>
      </w:r>
      <w:proofErr w:type="spellStart"/>
      <w:r w:rsidRPr="000C25BB">
        <w:rPr>
          <w:rStyle w:val="font2"/>
          <w:color w:val="000000"/>
          <w:sz w:val="28"/>
          <w:szCs w:val="28"/>
        </w:rPr>
        <w:t>Железняковой</w:t>
      </w:r>
      <w:proofErr w:type="spellEnd"/>
      <w:r w:rsidRPr="000C25BB">
        <w:rPr>
          <w:rStyle w:val="font2"/>
          <w:color w:val="000000"/>
          <w:sz w:val="28"/>
          <w:szCs w:val="28"/>
        </w:rPr>
        <w:t xml:space="preserve"> Л.В. - представителя административного истца дело по административному иску </w:t>
      </w:r>
      <w:proofErr w:type="spellStart"/>
      <w:r w:rsidRPr="000C25BB">
        <w:rPr>
          <w:rStyle w:val="font2"/>
          <w:color w:val="000000"/>
          <w:sz w:val="28"/>
          <w:szCs w:val="28"/>
        </w:rPr>
        <w:t>Обытоцкой</w:t>
      </w:r>
      <w:proofErr w:type="spellEnd"/>
      <w:r w:rsidRPr="000C25BB">
        <w:rPr>
          <w:rStyle w:val="font2"/>
          <w:color w:val="000000"/>
          <w:sz w:val="28"/>
          <w:szCs w:val="28"/>
        </w:rPr>
        <w:t xml:space="preserve"> СВ. об оспаривании действий командира войсковой части 2777, связанных с её исключением из реестра участников накопительно-ипотечной системы жилищного обеспечения военнослужащих и отказом в выплате накоплений, учтённых на её именном счёте,</w:t>
      </w:r>
      <w:proofErr w:type="gramEnd"/>
    </w:p>
    <w:p w:rsidR="000C25BB" w:rsidRPr="000C25BB" w:rsidRDefault="000C25BB" w:rsidP="000C25BB">
      <w:pPr>
        <w:pStyle w:val="a3"/>
        <w:jc w:val="center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t>установил: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t xml:space="preserve">решением Владивостокского гарнизонного военного суда от 11 марта 2016 г. требования </w:t>
      </w:r>
      <w:proofErr w:type="spellStart"/>
      <w:r w:rsidRPr="000C25BB">
        <w:rPr>
          <w:rStyle w:val="font2"/>
          <w:color w:val="000000"/>
          <w:sz w:val="28"/>
          <w:szCs w:val="28"/>
        </w:rPr>
        <w:t>Обытоцкой</w:t>
      </w:r>
      <w:proofErr w:type="spellEnd"/>
      <w:r w:rsidRPr="000C25BB">
        <w:rPr>
          <w:rStyle w:val="font2"/>
          <w:color w:val="000000"/>
          <w:sz w:val="28"/>
          <w:szCs w:val="28"/>
        </w:rPr>
        <w:t xml:space="preserve"> СВ. удовлетворены. На командира войсковой части 2777 возложена обязанность по формированию и направлению в уполномоченный федеральный орган установленным порядком сведений в отношении </w:t>
      </w:r>
      <w:proofErr w:type="spellStart"/>
      <w:r w:rsidRPr="000C25BB">
        <w:rPr>
          <w:rStyle w:val="font2"/>
          <w:color w:val="000000"/>
          <w:sz w:val="28"/>
          <w:szCs w:val="28"/>
        </w:rPr>
        <w:t>Обытоцкой</w:t>
      </w:r>
      <w:proofErr w:type="spellEnd"/>
      <w:r w:rsidRPr="000C25BB">
        <w:rPr>
          <w:rStyle w:val="font2"/>
          <w:color w:val="000000"/>
          <w:sz w:val="28"/>
          <w:szCs w:val="28"/>
        </w:rPr>
        <w:t xml:space="preserve"> СВ. в целях перечисления ей накоплений, учтённых на её накопительном счёте.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t xml:space="preserve">Апелляционным определением Тихоокеанского флотского военного суда от 31 мая 2016 г. решение гарнизонного военного суда отменено и принято новое </w:t>
      </w:r>
      <w:proofErr w:type="gramStart"/>
      <w:r w:rsidRPr="000C25BB">
        <w:rPr>
          <w:rStyle w:val="font2"/>
          <w:color w:val="000000"/>
          <w:sz w:val="28"/>
          <w:szCs w:val="28"/>
        </w:rPr>
        <w:t>-о</w:t>
      </w:r>
      <w:proofErr w:type="gramEnd"/>
      <w:r w:rsidRPr="000C25BB">
        <w:rPr>
          <w:rStyle w:val="font2"/>
          <w:color w:val="000000"/>
          <w:sz w:val="28"/>
          <w:szCs w:val="28"/>
        </w:rPr>
        <w:t>б отказе в удовлетворении заявленных требований.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t>Определением судьи флотского военного суда от 25 октября 2016 г. в передаче кассационной жалобы представителя административного истца для рассмотрения в судебном заседании президиума этого суда отказано.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lastRenderedPageBreak/>
        <w:t xml:space="preserve">В кассационной жалобе, поданной в Судебную коллегию по делам военнослужащих Верховного Суда Российской Федерации, </w:t>
      </w:r>
      <w:proofErr w:type="spellStart"/>
      <w:r w:rsidRPr="000C25BB">
        <w:rPr>
          <w:rStyle w:val="font2"/>
          <w:color w:val="000000"/>
          <w:sz w:val="28"/>
          <w:szCs w:val="28"/>
        </w:rPr>
        <w:t>Железнякова</w:t>
      </w:r>
      <w:proofErr w:type="spellEnd"/>
      <w:r w:rsidRPr="000C25BB">
        <w:rPr>
          <w:rStyle w:val="font2"/>
          <w:color w:val="000000"/>
          <w:sz w:val="28"/>
          <w:szCs w:val="28"/>
        </w:rPr>
        <w:t xml:space="preserve"> Л.В. считает, что судом апелляционной инстанции допущены существенные нарушения норм </w:t>
      </w:r>
      <w:proofErr w:type="gramStart"/>
      <w:r w:rsidRPr="000C25BB">
        <w:rPr>
          <w:rStyle w:val="font2"/>
          <w:color w:val="000000"/>
          <w:sz w:val="28"/>
          <w:szCs w:val="28"/>
        </w:rPr>
        <w:t>материального</w:t>
      </w:r>
      <w:proofErr w:type="gramEnd"/>
      <w:r w:rsidRPr="000C25BB">
        <w:rPr>
          <w:rStyle w:val="font2"/>
          <w:color w:val="000000"/>
          <w:sz w:val="28"/>
          <w:szCs w:val="28"/>
        </w:rPr>
        <w:t xml:space="preserve"> права, просит отменить апелляционное определение и оставить в силе решение суда первой инстанции.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t xml:space="preserve">Ссылаясь на п. 3 ч. 2 ст. 9 Федерального закона от 20 августа 2004 г. № 117-ФЗ «О накопительно-ипотечной системе жилищного обеспечения военнослужащих» (в редакции, действовавшей до 12 мая 2016 г.), представитель административного истца утверждает, что прапорщик </w:t>
      </w:r>
      <w:proofErr w:type="spellStart"/>
      <w:r w:rsidRPr="000C25BB">
        <w:rPr>
          <w:rStyle w:val="font2"/>
          <w:color w:val="000000"/>
          <w:sz w:val="28"/>
          <w:szCs w:val="28"/>
        </w:rPr>
        <w:t>Обытоцкая</w:t>
      </w:r>
      <w:proofErr w:type="spellEnd"/>
      <w:r w:rsidRPr="000C25BB">
        <w:rPr>
          <w:rStyle w:val="font2"/>
          <w:color w:val="000000"/>
          <w:sz w:val="28"/>
          <w:szCs w:val="28"/>
        </w:rPr>
        <w:t xml:space="preserve"> СВ., общая продолжительность военной </w:t>
      </w:r>
      <w:proofErr w:type="gramStart"/>
      <w:r w:rsidRPr="000C25BB">
        <w:rPr>
          <w:rStyle w:val="font2"/>
          <w:color w:val="000000"/>
          <w:sz w:val="28"/>
          <w:szCs w:val="28"/>
        </w:rPr>
        <w:t>службы</w:t>
      </w:r>
      <w:proofErr w:type="gramEnd"/>
      <w:r w:rsidRPr="000C25BB">
        <w:rPr>
          <w:rStyle w:val="font2"/>
          <w:color w:val="000000"/>
          <w:sz w:val="28"/>
          <w:szCs w:val="28"/>
        </w:rPr>
        <w:t xml:space="preserve"> по контракту которой на 1 января 2005 г. составляла более 3 лет, имеет право быть участником накопительно-ипотечной системы, поскольку она изъявила такое желание.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t>В соответствии со ст. 328</w:t>
      </w:r>
      <w:proofErr w:type="gramStart"/>
      <w:r w:rsidRPr="000C25BB">
        <w:rPr>
          <w:rStyle w:val="font2"/>
          <w:color w:val="000000"/>
          <w:sz w:val="28"/>
          <w:szCs w:val="28"/>
        </w:rPr>
        <w:t xml:space="preserve"> К</w:t>
      </w:r>
      <w:proofErr w:type="gramEnd"/>
      <w:r w:rsidRPr="000C25BB">
        <w:rPr>
          <w:rStyle w:val="font2"/>
          <w:color w:val="000000"/>
          <w:sz w:val="28"/>
          <w:szCs w:val="28"/>
        </w:rPr>
        <w:t xml:space="preserve"> АС РФ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t xml:space="preserve">Изучив </w:t>
      </w:r>
      <w:proofErr w:type="gramStart"/>
      <w:r w:rsidRPr="000C25BB">
        <w:rPr>
          <w:rStyle w:val="font2"/>
          <w:color w:val="000000"/>
          <w:sz w:val="28"/>
          <w:szCs w:val="28"/>
        </w:rPr>
        <w:t>материалы дела и проверив</w:t>
      </w:r>
      <w:proofErr w:type="gramEnd"/>
      <w:r w:rsidRPr="000C25BB">
        <w:rPr>
          <w:rStyle w:val="font2"/>
          <w:color w:val="000000"/>
          <w:sz w:val="28"/>
          <w:szCs w:val="28"/>
        </w:rPr>
        <w:t xml:space="preserve"> приведённые в кассационной жалобе доводы, прихожу к выводу о том, что указанных оснований для отмены или изменения вступившего в законную силу апелляционного определения не имеется.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t xml:space="preserve">В соответствии с п. 3 ч. 1 ст. 9 Федерального закона от 20 августа 2004 г. № 117-ФЗ «О накопительно-ипотечной системе жилищного обеспечения военнослужащих» (в редакции, действовавшей до 12 мая 2016 г.) прапорщики и мичманы, заключившие первые контракты о прохождении военной службы до 1 января 2005 г., общая продолжительность военной </w:t>
      </w:r>
      <w:proofErr w:type="gramStart"/>
      <w:r w:rsidRPr="000C25BB">
        <w:rPr>
          <w:rStyle w:val="font2"/>
          <w:color w:val="000000"/>
          <w:sz w:val="28"/>
          <w:szCs w:val="28"/>
        </w:rPr>
        <w:t>службы</w:t>
      </w:r>
      <w:proofErr w:type="gramEnd"/>
      <w:r w:rsidRPr="000C25BB">
        <w:rPr>
          <w:rStyle w:val="font2"/>
          <w:color w:val="000000"/>
          <w:sz w:val="28"/>
          <w:szCs w:val="28"/>
        </w:rPr>
        <w:t xml:space="preserve"> по контракту которых составит 3 года начиная с 1 января 2005 г., могут стать участниками накопительно-ипотечной системы, изъявив такое желание.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t>Содержание приведённой нормы указывает на то, что прапорщики и мичманы, заключившие первые контракты до 1 января 2005 г., могут стать участниками накопительно-ипотечной системы по желанию в том случае, если только после 1 января 2005 г. общая продолжительность их военной службы по контракту составит 3 года. Следовательно, прапорщики и мичманы, имеющие на 1 января 2005 г. общую продолжительность военной службы по контракту более 3 лет, права стать участниками накопительно-ипотечной системы не имеют.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2"/>
          <w:color w:val="000000"/>
          <w:sz w:val="28"/>
          <w:szCs w:val="28"/>
        </w:rPr>
        <w:lastRenderedPageBreak/>
        <w:t xml:space="preserve">В судебном заседании установлено, что </w:t>
      </w:r>
      <w:proofErr w:type="spellStart"/>
      <w:r w:rsidRPr="000C25BB">
        <w:rPr>
          <w:rStyle w:val="font2"/>
          <w:color w:val="000000"/>
          <w:sz w:val="28"/>
          <w:szCs w:val="28"/>
        </w:rPr>
        <w:t>Обытоцкая</w:t>
      </w:r>
      <w:proofErr w:type="spellEnd"/>
      <w:r w:rsidRPr="000C25BB">
        <w:rPr>
          <w:rStyle w:val="font2"/>
          <w:color w:val="000000"/>
          <w:sz w:val="28"/>
          <w:szCs w:val="28"/>
        </w:rPr>
        <w:t xml:space="preserve"> СВ. проходила военную службу по контракту с 6 декабря 2001 г., то есть по состоянию на 1 января 2005 г. более 3 лет.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C25BB">
        <w:rPr>
          <w:rStyle w:val="font3"/>
          <w:color w:val="000000"/>
          <w:sz w:val="28"/>
          <w:szCs w:val="28"/>
        </w:rPr>
        <w:t xml:space="preserve">При таких обстоятельствах, учитывая положения п. 3 ч. 1 ст. 9 Федерального закона от 20 августа 2004 г. № 117-ФЗ «О накопительно-ипотечной системе жилищного обеспечения военнослужащих», суд апелляционной инстанции пришёл к обоснованному выводу о законности действий командира войсковой части 2777, связанных с внесением изменений, касающихся </w:t>
      </w:r>
      <w:proofErr w:type="spellStart"/>
      <w:r w:rsidRPr="000C25BB">
        <w:rPr>
          <w:rStyle w:val="font3"/>
          <w:color w:val="000000"/>
          <w:sz w:val="28"/>
          <w:szCs w:val="28"/>
        </w:rPr>
        <w:t>Обытоцкой</w:t>
      </w:r>
      <w:proofErr w:type="spellEnd"/>
      <w:r w:rsidRPr="000C25BB">
        <w:rPr>
          <w:rStyle w:val="font3"/>
          <w:color w:val="000000"/>
          <w:sz w:val="28"/>
          <w:szCs w:val="28"/>
        </w:rPr>
        <w:t xml:space="preserve"> СВ., в реестр участников накопительно-ипотечной системы жилищного обеспечения военнослужащих и отказом в выплате накоплений.</w:t>
      </w:r>
      <w:proofErr w:type="gramEnd"/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3"/>
          <w:color w:val="000000"/>
          <w:sz w:val="28"/>
          <w:szCs w:val="28"/>
        </w:rPr>
        <w:t>Что касается изменений, внесённых в указанную норму Федеральным законом от 1 мая 2016 г. № 118-ФЗ, то они носят юридико-технический характер и на объём нормативного регулирования данных правоотношений не влияют.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3"/>
          <w:color w:val="000000"/>
          <w:sz w:val="28"/>
          <w:szCs w:val="28"/>
        </w:rPr>
        <w:t xml:space="preserve">Между тем законодательное ограничение на участие </w:t>
      </w:r>
      <w:proofErr w:type="spellStart"/>
      <w:r w:rsidRPr="000C25BB">
        <w:rPr>
          <w:rStyle w:val="font3"/>
          <w:color w:val="000000"/>
          <w:sz w:val="28"/>
          <w:szCs w:val="28"/>
        </w:rPr>
        <w:t>Обытоцкой</w:t>
      </w:r>
      <w:proofErr w:type="spellEnd"/>
      <w:r w:rsidRPr="000C25BB">
        <w:rPr>
          <w:rStyle w:val="font3"/>
          <w:color w:val="000000"/>
          <w:sz w:val="28"/>
          <w:szCs w:val="28"/>
        </w:rPr>
        <w:t xml:space="preserve"> СВ. в накопительно-ипотечной системе жилищного обеспечения военнослужащих в силу ст. 15 Федерального закона «О статусе военнослужащих» не исключало возможности реализации ею жилищных прав в иных формах (жилое помещение по договору социального найма или в собственность бесплатно либо жилищная субсидия).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3"/>
          <w:color w:val="000000"/>
          <w:sz w:val="28"/>
          <w:szCs w:val="28"/>
        </w:rPr>
        <w:t>Руководствуясь п. 1 ч. 3 ст. 323 и ст. 324 КАС РФ,</w:t>
      </w:r>
    </w:p>
    <w:p w:rsidR="000C25BB" w:rsidRPr="000C25BB" w:rsidRDefault="000C25BB" w:rsidP="000C25BB">
      <w:pPr>
        <w:pStyle w:val="a3"/>
        <w:jc w:val="center"/>
        <w:rPr>
          <w:color w:val="000000"/>
          <w:sz w:val="28"/>
          <w:szCs w:val="28"/>
        </w:rPr>
      </w:pPr>
      <w:r w:rsidRPr="000C25BB">
        <w:rPr>
          <w:rStyle w:val="font3"/>
          <w:color w:val="000000"/>
          <w:sz w:val="28"/>
          <w:szCs w:val="28"/>
        </w:rPr>
        <w:t>определил:</w:t>
      </w:r>
    </w:p>
    <w:p w:rsidR="000C25BB" w:rsidRPr="000C25BB" w:rsidRDefault="000C25BB" w:rsidP="000C25B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C25BB">
        <w:rPr>
          <w:rStyle w:val="font3"/>
          <w:color w:val="000000"/>
          <w:sz w:val="28"/>
          <w:szCs w:val="28"/>
        </w:rPr>
        <w:t xml:space="preserve">в передаче кассационной жалобы </w:t>
      </w:r>
      <w:proofErr w:type="spellStart"/>
      <w:r w:rsidRPr="000C25BB">
        <w:rPr>
          <w:rStyle w:val="font3"/>
          <w:color w:val="000000"/>
          <w:sz w:val="28"/>
          <w:szCs w:val="28"/>
        </w:rPr>
        <w:t>Железняковой</w:t>
      </w:r>
      <w:proofErr w:type="spellEnd"/>
      <w:r w:rsidRPr="000C25BB">
        <w:rPr>
          <w:rStyle w:val="font3"/>
          <w:color w:val="000000"/>
          <w:sz w:val="28"/>
          <w:szCs w:val="28"/>
        </w:rPr>
        <w:t xml:space="preserve"> Л.В. - представителя административного истца на апелляционное определение Тихоокеанского флотского военного суда от 31 мая 2016 г., принятое по административному делу об оспаривании </w:t>
      </w:r>
      <w:proofErr w:type="spellStart"/>
      <w:r w:rsidRPr="000C25BB">
        <w:rPr>
          <w:rStyle w:val="font3"/>
          <w:color w:val="000000"/>
          <w:sz w:val="28"/>
          <w:szCs w:val="28"/>
        </w:rPr>
        <w:t>Обытоцкой</w:t>
      </w:r>
      <w:proofErr w:type="spellEnd"/>
      <w:r w:rsidRPr="000C25BB">
        <w:rPr>
          <w:rStyle w:val="font3"/>
          <w:color w:val="000000"/>
          <w:sz w:val="28"/>
          <w:szCs w:val="28"/>
        </w:rPr>
        <w:t xml:space="preserve"> СВ. действий командира войсковой части 2777, для рассмотрения в судебном заседании суда кассационной инстанции отказать.</w:t>
      </w:r>
    </w:p>
    <w:p w:rsidR="000C25BB" w:rsidRPr="000C25BB" w:rsidRDefault="000C25BB" w:rsidP="000C25BB">
      <w:pPr>
        <w:pStyle w:val="a3"/>
        <w:rPr>
          <w:color w:val="000000"/>
          <w:sz w:val="28"/>
          <w:szCs w:val="28"/>
        </w:rPr>
      </w:pPr>
      <w:r w:rsidRPr="000C25BB">
        <w:rPr>
          <w:rStyle w:val="font3"/>
          <w:color w:val="000000"/>
          <w:sz w:val="28"/>
          <w:szCs w:val="28"/>
        </w:rPr>
        <w:t>Судья Верховного Суда</w:t>
      </w:r>
    </w:p>
    <w:p w:rsidR="000C25BB" w:rsidRPr="000C25BB" w:rsidRDefault="000C25BB" w:rsidP="000C25BB">
      <w:pPr>
        <w:pStyle w:val="a3"/>
        <w:rPr>
          <w:color w:val="000000"/>
          <w:sz w:val="28"/>
          <w:szCs w:val="28"/>
        </w:rPr>
      </w:pPr>
      <w:r w:rsidRPr="000C25BB">
        <w:rPr>
          <w:rStyle w:val="font3"/>
          <w:color w:val="000000"/>
          <w:sz w:val="28"/>
          <w:szCs w:val="28"/>
        </w:rPr>
        <w:t>Российской Федерации</w:t>
      </w:r>
      <w:r w:rsidRPr="000C25BB">
        <w:rPr>
          <w:rStyle w:val="font1"/>
          <w:color w:val="000000"/>
          <w:sz w:val="28"/>
          <w:szCs w:val="28"/>
        </w:rPr>
        <w:t>             </w:t>
      </w:r>
      <w:r w:rsidRPr="000C25BB">
        <w:rPr>
          <w:rStyle w:val="font1"/>
          <w:color w:val="000000"/>
          <w:sz w:val="28"/>
          <w:szCs w:val="28"/>
        </w:rPr>
        <w:tab/>
      </w:r>
      <w:r w:rsidRPr="000C25BB">
        <w:rPr>
          <w:rStyle w:val="font1"/>
          <w:color w:val="000000"/>
          <w:sz w:val="28"/>
          <w:szCs w:val="28"/>
        </w:rPr>
        <w:tab/>
      </w:r>
      <w:r w:rsidRPr="000C25BB">
        <w:rPr>
          <w:rStyle w:val="font1"/>
          <w:color w:val="000000"/>
          <w:sz w:val="28"/>
          <w:szCs w:val="28"/>
        </w:rPr>
        <w:tab/>
        <w:t>             </w:t>
      </w:r>
      <w:r w:rsidRPr="000C25BB">
        <w:rPr>
          <w:rStyle w:val="apple-converted-space"/>
          <w:color w:val="000000"/>
          <w:sz w:val="28"/>
          <w:szCs w:val="28"/>
        </w:rPr>
        <w:t> </w:t>
      </w:r>
      <w:r w:rsidRPr="000C25BB">
        <w:rPr>
          <w:rStyle w:val="font3"/>
          <w:color w:val="000000"/>
          <w:sz w:val="28"/>
          <w:szCs w:val="28"/>
        </w:rPr>
        <w:t xml:space="preserve">С.Г. </w:t>
      </w:r>
      <w:proofErr w:type="spellStart"/>
      <w:r w:rsidRPr="000C25BB">
        <w:rPr>
          <w:rStyle w:val="font3"/>
          <w:color w:val="000000"/>
          <w:sz w:val="28"/>
          <w:szCs w:val="28"/>
        </w:rPr>
        <w:t>Сокерин</w:t>
      </w:r>
      <w:proofErr w:type="spellEnd"/>
    </w:p>
    <w:p w:rsidR="00B04D45" w:rsidRPr="000C25BB" w:rsidRDefault="00B04D45">
      <w:pPr>
        <w:rPr>
          <w:rFonts w:ascii="Times New Roman" w:hAnsi="Times New Roman" w:cs="Times New Roman"/>
          <w:sz w:val="28"/>
          <w:szCs w:val="28"/>
        </w:rPr>
      </w:pPr>
    </w:p>
    <w:sectPr w:rsidR="00B04D45" w:rsidRPr="000C25BB" w:rsidSect="00B04D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0C25BB"/>
    <w:rsid w:val="000C25BB"/>
    <w:rsid w:val="00B04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4D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2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0C25BB"/>
  </w:style>
  <w:style w:type="character" w:customStyle="1" w:styleId="font2">
    <w:name w:val="font2"/>
    <w:basedOn w:val="a0"/>
    <w:rsid w:val="000C25BB"/>
  </w:style>
  <w:style w:type="character" w:customStyle="1" w:styleId="font4">
    <w:name w:val="font4"/>
    <w:basedOn w:val="a0"/>
    <w:rsid w:val="000C25BB"/>
  </w:style>
  <w:style w:type="character" w:customStyle="1" w:styleId="font0">
    <w:name w:val="font0"/>
    <w:basedOn w:val="a0"/>
    <w:rsid w:val="000C25BB"/>
  </w:style>
  <w:style w:type="character" w:customStyle="1" w:styleId="apple-converted-space">
    <w:name w:val="apple-converted-space"/>
    <w:basedOn w:val="a0"/>
    <w:rsid w:val="000C25BB"/>
  </w:style>
  <w:style w:type="character" w:customStyle="1" w:styleId="font3">
    <w:name w:val="font3"/>
    <w:basedOn w:val="a0"/>
    <w:rsid w:val="000C25BB"/>
  </w:style>
  <w:style w:type="character" w:customStyle="1" w:styleId="font1">
    <w:name w:val="font1"/>
    <w:basedOn w:val="a0"/>
    <w:rsid w:val="000C25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7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890</Words>
  <Characters>5075</Characters>
  <Application>Microsoft Office Word</Application>
  <DocSecurity>0</DocSecurity>
  <Lines>42</Lines>
  <Paragraphs>11</Paragraphs>
  <ScaleCrop>false</ScaleCrop>
  <Company>SPecialiST RePack</Company>
  <LinksUpToDate>false</LinksUpToDate>
  <CharactersWithSpaces>5954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2017-04-07T12:06:00Z</dcterms:created>
  <dcterms:modified xsi:type="dcterms:W3CDTF">2017-04-07T12:11:00Z</dcterms:modified>
</cp:coreProperties>
</file>