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05F4" w:rsidRPr="002022CE" w:rsidRDefault="007E05F4" w:rsidP="007E05F4">
      <w:pPr>
        <w:pStyle w:val="a3"/>
        <w:shd w:val="clear" w:color="auto" w:fill="FFFFFF"/>
        <w:spacing w:before="0" w:beforeAutospacing="0" w:after="0" w:afterAutospacing="0" w:line="181" w:lineRule="atLeast"/>
        <w:ind w:firstLine="720"/>
        <w:jc w:val="both"/>
        <w:rPr>
          <w:color w:val="000000"/>
          <w:szCs w:val="28"/>
        </w:rPr>
      </w:pPr>
      <w:r w:rsidRPr="002022CE">
        <w:rPr>
          <w:b/>
          <w:color w:val="000000"/>
          <w:szCs w:val="28"/>
        </w:rPr>
        <w:t>Суды при разрешении рассматриваемого спора не приняли во внимание Постановление Конституционного Суда Российской Федерации от 20 июля 2018 года № 34-П</w:t>
      </w:r>
      <w:r w:rsidR="00A12979">
        <w:rPr>
          <w:b/>
          <w:color w:val="000000"/>
          <w:szCs w:val="28"/>
        </w:rPr>
        <w:t>.</w:t>
      </w:r>
    </w:p>
    <w:p w:rsidR="00E402FE" w:rsidRPr="00E402FE" w:rsidRDefault="00E402FE" w:rsidP="00E402FE">
      <w:pPr>
        <w:pStyle w:val="msoclassconsplustitle"/>
        <w:shd w:val="clear" w:color="auto" w:fill="FFFFFF"/>
        <w:spacing w:before="0" w:beforeAutospacing="0" w:after="0" w:afterAutospacing="0" w:line="181" w:lineRule="atLeast"/>
        <w:ind w:firstLine="720"/>
        <w:jc w:val="center"/>
        <w:rPr>
          <w:b/>
          <w:color w:val="000000"/>
          <w:szCs w:val="28"/>
        </w:rPr>
      </w:pPr>
      <w:r w:rsidRPr="00E402FE">
        <w:rPr>
          <w:b/>
          <w:color w:val="000000"/>
          <w:szCs w:val="28"/>
        </w:rPr>
        <w:t>КАССАЦИОННОЕ ОПРЕДЕЛЕНИЕ</w:t>
      </w:r>
    </w:p>
    <w:p w:rsidR="00E402FE" w:rsidRPr="00E402FE" w:rsidRDefault="00E402FE" w:rsidP="00E402FE">
      <w:pPr>
        <w:pStyle w:val="msoclassconsplustitle"/>
        <w:shd w:val="clear" w:color="auto" w:fill="FFFFFF"/>
        <w:spacing w:before="0" w:beforeAutospacing="0" w:after="0" w:afterAutospacing="0" w:line="181" w:lineRule="atLeast"/>
        <w:ind w:firstLine="720"/>
        <w:jc w:val="center"/>
        <w:rPr>
          <w:color w:val="000000"/>
          <w:szCs w:val="28"/>
        </w:rPr>
      </w:pPr>
      <w:r w:rsidRPr="00E402FE">
        <w:rPr>
          <w:color w:val="000000"/>
          <w:szCs w:val="28"/>
        </w:rPr>
        <w:t>88а-287/2020 (88а-500/2019)</w:t>
      </w:r>
    </w:p>
    <w:p w:rsidR="00E402FE" w:rsidRDefault="00E402FE" w:rsidP="00E402FE">
      <w:pPr>
        <w:pStyle w:val="a3"/>
        <w:shd w:val="clear" w:color="auto" w:fill="FFFFFF"/>
        <w:spacing w:before="0" w:beforeAutospacing="0" w:after="0" w:afterAutospacing="0" w:line="181" w:lineRule="atLeast"/>
        <w:rPr>
          <w:color w:val="000000"/>
          <w:szCs w:val="28"/>
        </w:rPr>
      </w:pPr>
    </w:p>
    <w:p w:rsidR="00E402FE" w:rsidRDefault="00E402FE" w:rsidP="00E402FE">
      <w:pPr>
        <w:pStyle w:val="a3"/>
        <w:shd w:val="clear" w:color="auto" w:fill="FFFFFF"/>
        <w:spacing w:before="0" w:beforeAutospacing="0" w:after="0" w:afterAutospacing="0" w:line="181" w:lineRule="atLeast"/>
        <w:rPr>
          <w:color w:val="000000"/>
          <w:szCs w:val="28"/>
        </w:rPr>
      </w:pPr>
    </w:p>
    <w:p w:rsidR="00E402FE" w:rsidRPr="00E402FE" w:rsidRDefault="00E402FE" w:rsidP="00E402FE">
      <w:pPr>
        <w:pStyle w:val="a3"/>
        <w:shd w:val="clear" w:color="auto" w:fill="FFFFFF"/>
        <w:spacing w:before="0" w:beforeAutospacing="0" w:after="0" w:afterAutospacing="0" w:line="181" w:lineRule="atLeast"/>
        <w:rPr>
          <w:color w:val="000000"/>
          <w:szCs w:val="28"/>
        </w:rPr>
      </w:pPr>
      <w:r w:rsidRPr="00E402FE">
        <w:rPr>
          <w:color w:val="000000"/>
          <w:szCs w:val="28"/>
        </w:rPr>
        <w:t>4 марта 2020 года                      </w:t>
      </w:r>
      <w:r>
        <w:rPr>
          <w:color w:val="000000"/>
          <w:szCs w:val="28"/>
        </w:rPr>
        <w:tab/>
      </w:r>
      <w:r>
        <w:rPr>
          <w:color w:val="000000"/>
          <w:szCs w:val="28"/>
        </w:rPr>
        <w:tab/>
      </w:r>
      <w:r>
        <w:rPr>
          <w:color w:val="000000"/>
          <w:szCs w:val="28"/>
        </w:rPr>
        <w:tab/>
      </w:r>
      <w:r>
        <w:rPr>
          <w:color w:val="000000"/>
          <w:szCs w:val="28"/>
        </w:rPr>
        <w:tab/>
      </w:r>
      <w:r>
        <w:rPr>
          <w:color w:val="000000"/>
          <w:szCs w:val="28"/>
        </w:rPr>
        <w:tab/>
      </w:r>
      <w:r>
        <w:rPr>
          <w:color w:val="000000"/>
          <w:szCs w:val="28"/>
        </w:rPr>
        <w:tab/>
      </w:r>
      <w:r w:rsidRPr="00E402FE">
        <w:rPr>
          <w:color w:val="000000"/>
          <w:szCs w:val="28"/>
        </w:rPr>
        <w:t>        город Новосибирск</w:t>
      </w:r>
    </w:p>
    <w:p w:rsid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p>
    <w:p w:rsid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r w:rsidRPr="00E402FE">
        <w:rPr>
          <w:color w:val="000000"/>
          <w:szCs w:val="28"/>
        </w:rPr>
        <w:t xml:space="preserve">Кассационный военный суд в составе председательствующего </w:t>
      </w:r>
      <w:proofErr w:type="spellStart"/>
      <w:r w:rsidRPr="00E402FE">
        <w:rPr>
          <w:color w:val="000000"/>
          <w:szCs w:val="28"/>
        </w:rPr>
        <w:t>Прыткова</w:t>
      </w:r>
      <w:proofErr w:type="spellEnd"/>
      <w:r w:rsidRPr="00E402FE">
        <w:rPr>
          <w:color w:val="000000"/>
          <w:szCs w:val="28"/>
        </w:rPr>
        <w:t xml:space="preserve"> Р.В., судей Дубова Ю.А. и Калиниченко Д.Ю. </w:t>
      </w: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proofErr w:type="gramStart"/>
      <w:r w:rsidRPr="00E402FE">
        <w:rPr>
          <w:color w:val="000000"/>
          <w:szCs w:val="28"/>
        </w:rPr>
        <w:t xml:space="preserve">при помощнике судьи Карелиной А.А. в открытом судебном заседании рассмотрел административное дело № 2а-293/2019 по иску подполковника Сушко Виталия Викторовича об оспаривании отказа начальника отделения (территориальное </w:t>
      </w:r>
      <w:proofErr w:type="spellStart"/>
      <w:r w:rsidRPr="00E402FE">
        <w:rPr>
          <w:color w:val="000000"/>
          <w:szCs w:val="28"/>
        </w:rPr>
        <w:t>пгт</w:t>
      </w:r>
      <w:proofErr w:type="spellEnd"/>
      <w:r w:rsidRPr="00E402FE">
        <w:rPr>
          <w:color w:val="000000"/>
          <w:szCs w:val="28"/>
        </w:rPr>
        <w:t>.</w:t>
      </w:r>
      <w:proofErr w:type="gramEnd"/>
      <w:r w:rsidRPr="00E402FE">
        <w:rPr>
          <w:color w:val="000000"/>
          <w:szCs w:val="28"/>
        </w:rPr>
        <w:t xml:space="preserve"> </w:t>
      </w:r>
      <w:proofErr w:type="gramStart"/>
      <w:r w:rsidRPr="00E402FE">
        <w:rPr>
          <w:color w:val="000000"/>
          <w:szCs w:val="28"/>
        </w:rPr>
        <w:t xml:space="preserve">Печенга) федерального государственного казенного учреждения «Северное региональное управление жилищного обеспечения» Министерства обороны Российской Федерации (далее Отделение) отменить решение </w:t>
      </w:r>
      <w:r w:rsidRPr="007E2AB6">
        <w:rPr>
          <w:b/>
          <w:color w:val="000000"/>
          <w:szCs w:val="28"/>
        </w:rPr>
        <w:t>о снятии с жилищного учета члена семьи</w:t>
      </w:r>
      <w:r w:rsidRPr="00E402FE">
        <w:rPr>
          <w:color w:val="000000"/>
          <w:szCs w:val="28"/>
        </w:rPr>
        <w:t xml:space="preserve"> административного истца, по кассационной жалобе административного истца Сушко В.В. на решение Заозерского гарнизонного военного суда от 19 сентября 2019 года и апелляционное определение Северного флотского военного суда от 21 ноября 2019 года.</w:t>
      </w:r>
      <w:proofErr w:type="gramEnd"/>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r w:rsidRPr="00E402FE">
        <w:rPr>
          <w:color w:val="000000"/>
          <w:szCs w:val="28"/>
        </w:rPr>
        <w:t>Заслушав доклад судьи Дубова Ю.А., Кассационный военный суд</w:t>
      </w:r>
    </w:p>
    <w:p w:rsidR="00E402FE" w:rsidRDefault="00E402FE" w:rsidP="00E402FE">
      <w:pPr>
        <w:pStyle w:val="msoclassconsplusnormal"/>
        <w:shd w:val="clear" w:color="auto" w:fill="FFFFFF"/>
        <w:spacing w:before="0" w:beforeAutospacing="0" w:after="0" w:afterAutospacing="0" w:line="181" w:lineRule="atLeast"/>
        <w:ind w:firstLine="720"/>
        <w:jc w:val="center"/>
        <w:rPr>
          <w:color w:val="000000"/>
          <w:szCs w:val="28"/>
        </w:rPr>
      </w:pPr>
    </w:p>
    <w:p w:rsidR="00E402FE" w:rsidRPr="00E402FE" w:rsidRDefault="00E402FE" w:rsidP="00E402FE">
      <w:pPr>
        <w:pStyle w:val="msoclassconsplusnormal"/>
        <w:shd w:val="clear" w:color="auto" w:fill="FFFFFF"/>
        <w:spacing w:before="0" w:beforeAutospacing="0" w:after="0" w:afterAutospacing="0" w:line="181" w:lineRule="atLeast"/>
        <w:ind w:firstLine="720"/>
        <w:jc w:val="center"/>
        <w:rPr>
          <w:color w:val="000000"/>
          <w:szCs w:val="28"/>
        </w:rPr>
      </w:pPr>
      <w:r w:rsidRPr="00E402FE">
        <w:rPr>
          <w:color w:val="000000"/>
          <w:szCs w:val="28"/>
        </w:rPr>
        <w:t>установил:</w:t>
      </w:r>
    </w:p>
    <w:p w:rsidR="00E402FE" w:rsidRDefault="00E402FE" w:rsidP="00E402FE">
      <w:pPr>
        <w:pStyle w:val="a3"/>
        <w:shd w:val="clear" w:color="auto" w:fill="FFFFFF"/>
        <w:spacing w:before="0" w:beforeAutospacing="0" w:after="0" w:afterAutospacing="0" w:line="181" w:lineRule="atLeast"/>
        <w:ind w:firstLine="720"/>
        <w:jc w:val="both"/>
        <w:rPr>
          <w:color w:val="000000"/>
          <w:szCs w:val="28"/>
        </w:rPr>
      </w:pPr>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r w:rsidRPr="00E402FE">
        <w:rPr>
          <w:color w:val="000000"/>
          <w:szCs w:val="28"/>
        </w:rPr>
        <w:t xml:space="preserve">решением Заозерского гарнизонного военного суда от 19 сентября 2019 года, оставленным без изменения апелляционным определением Северного флотского военного </w:t>
      </w:r>
      <w:proofErr w:type="gramStart"/>
      <w:r w:rsidRPr="00E402FE">
        <w:rPr>
          <w:color w:val="000000"/>
          <w:szCs w:val="28"/>
        </w:rPr>
        <w:t xml:space="preserve">суда от 21 ноября 2019 года, Сушко В.В. </w:t>
      </w:r>
      <w:r w:rsidRPr="007E2AB6">
        <w:rPr>
          <w:b/>
          <w:color w:val="000000"/>
          <w:szCs w:val="28"/>
        </w:rPr>
        <w:t>отказано в удовлетворении административного иска, в котором он оспорил отказ начальника Отделения отменить ранее принятое решение о снятии с жилищного учета члена его семьи супругу –</w:t>
      </w:r>
      <w:r w:rsidRPr="007E2AB6">
        <w:rPr>
          <w:rStyle w:val="apple-converted-space"/>
          <w:b/>
          <w:color w:val="000000"/>
          <w:szCs w:val="28"/>
        </w:rPr>
        <w:t> </w:t>
      </w:r>
      <w:r w:rsidRPr="007E2AB6">
        <w:rPr>
          <w:rStyle w:val="fio7"/>
          <w:b/>
          <w:color w:val="000000"/>
          <w:szCs w:val="28"/>
        </w:rPr>
        <w:t>ФИО</w:t>
      </w:r>
      <w:r w:rsidRPr="007E2AB6">
        <w:rPr>
          <w:b/>
          <w:color w:val="000000"/>
          <w:szCs w:val="28"/>
        </w:rPr>
        <w:t>, в связи с тем, что она является участницей накопительно-ипотечной системы жилищного обеспечения военнослужащих (далее участница НИС).</w:t>
      </w:r>
      <w:proofErr w:type="gramEnd"/>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r w:rsidRPr="00E402FE">
        <w:rPr>
          <w:color w:val="000000"/>
          <w:szCs w:val="28"/>
        </w:rPr>
        <w:t>В кассационной жалобе, ее автор, полагая, что суд первой и апелляционной инстанции существенно нарушили нормы материального и процессуального права, а выводы судов, изложенные в обжалованных судебных актах, не соответствуют обстоятельствам административного дела, просит вышеупомянутые судебные акты отменить.</w:t>
      </w:r>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r w:rsidRPr="00E402FE">
        <w:rPr>
          <w:color w:val="000000"/>
          <w:szCs w:val="28"/>
        </w:rPr>
        <w:t>В обоснование своей просьбы автор жалобы, приводя положения ст. 15 Федерального закона «О статусе военнослужащих», а постановление Конституционного Суда Российской Федерации от 20 июля 2018 года № 34-П, указывает на неправомерность оспоренного решения жилищного органа и ошибочность принятых по делу судебных актов.</w:t>
      </w:r>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proofErr w:type="gramStart"/>
      <w:r w:rsidRPr="00E402FE">
        <w:rPr>
          <w:color w:val="000000"/>
          <w:szCs w:val="28"/>
        </w:rPr>
        <w:t>Так, автор жалобы утверждает, что в силу внесения Федеральным законом от 16 октября 2019 года № 339-ФЗ «О внесении изменений в статью 15 Федерального закона «О статусе военнослужащих» в указанную статью изменений, вступивших в силу 26 октября 2019 года, в настоящее время участники НИС могут быть обеспечены жильем дважды, в качестве членов семьи военнослужащих при предоставлении последнему жилого помещения или жилищной</w:t>
      </w:r>
      <w:proofErr w:type="gramEnd"/>
      <w:r w:rsidRPr="00E402FE">
        <w:rPr>
          <w:color w:val="000000"/>
          <w:szCs w:val="28"/>
        </w:rPr>
        <w:t xml:space="preserve"> субсидии, а также в рамках НИС путем предоставления именных накоплений.</w:t>
      </w: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r w:rsidRPr="00E402FE">
        <w:rPr>
          <w:color w:val="000000"/>
          <w:szCs w:val="28"/>
        </w:rPr>
        <w:t>Лица, участвующие в деле, о времени и месте рассмотрения кассационной жалобы извещены своевременно и в надлежащей форме и об отложении судебного заседания не просили.</w:t>
      </w: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r w:rsidRPr="00E402FE">
        <w:rPr>
          <w:color w:val="000000"/>
          <w:szCs w:val="28"/>
        </w:rPr>
        <w:t>Рассмотрев материалы дела, обсудив доводы кассационной жалобы, Кассационный военный суд приходит к следующим выводам.</w:t>
      </w:r>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r w:rsidRPr="00E402FE">
        <w:rPr>
          <w:color w:val="000000"/>
          <w:szCs w:val="28"/>
        </w:rPr>
        <w:t xml:space="preserve">По делу установлено, что Сушко В.В., проходит военную службу по контракту, и в целях получения жилищной субсидии по месту прохождения военной службы 28 февраля </w:t>
      </w:r>
      <w:r w:rsidRPr="00E402FE">
        <w:rPr>
          <w:color w:val="000000"/>
          <w:szCs w:val="28"/>
        </w:rPr>
        <w:lastRenderedPageBreak/>
        <w:t>2018 года он, с составом семьи 3 человека (включая супругу и сына), принят на учет нуждающихся в жилом помещении, предоставляемом по договору социального найма.</w:t>
      </w:r>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r w:rsidRPr="00E402FE">
        <w:rPr>
          <w:color w:val="000000"/>
          <w:szCs w:val="28"/>
        </w:rPr>
        <w:t xml:space="preserve">Решением начальника Отделения от 17 декабря 2018 года № 3-62/10 </w:t>
      </w:r>
      <w:r w:rsidRPr="007E2AB6">
        <w:rPr>
          <w:b/>
          <w:color w:val="000000"/>
          <w:szCs w:val="28"/>
        </w:rPr>
        <w:t>супруга административного истца –</w:t>
      </w:r>
      <w:r w:rsidRPr="007E2AB6">
        <w:rPr>
          <w:rStyle w:val="apple-converted-space"/>
          <w:b/>
          <w:color w:val="000000"/>
          <w:szCs w:val="28"/>
        </w:rPr>
        <w:t> </w:t>
      </w:r>
      <w:r w:rsidRPr="007E2AB6">
        <w:rPr>
          <w:rStyle w:val="fio7"/>
          <w:b/>
          <w:color w:val="000000"/>
          <w:szCs w:val="28"/>
        </w:rPr>
        <w:t>ФИО</w:t>
      </w:r>
      <w:r w:rsidRPr="007E2AB6">
        <w:rPr>
          <w:b/>
          <w:color w:val="000000"/>
          <w:szCs w:val="28"/>
        </w:rPr>
        <w:t xml:space="preserve">., проходящая </w:t>
      </w:r>
      <w:proofErr w:type="gramStart"/>
      <w:r w:rsidRPr="007E2AB6">
        <w:rPr>
          <w:b/>
          <w:color w:val="000000"/>
          <w:szCs w:val="28"/>
        </w:rPr>
        <w:t>военную</w:t>
      </w:r>
      <w:proofErr w:type="gramEnd"/>
      <w:r w:rsidRPr="007E2AB6">
        <w:rPr>
          <w:b/>
          <w:color w:val="000000"/>
          <w:szCs w:val="28"/>
        </w:rPr>
        <w:t xml:space="preserve"> службы по контракту и являющаяся участницей НИС, снята с указанного учета</w:t>
      </w:r>
      <w:r w:rsidRPr="00E402FE">
        <w:rPr>
          <w:color w:val="000000"/>
          <w:szCs w:val="28"/>
        </w:rPr>
        <w:t xml:space="preserve">. </w:t>
      </w:r>
      <w:proofErr w:type="gramStart"/>
      <w:r w:rsidRPr="00E402FE">
        <w:rPr>
          <w:color w:val="000000"/>
          <w:szCs w:val="28"/>
        </w:rPr>
        <w:t>В последующем на письменное обращение к начальнику Отделения с заявлением об отмене</w:t>
      </w:r>
      <w:proofErr w:type="gramEnd"/>
      <w:r w:rsidRPr="00E402FE">
        <w:rPr>
          <w:color w:val="000000"/>
          <w:szCs w:val="28"/>
        </w:rPr>
        <w:t xml:space="preserve"> указанного решения, последний, сославшись в письме от 21 июня 2019 года на положения п. 15 ст. 15 Федерального закона «О статусе военнослужащих», ответил отказом.</w:t>
      </w:r>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proofErr w:type="gramStart"/>
      <w:r w:rsidRPr="00E402FE">
        <w:rPr>
          <w:color w:val="000000"/>
          <w:szCs w:val="28"/>
        </w:rPr>
        <w:t>Согласно положениям п. 15 ст. 15 Федерального закона «О статусе военнослужащих» (в ред. Федерального закона от 28 декабря 2013 года № 405-ФЗ), примененным судами при рассмотрении данного административного иска, военнослужащим-гражданам, проходящим военную службу по контракту и в соответствии с Федеральным законом «О накопительно-ипотечной системе жилищного обеспечения военнослужащих» являющимся участниками накопительно-ипотечной системы жилищного обеспечения военнослужащих, выделяются денежные средства на приобретение или строительство</w:t>
      </w:r>
      <w:proofErr w:type="gramEnd"/>
      <w:r w:rsidRPr="00E402FE">
        <w:rPr>
          <w:color w:val="000000"/>
          <w:szCs w:val="28"/>
        </w:rPr>
        <w:t xml:space="preserve"> жилых помещений в порядке и на условиях, которые установлены федеральными законами и иными нормативными правовыми актами Российской Федерации.</w:t>
      </w: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r w:rsidRPr="00E402FE">
        <w:rPr>
          <w:color w:val="000000"/>
          <w:szCs w:val="28"/>
        </w:rPr>
        <w:t xml:space="preserve">На указанных военнослужащих-граждан и членов их семей не распространяется действие </w:t>
      </w:r>
      <w:proofErr w:type="spellStart"/>
      <w:r w:rsidRPr="00E402FE">
        <w:rPr>
          <w:color w:val="000000"/>
          <w:szCs w:val="28"/>
        </w:rPr>
        <w:t>абз</w:t>
      </w:r>
      <w:proofErr w:type="spellEnd"/>
      <w:r w:rsidRPr="00E402FE">
        <w:rPr>
          <w:color w:val="000000"/>
          <w:szCs w:val="28"/>
        </w:rPr>
        <w:t xml:space="preserve">. 12 п. 1, п.п. 13, 14, 16 - 19 настоящей статьи, а также </w:t>
      </w:r>
      <w:proofErr w:type="spellStart"/>
      <w:r w:rsidRPr="00E402FE">
        <w:rPr>
          <w:color w:val="000000"/>
          <w:szCs w:val="28"/>
        </w:rPr>
        <w:t>абз</w:t>
      </w:r>
      <w:proofErr w:type="spellEnd"/>
      <w:r w:rsidRPr="00E402FE">
        <w:rPr>
          <w:color w:val="000000"/>
          <w:szCs w:val="28"/>
        </w:rPr>
        <w:t>. 2 и 3 п. 1 ст. 23 настоящего федерального закона.</w:t>
      </w:r>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proofErr w:type="gramStart"/>
      <w:r w:rsidRPr="00E402FE">
        <w:rPr>
          <w:color w:val="000000"/>
          <w:szCs w:val="28"/>
        </w:rPr>
        <w:t>Признавая правомерными отказ начальника Отделения отменить ранее принятое решение жилищного органа, которым, по мнению судов, права административного истца не нарушались, и, отказывая истцу в удовлетворении административного иска, гарнизонный и флотский военные суды исходили из содержащегося в приведенных положениях п. 15 ст. 15 упомянутого закона ограничения в реализации жилищных прав для членов семей военнослужащих, являющихся участниками НИС.</w:t>
      </w:r>
      <w:proofErr w:type="gramEnd"/>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r w:rsidRPr="00E402FE">
        <w:rPr>
          <w:color w:val="000000"/>
          <w:szCs w:val="28"/>
        </w:rPr>
        <w:t>Между тем суд кассационной инстанции не может согласиться с такими выводами ввиду следующего.</w:t>
      </w:r>
    </w:p>
    <w:p w:rsidR="00E402FE" w:rsidRPr="002022CE" w:rsidRDefault="00E402FE" w:rsidP="00E402FE">
      <w:pPr>
        <w:pStyle w:val="a3"/>
        <w:shd w:val="clear" w:color="auto" w:fill="FFFFFF"/>
        <w:spacing w:before="0" w:beforeAutospacing="0" w:after="0" w:afterAutospacing="0" w:line="181" w:lineRule="atLeast"/>
        <w:ind w:firstLine="720"/>
        <w:jc w:val="both"/>
        <w:rPr>
          <w:color w:val="000000"/>
          <w:szCs w:val="28"/>
        </w:rPr>
      </w:pPr>
      <w:proofErr w:type="gramStart"/>
      <w:r w:rsidRPr="002022CE">
        <w:rPr>
          <w:b/>
          <w:color w:val="000000"/>
          <w:szCs w:val="28"/>
        </w:rPr>
        <w:t xml:space="preserve">Суды при разрешении рассматриваемого спора не приняли во внимание Постановление Конституционного Суда Российской Федерации от 20 июля 2018 года № 34-П, </w:t>
      </w:r>
      <w:r w:rsidRPr="002022CE">
        <w:rPr>
          <w:color w:val="000000"/>
          <w:szCs w:val="28"/>
        </w:rPr>
        <w:t>в частности содержащуюся в нем правовую позицию, согласно которой буквальное толкование п. 15 ст. 15 Федерального закона «О статусе военнослужащих», предполагающее запрет на распространение жилищных гарантий (в форме обеспечения жильем в виде жилого помещения или жилищной субсидии), установленных приведенной статьей</w:t>
      </w:r>
      <w:proofErr w:type="gramEnd"/>
      <w:r w:rsidRPr="002022CE">
        <w:rPr>
          <w:color w:val="000000"/>
          <w:szCs w:val="28"/>
        </w:rPr>
        <w:t xml:space="preserve"> </w:t>
      </w:r>
      <w:proofErr w:type="gramStart"/>
      <w:r w:rsidRPr="002022CE">
        <w:rPr>
          <w:color w:val="000000"/>
          <w:szCs w:val="28"/>
        </w:rPr>
        <w:t>закона, в отношении военнослужащего, заключившего первый контракт о прохождении военной службы до 1 января 2005 года и имеющего супругу, также проходящую военную службу по контракту, участие которой в накопительно-ипотечной системе жилищного обеспечения военнослужащих является обязательной в силу ч. 1 ст. 9 Федерального закона «О накопительно-ипотечной системе жилищного обеспечения военнослужащих», не имеет объективного и разумного оправдания, ставит таких военнослужащих в неравное</w:t>
      </w:r>
      <w:proofErr w:type="gramEnd"/>
      <w:r w:rsidRPr="002022CE">
        <w:rPr>
          <w:color w:val="000000"/>
          <w:szCs w:val="28"/>
        </w:rPr>
        <w:t xml:space="preserve"> положение с военнослужащими этой же категории, не состоящими в супружеских отношениях с военнослужащими-участниками накопительно-ипотечной системы жилищного обеспечения военнослужащих, что не согласуется с конституционными принципами равенства и справедливости и вытекающими из них критериями соразмерности (пропорциональности) допустимых ограничений прав и свобод.</w:t>
      </w:r>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proofErr w:type="gramStart"/>
      <w:r w:rsidRPr="00E402FE">
        <w:rPr>
          <w:color w:val="000000"/>
          <w:szCs w:val="28"/>
        </w:rPr>
        <w:t xml:space="preserve">Указанным постановлением приведенный </w:t>
      </w:r>
      <w:r w:rsidRPr="00AA1C5E">
        <w:rPr>
          <w:b/>
          <w:color w:val="000000"/>
          <w:szCs w:val="28"/>
        </w:rPr>
        <w:t>п. 15 ст. 15 Федерального закона «О статусе военнослужащих» признан не соответствующими Конституции Российской Федерации</w:t>
      </w:r>
      <w:r w:rsidRPr="00E402FE">
        <w:rPr>
          <w:color w:val="000000"/>
          <w:szCs w:val="28"/>
        </w:rPr>
        <w:t xml:space="preserve"> в той мере, в какой он препятствует реализации возникшего права военнослужащего, заключившего первый контракт о прохождении военной службы до 1 января 2005 года, продолжающего прохождение военной службы или уволенного с нее после указанной даты, на предоставление ему и членам его семьи, включая</w:t>
      </w:r>
      <w:proofErr w:type="gramEnd"/>
      <w:r w:rsidRPr="00E402FE">
        <w:rPr>
          <w:color w:val="000000"/>
          <w:szCs w:val="28"/>
        </w:rPr>
        <w:t xml:space="preserve"> </w:t>
      </w:r>
      <w:proofErr w:type="gramStart"/>
      <w:r w:rsidRPr="00E402FE">
        <w:rPr>
          <w:color w:val="000000"/>
          <w:szCs w:val="28"/>
        </w:rPr>
        <w:t xml:space="preserve">супругу (супруга), жилого помещения согласно положениям данного Федерального закона в связи с участием супруги (супруга) этого военнослужащего в накопительно-ипотечной системе жилищного обеспечения военнослужащих, независимо от волеизъявления военнослужащего и его </w:t>
      </w:r>
      <w:r w:rsidRPr="00E402FE">
        <w:rPr>
          <w:color w:val="000000"/>
          <w:szCs w:val="28"/>
        </w:rPr>
        <w:lastRenderedPageBreak/>
        <w:t>супруги (супруга) воспользоваться таким способом осуществления права на обеспечение жилым помещением вместо участия супруги (супруга) военнослужащего в накопительно-ипотечной системе жилищного обеспечения военнослужащих.</w:t>
      </w:r>
      <w:proofErr w:type="gramEnd"/>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r w:rsidRPr="00E402FE">
        <w:rPr>
          <w:color w:val="000000"/>
          <w:szCs w:val="28"/>
        </w:rPr>
        <w:t>В соответствии со ст.ст. 6 и 79 Федерального конституционного закона «О Конституционном Суде Российской Федерации» решения Конституционного Суда Российской Федерации обязательны на всей территории Российской Федерации для всех представительных, исполнительных и судебных органов государственной власти, органов местного самоуправления, предприятий, учреждений, организаций, должностных лиц, граждан и их объединений.</w:t>
      </w:r>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proofErr w:type="gramStart"/>
      <w:r w:rsidRPr="00E402FE">
        <w:rPr>
          <w:color w:val="000000"/>
          <w:szCs w:val="28"/>
        </w:rPr>
        <w:t>Суды общей юрисдикции при рассмотрении дел после вступления в силу постановления Конституционного Суда Российской Федерации не вправе руководствоваться нормативным актом или отдельными его положениями, признанными этим постановлением Конституционного Суда Российской Федерации не соответствующими Конституции Российской Федерации, либо применять нормативный акт или отдельные его положения в истолковании, расходящемся с данным Конституционным Судом Российской Федерации в этом постановлении истолкованием.</w:t>
      </w:r>
      <w:proofErr w:type="gramEnd"/>
    </w:p>
    <w:p w:rsidR="00E402FE" w:rsidRPr="00E402FE" w:rsidRDefault="00E402FE" w:rsidP="00E402FE">
      <w:pPr>
        <w:pStyle w:val="a3"/>
        <w:shd w:val="clear" w:color="auto" w:fill="FFFFFF"/>
        <w:spacing w:before="0" w:beforeAutospacing="0" w:after="0" w:afterAutospacing="0" w:line="181" w:lineRule="atLeast"/>
        <w:ind w:firstLine="720"/>
        <w:jc w:val="both"/>
        <w:rPr>
          <w:color w:val="000000"/>
          <w:szCs w:val="28"/>
        </w:rPr>
      </w:pPr>
      <w:r w:rsidRPr="00E402FE">
        <w:rPr>
          <w:color w:val="000000"/>
          <w:szCs w:val="28"/>
        </w:rPr>
        <w:t xml:space="preserve">Таким образом, верно установив имеющие значение для дела обстоятельства, </w:t>
      </w:r>
      <w:proofErr w:type="gramStart"/>
      <w:r w:rsidRPr="00E402FE">
        <w:rPr>
          <w:color w:val="000000"/>
          <w:szCs w:val="28"/>
        </w:rPr>
        <w:t>суды</w:t>
      </w:r>
      <w:proofErr w:type="gramEnd"/>
      <w:r w:rsidRPr="00E402FE">
        <w:rPr>
          <w:color w:val="000000"/>
          <w:szCs w:val="28"/>
        </w:rPr>
        <w:t xml:space="preserve"> неправильно истолковали и применили нормы материального права и соответственно сделали ошибочные выводы, которые привели к принятию неверного решения о законности оспоренного административным истцом решения жилищного органа.</w:t>
      </w: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r w:rsidRPr="00E402FE">
        <w:rPr>
          <w:color w:val="000000"/>
          <w:szCs w:val="28"/>
        </w:rPr>
        <w:t xml:space="preserve">В соответствии с </w:t>
      </w:r>
      <w:proofErr w:type="gramStart"/>
      <w:r w:rsidRPr="00E402FE">
        <w:rPr>
          <w:color w:val="000000"/>
          <w:szCs w:val="28"/>
        </w:rPr>
        <w:t>ч</w:t>
      </w:r>
      <w:proofErr w:type="gramEnd"/>
      <w:r w:rsidRPr="00E402FE">
        <w:rPr>
          <w:color w:val="000000"/>
          <w:szCs w:val="28"/>
        </w:rPr>
        <w:t>. 2 ст. 328 КАС РФ несоответствие выводов, изложенных в обжалованном судебном акте, обстоятельствам административного дела, неправильное применение норм материального права, если оно привело или могло привести к принятию неправильного судебного акта, является основанием для отмены судебных актов в кассационном порядке кассационным судом общей юрисдикции.</w:t>
      </w: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r w:rsidRPr="00E402FE">
        <w:rPr>
          <w:color w:val="000000"/>
          <w:szCs w:val="28"/>
        </w:rPr>
        <w:t>В силу положений п. 5 ч. 1 ст. 329 КАС РФ решение суда первой инстанции и апелляционной инстанции по настоящему делу подлежат отмене с принятием нового судебного акта.</w:t>
      </w: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proofErr w:type="gramStart"/>
      <w:r w:rsidRPr="00E402FE">
        <w:rPr>
          <w:color w:val="000000"/>
          <w:szCs w:val="28"/>
        </w:rPr>
        <w:t>При таких обстоятельствах, поскольку обстоятельства по делу судами установлены правильно, а соответственно оспоренный отказ должностного лица отменить принятое решение о снятии супруги административного истца с жилищного учета в качестве члена семьи последнего основано на вышеупомянутом положении п. 15 ст. 15 Федерального закона «О статусе военнослужащих», ранее признанным не соответствующими Конституции Российской Федерации, то соответственно оспоренные действия должностного лица являются незаконными</w:t>
      </w:r>
      <w:proofErr w:type="gramEnd"/>
      <w:r w:rsidRPr="00E402FE">
        <w:rPr>
          <w:color w:val="000000"/>
          <w:szCs w:val="28"/>
        </w:rPr>
        <w:t xml:space="preserve"> и нарушает права административного истца, которые подлежат судебной защите.</w:t>
      </w: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proofErr w:type="gramStart"/>
      <w:r w:rsidRPr="00E402FE">
        <w:rPr>
          <w:color w:val="000000"/>
          <w:szCs w:val="28"/>
        </w:rPr>
        <w:t>Что касается утверждения автора кассационной жалобы о том, что в настоящее время участники НИС могут быть обеспечены жильем дважды, в качестве членов семьи военнослужащих при предоставлении последнему жилого помещения или жилищной субсидии, а также в рамках НИС путем предоставления именных накоплений, то оно является несостоятельным, поскольку предметом спора по настоящему делу является вопрос жилищного учета военнослужащего и членов его семьи</w:t>
      </w:r>
      <w:proofErr w:type="gramEnd"/>
      <w:r w:rsidRPr="00E402FE">
        <w:rPr>
          <w:color w:val="000000"/>
          <w:szCs w:val="28"/>
        </w:rPr>
        <w:t>, а вопросы обеспечения жильем в той или иной форме должны регулироваться также с учетом норм ЖК РФ, которые по данному спору судами не применялись.</w:t>
      </w: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r w:rsidRPr="00E402FE">
        <w:rPr>
          <w:color w:val="000000"/>
          <w:szCs w:val="28"/>
        </w:rPr>
        <w:t>Руководствуясь ст. 327-330 КАС РФ, Кассационный военный суд</w:t>
      </w:r>
    </w:p>
    <w:p w:rsidR="00AA1C5E" w:rsidRDefault="00AA1C5E" w:rsidP="00E402FE">
      <w:pPr>
        <w:pStyle w:val="msoclassconsplusnormal"/>
        <w:shd w:val="clear" w:color="auto" w:fill="FFFFFF"/>
        <w:spacing w:before="0" w:beforeAutospacing="0" w:after="0" w:afterAutospacing="0" w:line="181" w:lineRule="atLeast"/>
        <w:ind w:firstLine="720"/>
        <w:jc w:val="center"/>
        <w:rPr>
          <w:color w:val="000000"/>
          <w:szCs w:val="28"/>
        </w:rPr>
      </w:pPr>
    </w:p>
    <w:p w:rsidR="00E402FE" w:rsidRDefault="00E402FE" w:rsidP="00E402FE">
      <w:pPr>
        <w:pStyle w:val="msoclassconsplusnormal"/>
        <w:shd w:val="clear" w:color="auto" w:fill="FFFFFF"/>
        <w:spacing w:before="0" w:beforeAutospacing="0" w:after="0" w:afterAutospacing="0" w:line="181" w:lineRule="atLeast"/>
        <w:ind w:firstLine="720"/>
        <w:jc w:val="center"/>
        <w:rPr>
          <w:color w:val="000000"/>
          <w:szCs w:val="28"/>
        </w:rPr>
      </w:pPr>
      <w:r w:rsidRPr="00E402FE">
        <w:rPr>
          <w:color w:val="000000"/>
          <w:szCs w:val="28"/>
        </w:rPr>
        <w:t>определил:</w:t>
      </w:r>
    </w:p>
    <w:p w:rsidR="00AA1C5E" w:rsidRPr="00E402FE" w:rsidRDefault="00AA1C5E" w:rsidP="00E402FE">
      <w:pPr>
        <w:pStyle w:val="msoclassconsplusnormal"/>
        <w:shd w:val="clear" w:color="auto" w:fill="FFFFFF"/>
        <w:spacing w:before="0" w:beforeAutospacing="0" w:after="0" w:afterAutospacing="0" w:line="181" w:lineRule="atLeast"/>
        <w:ind w:firstLine="720"/>
        <w:jc w:val="center"/>
        <w:rPr>
          <w:color w:val="000000"/>
          <w:szCs w:val="28"/>
        </w:rPr>
      </w:pP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r w:rsidRPr="00E402FE">
        <w:rPr>
          <w:color w:val="000000"/>
          <w:szCs w:val="28"/>
        </w:rPr>
        <w:t>решение Заозерского гарнизонного военного суда от 19 сентября 2019 года и апелляционное определение Северного флотского военного суда от 21 ноября 2019 года отменить и принять по делу новое решение, которым административный иск Сушко Виталия Викторовича удовлетворить.</w:t>
      </w: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r w:rsidRPr="00E402FE">
        <w:rPr>
          <w:color w:val="000000"/>
          <w:szCs w:val="28"/>
        </w:rPr>
        <w:t>    </w:t>
      </w:r>
      <w:proofErr w:type="gramStart"/>
      <w:r w:rsidRPr="00E402FE">
        <w:rPr>
          <w:color w:val="000000"/>
          <w:szCs w:val="28"/>
        </w:rPr>
        <w:t xml:space="preserve">Действия начальника отделения (территориальное </w:t>
      </w:r>
      <w:proofErr w:type="spellStart"/>
      <w:r w:rsidRPr="00E402FE">
        <w:rPr>
          <w:color w:val="000000"/>
          <w:szCs w:val="28"/>
        </w:rPr>
        <w:t>пгт</w:t>
      </w:r>
      <w:proofErr w:type="spellEnd"/>
      <w:r w:rsidRPr="00E402FE">
        <w:rPr>
          <w:color w:val="000000"/>
          <w:szCs w:val="28"/>
        </w:rPr>
        <w:t>.</w:t>
      </w:r>
      <w:proofErr w:type="gramEnd"/>
      <w:r w:rsidRPr="00E402FE">
        <w:rPr>
          <w:color w:val="000000"/>
          <w:szCs w:val="28"/>
        </w:rPr>
        <w:t xml:space="preserve"> </w:t>
      </w:r>
      <w:proofErr w:type="gramStart"/>
      <w:r w:rsidRPr="00E402FE">
        <w:rPr>
          <w:color w:val="000000"/>
          <w:szCs w:val="28"/>
        </w:rPr>
        <w:t xml:space="preserve">Печенга) федерального государственного казенного учреждения «Северное региональное управление жилищного </w:t>
      </w:r>
      <w:r w:rsidRPr="00E402FE">
        <w:rPr>
          <w:color w:val="000000"/>
          <w:szCs w:val="28"/>
        </w:rPr>
        <w:lastRenderedPageBreak/>
        <w:t>обеспечения» Министерства обороны Российской Федерации, связанные с отказом отменить решение от 17 декабря 2018 года № 3-62/10 о снятии с жилищного учета супруги административного истца –</w:t>
      </w:r>
      <w:r w:rsidRPr="00E402FE">
        <w:rPr>
          <w:rStyle w:val="apple-converted-space"/>
          <w:color w:val="000000"/>
          <w:szCs w:val="28"/>
        </w:rPr>
        <w:t> </w:t>
      </w:r>
      <w:r w:rsidRPr="00E402FE">
        <w:rPr>
          <w:rStyle w:val="fio7"/>
          <w:color w:val="000000"/>
          <w:szCs w:val="28"/>
        </w:rPr>
        <w:t>ФИО</w:t>
      </w:r>
      <w:r w:rsidRPr="00E402FE">
        <w:rPr>
          <w:rStyle w:val="apple-converted-space"/>
          <w:color w:val="000000"/>
          <w:szCs w:val="28"/>
        </w:rPr>
        <w:t> </w:t>
      </w:r>
      <w:r w:rsidRPr="00E402FE">
        <w:rPr>
          <w:color w:val="000000"/>
          <w:szCs w:val="28"/>
        </w:rPr>
        <w:t>признать незаконными и обязать данное должностное лицо указанное решение отменить, восстановив</w:t>
      </w:r>
      <w:r w:rsidRPr="00E402FE">
        <w:rPr>
          <w:rStyle w:val="apple-converted-space"/>
          <w:color w:val="000000"/>
          <w:szCs w:val="28"/>
        </w:rPr>
        <w:t> </w:t>
      </w:r>
      <w:r w:rsidRPr="00E402FE">
        <w:rPr>
          <w:rStyle w:val="fio7"/>
          <w:color w:val="000000"/>
          <w:szCs w:val="28"/>
        </w:rPr>
        <w:t>ФИО</w:t>
      </w:r>
      <w:r w:rsidRPr="00E402FE">
        <w:rPr>
          <w:rStyle w:val="apple-converted-space"/>
          <w:color w:val="000000"/>
          <w:szCs w:val="28"/>
        </w:rPr>
        <w:t> </w:t>
      </w:r>
      <w:r w:rsidRPr="00E402FE">
        <w:rPr>
          <w:color w:val="000000"/>
          <w:szCs w:val="28"/>
        </w:rPr>
        <w:t>на жилищном учете в качестве члена семьи Сушко В.В.</w:t>
      </w:r>
      <w:proofErr w:type="gramEnd"/>
    </w:p>
    <w:p w:rsidR="00AA1C5E" w:rsidRDefault="00AA1C5E" w:rsidP="00AA1C5E">
      <w:pPr>
        <w:pStyle w:val="msoclassconsplusnormal"/>
        <w:shd w:val="clear" w:color="auto" w:fill="FFFFFF"/>
        <w:spacing w:before="0" w:beforeAutospacing="0" w:after="0" w:afterAutospacing="0" w:line="181" w:lineRule="atLeast"/>
        <w:jc w:val="both"/>
        <w:rPr>
          <w:color w:val="000000"/>
          <w:szCs w:val="28"/>
        </w:rPr>
      </w:pPr>
    </w:p>
    <w:p w:rsidR="00AA1C5E" w:rsidRDefault="00AA1C5E" w:rsidP="00AA1C5E">
      <w:pPr>
        <w:pStyle w:val="msoclassconsplusnormal"/>
        <w:shd w:val="clear" w:color="auto" w:fill="FFFFFF"/>
        <w:spacing w:before="0" w:beforeAutospacing="0" w:after="0" w:afterAutospacing="0" w:line="181" w:lineRule="atLeast"/>
        <w:jc w:val="both"/>
        <w:rPr>
          <w:color w:val="000000"/>
          <w:szCs w:val="28"/>
        </w:rPr>
      </w:pPr>
    </w:p>
    <w:p w:rsidR="00E402FE" w:rsidRPr="00E402FE" w:rsidRDefault="00E402FE" w:rsidP="00AA1C5E">
      <w:pPr>
        <w:pStyle w:val="msoclassconsplusnormal"/>
        <w:shd w:val="clear" w:color="auto" w:fill="FFFFFF"/>
        <w:spacing w:before="0" w:beforeAutospacing="0" w:after="0" w:afterAutospacing="0" w:line="181" w:lineRule="atLeast"/>
        <w:jc w:val="both"/>
        <w:rPr>
          <w:color w:val="000000"/>
          <w:szCs w:val="28"/>
        </w:rPr>
      </w:pPr>
      <w:r w:rsidRPr="00E402FE">
        <w:rPr>
          <w:color w:val="000000"/>
          <w:szCs w:val="28"/>
        </w:rPr>
        <w:t>Председательствующий:            </w:t>
      </w:r>
      <w:r w:rsidR="00AA1C5E">
        <w:rPr>
          <w:color w:val="000000"/>
          <w:szCs w:val="28"/>
        </w:rPr>
        <w:tab/>
      </w:r>
      <w:r w:rsidR="00AA1C5E">
        <w:rPr>
          <w:color w:val="000000"/>
          <w:szCs w:val="28"/>
        </w:rPr>
        <w:tab/>
      </w:r>
      <w:r w:rsidR="00AA1C5E">
        <w:rPr>
          <w:color w:val="000000"/>
          <w:szCs w:val="28"/>
        </w:rPr>
        <w:tab/>
      </w:r>
      <w:r w:rsidR="00AA1C5E">
        <w:rPr>
          <w:color w:val="000000"/>
          <w:szCs w:val="28"/>
        </w:rPr>
        <w:tab/>
      </w:r>
      <w:r w:rsidR="00AA1C5E">
        <w:rPr>
          <w:color w:val="000000"/>
          <w:szCs w:val="28"/>
        </w:rPr>
        <w:tab/>
      </w:r>
      <w:r w:rsidRPr="00E402FE">
        <w:rPr>
          <w:color w:val="000000"/>
          <w:szCs w:val="28"/>
        </w:rPr>
        <w:t xml:space="preserve">            Р.В. </w:t>
      </w:r>
      <w:proofErr w:type="spellStart"/>
      <w:r w:rsidRPr="00E402FE">
        <w:rPr>
          <w:color w:val="000000"/>
          <w:szCs w:val="28"/>
        </w:rPr>
        <w:t>Прытков</w:t>
      </w:r>
      <w:proofErr w:type="spellEnd"/>
    </w:p>
    <w:p w:rsidR="00AA1C5E" w:rsidRDefault="00AA1C5E" w:rsidP="00AA1C5E">
      <w:pPr>
        <w:pStyle w:val="msoclassconsplusnormal"/>
        <w:shd w:val="clear" w:color="auto" w:fill="FFFFFF"/>
        <w:spacing w:before="0" w:beforeAutospacing="0" w:after="0" w:afterAutospacing="0" w:line="181" w:lineRule="atLeast"/>
        <w:jc w:val="both"/>
        <w:rPr>
          <w:color w:val="000000"/>
          <w:szCs w:val="28"/>
        </w:rPr>
      </w:pPr>
    </w:p>
    <w:p w:rsidR="00E402FE" w:rsidRPr="00E402FE" w:rsidRDefault="00E402FE" w:rsidP="00AA1C5E">
      <w:pPr>
        <w:pStyle w:val="msoclassconsplusnormal"/>
        <w:shd w:val="clear" w:color="auto" w:fill="FFFFFF"/>
        <w:spacing w:before="0" w:beforeAutospacing="0" w:after="0" w:afterAutospacing="0" w:line="181" w:lineRule="atLeast"/>
        <w:jc w:val="both"/>
        <w:rPr>
          <w:color w:val="000000"/>
          <w:szCs w:val="28"/>
        </w:rPr>
      </w:pPr>
      <w:r w:rsidRPr="00E402FE">
        <w:rPr>
          <w:color w:val="000000"/>
          <w:szCs w:val="28"/>
        </w:rPr>
        <w:t>Судьи:                                  </w:t>
      </w:r>
      <w:r w:rsidR="00AA1C5E">
        <w:rPr>
          <w:color w:val="000000"/>
          <w:szCs w:val="28"/>
        </w:rPr>
        <w:tab/>
      </w:r>
      <w:r w:rsidR="00AA1C5E">
        <w:rPr>
          <w:color w:val="000000"/>
          <w:szCs w:val="28"/>
        </w:rPr>
        <w:tab/>
      </w:r>
      <w:r w:rsidR="00AA1C5E">
        <w:rPr>
          <w:color w:val="000000"/>
          <w:szCs w:val="28"/>
        </w:rPr>
        <w:tab/>
      </w:r>
      <w:r w:rsidR="00AA1C5E">
        <w:rPr>
          <w:color w:val="000000"/>
          <w:szCs w:val="28"/>
        </w:rPr>
        <w:tab/>
      </w:r>
      <w:r w:rsidR="00AA1C5E">
        <w:rPr>
          <w:color w:val="000000"/>
          <w:szCs w:val="28"/>
        </w:rPr>
        <w:tab/>
      </w:r>
      <w:r w:rsidR="00AA1C5E">
        <w:rPr>
          <w:color w:val="000000"/>
          <w:szCs w:val="28"/>
        </w:rPr>
        <w:tab/>
      </w:r>
      <w:r w:rsidR="00AA1C5E">
        <w:rPr>
          <w:color w:val="000000"/>
          <w:szCs w:val="28"/>
        </w:rPr>
        <w:tab/>
      </w:r>
      <w:r w:rsidRPr="00E402FE">
        <w:rPr>
          <w:color w:val="000000"/>
          <w:szCs w:val="28"/>
        </w:rPr>
        <w:t>  Ю.А. Дубов</w:t>
      </w:r>
    </w:p>
    <w:p w:rsidR="00E402FE" w:rsidRPr="00E402FE" w:rsidRDefault="00E402FE" w:rsidP="00E402FE">
      <w:pPr>
        <w:pStyle w:val="msoclassconsplusnormal"/>
        <w:shd w:val="clear" w:color="auto" w:fill="FFFFFF"/>
        <w:spacing w:before="0" w:beforeAutospacing="0" w:after="0" w:afterAutospacing="0" w:line="181" w:lineRule="atLeast"/>
        <w:ind w:firstLine="720"/>
        <w:jc w:val="both"/>
        <w:rPr>
          <w:color w:val="000000"/>
          <w:szCs w:val="28"/>
        </w:rPr>
      </w:pPr>
      <w:r w:rsidRPr="00E402FE">
        <w:rPr>
          <w:color w:val="000000"/>
          <w:szCs w:val="28"/>
        </w:rPr>
        <w:t>                                   </w:t>
      </w:r>
      <w:r w:rsidR="00AA1C5E">
        <w:rPr>
          <w:color w:val="000000"/>
          <w:szCs w:val="28"/>
        </w:rPr>
        <w:tab/>
      </w:r>
      <w:r w:rsidR="00AA1C5E">
        <w:rPr>
          <w:color w:val="000000"/>
          <w:szCs w:val="28"/>
        </w:rPr>
        <w:tab/>
      </w:r>
      <w:r w:rsidR="00AA1C5E">
        <w:rPr>
          <w:color w:val="000000"/>
          <w:szCs w:val="28"/>
        </w:rPr>
        <w:tab/>
      </w:r>
      <w:r w:rsidR="00AA1C5E">
        <w:rPr>
          <w:color w:val="000000"/>
          <w:szCs w:val="28"/>
        </w:rPr>
        <w:tab/>
      </w:r>
      <w:r w:rsidR="00AA1C5E">
        <w:rPr>
          <w:color w:val="000000"/>
          <w:szCs w:val="28"/>
        </w:rPr>
        <w:tab/>
      </w:r>
      <w:r w:rsidR="00AA1C5E">
        <w:rPr>
          <w:color w:val="000000"/>
          <w:szCs w:val="28"/>
        </w:rPr>
        <w:tab/>
      </w:r>
      <w:r w:rsidR="00AA1C5E">
        <w:rPr>
          <w:color w:val="000000"/>
          <w:szCs w:val="28"/>
        </w:rPr>
        <w:tab/>
      </w:r>
      <w:r w:rsidRPr="00E402FE">
        <w:rPr>
          <w:color w:val="000000"/>
          <w:szCs w:val="28"/>
        </w:rPr>
        <w:t>  Д.Ю. Калиниченко</w:t>
      </w:r>
    </w:p>
    <w:p w:rsidR="00755C3E" w:rsidRPr="00E402FE" w:rsidRDefault="00755C3E">
      <w:pPr>
        <w:rPr>
          <w:rFonts w:ascii="Times New Roman" w:hAnsi="Times New Roman" w:cs="Times New Roman"/>
          <w:sz w:val="24"/>
          <w:szCs w:val="28"/>
        </w:rPr>
      </w:pPr>
    </w:p>
    <w:sectPr w:rsidR="00755C3E" w:rsidRPr="00E402FE" w:rsidSect="00E402FE">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drawingGridHorizontalSpacing w:val="110"/>
  <w:displayHorizontalDrawingGridEvery w:val="2"/>
  <w:characterSpacingControl w:val="doNotCompress"/>
  <w:compat/>
  <w:rsids>
    <w:rsidRoot w:val="00E402FE"/>
    <w:rsid w:val="00035AB3"/>
    <w:rsid w:val="0004799F"/>
    <w:rsid w:val="000A1F02"/>
    <w:rsid w:val="000C7059"/>
    <w:rsid w:val="000F188A"/>
    <w:rsid w:val="00123C27"/>
    <w:rsid w:val="002022CE"/>
    <w:rsid w:val="0020632B"/>
    <w:rsid w:val="00207782"/>
    <w:rsid w:val="002C2369"/>
    <w:rsid w:val="002F7A55"/>
    <w:rsid w:val="00302472"/>
    <w:rsid w:val="00365A97"/>
    <w:rsid w:val="00400B26"/>
    <w:rsid w:val="0049755A"/>
    <w:rsid w:val="0053728C"/>
    <w:rsid w:val="0058178B"/>
    <w:rsid w:val="005D23D9"/>
    <w:rsid w:val="006646AF"/>
    <w:rsid w:val="00755C3E"/>
    <w:rsid w:val="007A1DB1"/>
    <w:rsid w:val="007E05F4"/>
    <w:rsid w:val="007E2AB6"/>
    <w:rsid w:val="007F4029"/>
    <w:rsid w:val="00821F65"/>
    <w:rsid w:val="00894DBC"/>
    <w:rsid w:val="008B6DFE"/>
    <w:rsid w:val="008C5155"/>
    <w:rsid w:val="00997A3C"/>
    <w:rsid w:val="009D43D6"/>
    <w:rsid w:val="009F2ADB"/>
    <w:rsid w:val="00A12979"/>
    <w:rsid w:val="00A30565"/>
    <w:rsid w:val="00AA1C5E"/>
    <w:rsid w:val="00AE12A7"/>
    <w:rsid w:val="00C02B7E"/>
    <w:rsid w:val="00C502D0"/>
    <w:rsid w:val="00CC50D0"/>
    <w:rsid w:val="00D114AD"/>
    <w:rsid w:val="00D50210"/>
    <w:rsid w:val="00DC7BBB"/>
    <w:rsid w:val="00DD4EBD"/>
    <w:rsid w:val="00DE1C7C"/>
    <w:rsid w:val="00DF0657"/>
    <w:rsid w:val="00E402FE"/>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E402F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402F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classconsplusnormal">
    <w:name w:val="msoclassconsplusnormal"/>
    <w:basedOn w:val="a"/>
    <w:rsid w:val="00E402F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E402FE"/>
  </w:style>
  <w:style w:type="character" w:customStyle="1" w:styleId="fio7">
    <w:name w:val="fio7"/>
    <w:basedOn w:val="a0"/>
    <w:rsid w:val="00E402FE"/>
  </w:style>
</w:styles>
</file>

<file path=word/webSettings.xml><?xml version="1.0" encoding="utf-8"?>
<w:webSettings xmlns:r="http://schemas.openxmlformats.org/officeDocument/2006/relationships" xmlns:w="http://schemas.openxmlformats.org/wordprocessingml/2006/main">
  <w:divs>
    <w:div w:id="1075977858">
      <w:bodyDiv w:val="1"/>
      <w:marLeft w:val="0"/>
      <w:marRight w:val="0"/>
      <w:marTop w:val="0"/>
      <w:marBottom w:val="0"/>
      <w:divBdr>
        <w:top w:val="none" w:sz="0" w:space="0" w:color="auto"/>
        <w:left w:val="none" w:sz="0" w:space="0" w:color="auto"/>
        <w:bottom w:val="none" w:sz="0" w:space="0" w:color="auto"/>
        <w:right w:val="none" w:sz="0" w:space="0" w:color="auto"/>
      </w:divBdr>
    </w:div>
    <w:div w:id="157184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1720</Words>
  <Characters>9806</Characters>
  <Application>Microsoft Office Word</Application>
  <DocSecurity>0</DocSecurity>
  <Lines>81</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2020-04-17T09:48:00Z</dcterms:created>
  <dcterms:modified xsi:type="dcterms:W3CDTF">2020-07-15T11:51:00Z</dcterms:modified>
</cp:coreProperties>
</file>