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45F" w:rsidRPr="000F6D54" w:rsidRDefault="00FE445F" w:rsidP="00FE445F">
      <w:pPr>
        <w:pStyle w:val="24"/>
        <w:shd w:val="clear" w:color="auto" w:fill="auto"/>
        <w:spacing w:before="0" w:after="0" w:line="240" w:lineRule="auto"/>
        <w:ind w:firstLine="567"/>
        <w:rPr>
          <w:rFonts w:ascii="Times New Roman" w:hAnsi="Times New Roman"/>
          <w:lang w:val="ru-RU"/>
        </w:rPr>
      </w:pPr>
      <w:r w:rsidRPr="000F6D54">
        <w:rPr>
          <w:rFonts w:ascii="Times New Roman" w:hAnsi="Times New Roman"/>
          <w:color w:val="000000"/>
          <w:lang w:val="ru-RU" w:eastAsia="ru-RU" w:bidi="ru-RU"/>
        </w:rPr>
        <w:t>Судом признано обоснованным требование военнослужащего – участ</w:t>
      </w:r>
      <w:r w:rsidRPr="000F6D54">
        <w:rPr>
          <w:rFonts w:ascii="Times New Roman" w:hAnsi="Times New Roman"/>
          <w:color w:val="000000"/>
          <w:lang w:val="ru-RU" w:eastAsia="ru-RU" w:bidi="ru-RU"/>
        </w:rPr>
        <w:softHyphen/>
        <w:t xml:space="preserve">ника </w:t>
      </w:r>
      <w:proofErr w:type="spellStart"/>
      <w:r w:rsidRPr="000F6D54">
        <w:rPr>
          <w:rFonts w:ascii="Times New Roman" w:hAnsi="Times New Roman"/>
          <w:color w:val="000000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lang w:val="ru-RU" w:eastAsia="ru-RU" w:bidi="ru-RU"/>
        </w:rPr>
        <w:t xml:space="preserve"> системы жилищного обеспечения о закры</w:t>
      </w:r>
      <w:r w:rsidRPr="000F6D54">
        <w:rPr>
          <w:rFonts w:ascii="Times New Roman" w:hAnsi="Times New Roman"/>
          <w:color w:val="000000"/>
          <w:lang w:val="ru-RU" w:eastAsia="ru-RU" w:bidi="ru-RU"/>
        </w:rPr>
        <w:softHyphen/>
        <w:t>тии именного накопительного счёта по собственному желанию</w:t>
      </w:r>
    </w:p>
    <w:p w:rsidR="00FE445F" w:rsidRPr="000F6D54" w:rsidRDefault="00FE445F" w:rsidP="00FE445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Прапорщик М. проходит военную службу по контракту с ноября 2002 года и с апреля 2009 года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включена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в реестр участников НИС.</w:t>
      </w:r>
    </w:p>
    <w:p w:rsidR="00FE445F" w:rsidRPr="000F6D54" w:rsidRDefault="00FE445F" w:rsidP="00FE445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2 декабря 2014 г. М. обратилась к командиру воинской части с рапортом о закрытии именного накопительного счёта участника НИС, в чём ей было отказано.</w:t>
      </w:r>
    </w:p>
    <w:p w:rsidR="00FE445F" w:rsidRPr="000F6D54" w:rsidRDefault="00FE445F" w:rsidP="00FE445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Томский гарнизонный военный суд удовлетворил требования М., возложив на командира воинской части обязанность по направлению в адрес выше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стоящего органа военного управления документов для исключения названной военнослужащей из реестра участников НИС. Суд апелляционной инстанции решение гарнизонного военного суда ос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тавил без изменения, исходя из следующего.</w:t>
      </w:r>
    </w:p>
    <w:p w:rsidR="00FE445F" w:rsidRPr="000F6D54" w:rsidRDefault="00FE445F" w:rsidP="00FE445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силу общеправового принципа, изложенного в п. 2 ст. 1 и п. 1 ст. 9 Гражданского кодекса Российской Федерации, граждане осуществляют принадлежащие им права по своему усмотрению, т. е. своей волей и в своём интересе. Из этого следует недопустимость понуждения их об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ладателей к реализации определённого поведения, составляющего содержание прав. </w:t>
      </w:r>
    </w:p>
    <w:p w:rsidR="00FE445F" w:rsidRPr="000F6D54" w:rsidRDefault="00FE445F" w:rsidP="00FE445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Согласно абзацу первому п. 1 и п. 16 ст. 15 Федерального закона «О статусе военнослужащих» выделение денежных средств на приобретение или строительство жилых помещений в порядке, предусмотренном Федераль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ным законом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еннослужащих» является одной из форм реализации военнослужащими права на жилище.</w:t>
      </w:r>
    </w:p>
    <w:p w:rsidR="00FE445F" w:rsidRPr="000F6D54" w:rsidRDefault="00FE445F" w:rsidP="00FE445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Как названные выше законы, так и иные нормативные правовые акты не со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держат положений, ограничивающих указанную категорию военнослужащих в возможности не осуществлять данное право.</w:t>
      </w:r>
    </w:p>
    <w:p w:rsidR="00FE445F" w:rsidRPr="000F6D54" w:rsidRDefault="00FE445F" w:rsidP="00FE445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Показателями исполнения государством своих обязательств в рамках НИС жилищного обеспечения являются получение военнослу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жащим денежных средств или направление уполномоченным феде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ральным органом кредитору участника НИС  целевого жилищного займа на предусмотренные п. 2 ч. 1 ст. 14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служащих» цели (ч. 3 ст. 11 указанного федерального закона).</w:t>
      </w:r>
    </w:p>
    <w:p w:rsidR="00FE445F" w:rsidRPr="000F6D54" w:rsidRDefault="00FE445F" w:rsidP="00FE445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М., будучи участником НИС, не воспользовалась деньгами, находящимися на её имен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ном накопительном счёте. Целевой жилищный заём ей также не предоставлял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ся. Обратившись по команде с рапортом об исключении из соответствующего реестра, она, тем самым, недвусмысленно заявила о нежелании реализовать своё право на жилище с помощью денежных средств, предоставляемых по правилам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чения военнослужащих».</w:t>
      </w:r>
    </w:p>
    <w:p w:rsidR="00FE445F" w:rsidRPr="000F6D54" w:rsidRDefault="00FE445F" w:rsidP="00FE445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соответствии со ст. 5 и с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ч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. 4 ст. 13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 накопления для жилищного обеспечения военнослужащих являются собствен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ностью Российской Федерации. Они складываются из накопительных взносов, которые учитываются на именном накопительном счёте участника НИС.  Прекращение участнику НИС права на обеспечение жилым помещением в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порядке, установленном названным законом, сопровождается закрытием счёта и возвращением в федеральный бюджет накопленных взносов, а также иных учтённых на нём поступлений.</w:t>
      </w:r>
    </w:p>
    <w:p w:rsidR="00FE445F" w:rsidRPr="000F6D54" w:rsidRDefault="00FE445F" w:rsidP="00FE445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Согласно п. 28 Инструкции, утверждённой приказом МВД России от 28 декабря 2005 г. № 1059, формирование списка военнослужащих воинской части для их последующего исключения из реестра участников НИС  является прерогативой командира воинской части.</w:t>
      </w:r>
    </w:p>
    <w:p w:rsidR="00FE445F" w:rsidRPr="000F6D54" w:rsidRDefault="00FE445F" w:rsidP="00FE445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Реализация командованием волеизъявления М. о закрытии именного накопительного счёта участника НИС не нарушает чьих-либо прав и законных интересов, включая публичные. </w:t>
      </w:r>
    </w:p>
    <w:p w:rsidR="00FE445F" w:rsidRDefault="00FE445F" w:rsidP="00FE445F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color w:val="000000"/>
          <w:lang w:val="ru-RU" w:eastAsia="ru-RU" w:bidi="ru-RU"/>
        </w:rPr>
      </w:pPr>
    </w:p>
    <w:p w:rsidR="00FE445F" w:rsidRPr="00823229" w:rsidRDefault="00FE445F" w:rsidP="00FE445F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lang w:val="ru-RU"/>
        </w:rPr>
      </w:pP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Обзор практики рассмотрения военными судами дел о реализации прав на участие в </w:t>
      </w:r>
      <w:proofErr w:type="spellStart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>накопительно-ипотечной</w:t>
      </w:r>
      <w:proofErr w:type="spellEnd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 системе жилищного обеспечения военнослужащих  и членов их семей, утверждён </w:t>
      </w:r>
      <w:r w:rsidRPr="00823229">
        <w:rPr>
          <w:rFonts w:ascii="Times New Roman" w:hAnsi="Times New Roman"/>
          <w:b w:val="0"/>
          <w:lang w:val="ru-RU"/>
        </w:rPr>
        <w:t>Президиумом Верховного Суда Российской Федерации, 20 января 2016 г.</w:t>
      </w:r>
    </w:p>
    <w:p w:rsidR="00A30571" w:rsidRPr="00FE445F" w:rsidRDefault="00A30571">
      <w:pPr>
        <w:rPr>
          <w:lang w:val="ru-RU"/>
        </w:rPr>
      </w:pPr>
    </w:p>
    <w:sectPr w:rsidR="00A30571" w:rsidRPr="00FE445F" w:rsidSect="00A3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FE445F"/>
    <w:rsid w:val="002D637B"/>
    <w:rsid w:val="00A30571"/>
    <w:rsid w:val="00AB29AB"/>
    <w:rsid w:val="00E56006"/>
    <w:rsid w:val="00FE4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0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character" w:customStyle="1" w:styleId="af3">
    <w:name w:val="Основной текст_"/>
    <w:basedOn w:val="a0"/>
    <w:link w:val="11"/>
    <w:rsid w:val="00FE445F"/>
    <w:rPr>
      <w:rFonts w:eastAsia="Times New Roman"/>
      <w:spacing w:val="7"/>
      <w:shd w:val="clear" w:color="auto" w:fill="FFFFFF"/>
    </w:rPr>
  </w:style>
  <w:style w:type="character" w:customStyle="1" w:styleId="23">
    <w:name w:val="Основной текст (2)_"/>
    <w:basedOn w:val="a0"/>
    <w:link w:val="24"/>
    <w:rsid w:val="00FE445F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11">
    <w:name w:val="Основной текст1"/>
    <w:basedOn w:val="a"/>
    <w:link w:val="af3"/>
    <w:rsid w:val="00FE445F"/>
    <w:pPr>
      <w:widowControl w:val="0"/>
      <w:shd w:val="clear" w:color="auto" w:fill="FFFFFF"/>
      <w:spacing w:after="120" w:line="0" w:lineRule="atLeast"/>
    </w:pPr>
    <w:rPr>
      <w:rFonts w:eastAsia="Times New Roman"/>
      <w:spacing w:val="7"/>
      <w:sz w:val="22"/>
      <w:szCs w:val="22"/>
    </w:rPr>
  </w:style>
  <w:style w:type="paragraph" w:customStyle="1" w:styleId="24">
    <w:name w:val="Основной текст (2)"/>
    <w:basedOn w:val="a"/>
    <w:link w:val="23"/>
    <w:rsid w:val="00FE445F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eastAsia="Times New Roman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572</Words>
  <Characters>3264</Characters>
  <Application>Microsoft Office Word</Application>
  <DocSecurity>0</DocSecurity>
  <Lines>27</Lines>
  <Paragraphs>7</Paragraphs>
  <ScaleCrop>false</ScaleCrop>
  <Company>Microsoft</Company>
  <LinksUpToDate>false</LinksUpToDate>
  <CharactersWithSpaces>3829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2016-01-22T10:53:00Z</dcterms:created>
  <dcterms:modified xsi:type="dcterms:W3CDTF">2016-01-22T10:59:00Z</dcterms:modified>
</cp:coreProperties>
</file>