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2BC" w:rsidRPr="000F6D54" w:rsidRDefault="00FD72BC" w:rsidP="00FD72BC">
      <w:pPr>
        <w:pStyle w:val="24"/>
        <w:shd w:val="clear" w:color="auto" w:fill="auto"/>
        <w:spacing w:before="0" w:after="0" w:line="240" w:lineRule="auto"/>
        <w:ind w:firstLine="567"/>
        <w:rPr>
          <w:rFonts w:ascii="Times New Roman" w:hAnsi="Times New Roman"/>
          <w:lang w:val="ru-RU" w:eastAsia="ru-RU" w:bidi="ru-RU"/>
        </w:rPr>
      </w:pPr>
      <w:r w:rsidRPr="000F6D54">
        <w:rPr>
          <w:rFonts w:ascii="Times New Roman" w:hAnsi="Times New Roman"/>
          <w:lang w:val="ru-RU" w:eastAsia="ru-RU" w:bidi="ru-RU"/>
        </w:rPr>
        <w:t>Военнослужащие, являющиеся членами семьи собственников жилых помещений, правом на  выплату  денежных средств, дополняющих накопления для жилищного обеспечения, не обладают</w:t>
      </w:r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Старший лейтенант Л. обратился в Санкт-Петербургский гарнизонный военный суд с заявлением об оспаривании решения Западного регионального управления жилищного обеспечения Минобороны России от 8 июля 2014 г. об отказе в выплате ему денежных средств, дополняющих накопления для жилищного обеспечения, учтённые на его именном накопительном счёте, до расчётного размера денежных средств, которые он мог бы накопить в период от даты предоставления таких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средств до даты, когда </w:t>
      </w:r>
      <w:r w:rsidRPr="000F6D54">
        <w:rPr>
          <w:rStyle w:val="af4"/>
          <w:sz w:val="26"/>
          <w:szCs w:val="26"/>
        </w:rPr>
        <w:t>общая</w:t>
      </w:r>
      <w:r w:rsidRPr="000F6D54">
        <w:rPr>
          <w:rFonts w:ascii="Times New Roman" w:hAnsi="Times New Roman"/>
          <w:i/>
          <w:color w:val="000000"/>
          <w:sz w:val="26"/>
          <w:szCs w:val="26"/>
          <w:lang w:val="ru-RU" w:eastAsia="ru-RU" w:bidi="ru-RU"/>
        </w:rPr>
        <w:t xml:space="preserve">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продолжительность его военной службы в календарном исчислении могла бы составить 20 лет.</w:t>
      </w:r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Решением Санкт-Петербургского гарнизонного военного суда от 26 декабря 2014 г. в удовлетворении заявления Л. отказано по следующим основаниям.</w:t>
      </w:r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выписке из лицевого счета от 19 мая 1995 г. Л. был вселён в качестве члена семьи собственника и зарегистрирован в жилом помещении, расположенном в г. Анапе и принадлежащем на праве собственности его матери.</w:t>
      </w:r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августе 2003 года заявитель поступил в Военно-медицинскую академию, в которой обучался в качестве курсанта до 20 июня 2009 г., а в качестве слушателя интернатуры – до 19 июня 2010 г. Первое офицерское звание по окончании академии присвоено заявителю 20 июня 2009 г.</w:t>
      </w:r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7 марта 2014 г. при наличии общей продолжительности военной службы более 10 лет, но до истечения пятилетнего срока прохождения военной службы по контракту после окончания военно-учебного заведения старший лейтенант медицинской службы Л. был досрочно уволен в отставку на основании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подп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«в» п. 1 ст. 51 Федерального закона «О воинской обязанности и военной службе» – в связи с признанием военно-врачебной комиссией негодным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к военной службе, с 23 марта 2014 г. исключён из списков личного состава академии.</w:t>
      </w:r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 этом ни в период обучения в военной образовательной организации высшего образования, ни во время последующего прохождения военной службы заявитель установленным порядком из жилого помещения в г. Анапе не выселялся, с регистрационного учёта не снимался и право пользования им не прекращал, а после окончания военной службы возвратился в указанное жилое помещение и проживает в нём в настоящее время.</w:t>
      </w:r>
      <w:proofErr w:type="gramEnd"/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Таким образом, заявитель по момент увольнения продолжал оставаться членом семьи собственника жилого помещения как фактически, так и юридически – в силу ч. 1 ст. 31 ЖК РФ и п. 1 ст. 15 Федерального закона «О статусе военнослужащих», поскольку воспользовался предусмотренным законом на первые пять лет военной службы по контракту, не считая времени обучения в военной образовательной организации высшего образования, сохранением права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на жилое помещение, занимаемое до поступления на военную службу.</w:t>
      </w:r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Ссылки заявителя на то обстоятельство, что он из-за прохождения военной службы фактически не проживал в принадлежащем матери жилом помещении в г. Анапе и в силу приведённых им норм не являлся членом семьи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собственника жилого помещения, основаны на неверном толковании норм материального права.</w:t>
      </w:r>
      <w:proofErr w:type="gramEnd"/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ст. 10 ЖК РФ возникновение жилищных прав обусловлено не устными утверждениями участников соответствующих правоотношений об их наличии или отсутствии, а основаниями, предусмотренными федеральными законами, иными правовыми актами, а также действиями участников жилищных отношений, которые хотя и не предусмотрены такими актами, но в силу общих начал и смысла жилищного законодательства порождают жилищные права.</w:t>
      </w:r>
      <w:proofErr w:type="gramEnd"/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частности, согласно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1 – 6 ст. 10 ЖК РФ жилищные права возникают из договоров или иных сделок, из актов государственных органов и органов местного самоуправления, из судебных решений, в результате приобретения в собственность жилых помещений, из членства в жилищных или жилищно-строительных кооперативах, вследствие действий (бездействия) участников жилищных отношений или наступления событий, с которыми федеральный закон или иной нормативный правовой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акт связывает возникновение жилищных прав и обязанностей.</w:t>
      </w:r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Жилищные права Л. в качестве члена семьи собственника жилого помещения возникли в 1995 г. из действий его матери в качестве его законного представителя и одновременно собственника жилого помещения, которые выразились во вселении заявителя в несовершеннолетнем возрасте в жилое помещение в соответствующем статусе, регистрации по месту жительства в нём, а также из последующего совместного проживания заявителя с собственником.</w:t>
      </w:r>
      <w:proofErr w:type="gramEnd"/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период военной службы (с 1 августа 2003 г. по 23 марта 2014 г.) права Л. в качестве члена семьи собственника жилого помещения охранялись ч. 2 ст. 31 ЖК РФ,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. 1 и 3 ст. 292 ГК РФ,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1 и 11 ст. 15 Федерального закона «О статусе военнослужащих», согласно которым он не только сохранял право пользования жилым помещением, но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и мог требовать устранения нарушения своих прав от любых лиц, включая собственника жилого помещения.</w:t>
      </w:r>
    </w:p>
    <w:p w:rsidR="00FD72BC" w:rsidRPr="000F6D54" w:rsidRDefault="00FD72BC" w:rsidP="00FD72BC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При этом заявитель принадлежащее ему право пользования жилым помещением добровольно не прекращал, из жилого помещения в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г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Анапе установленным порядком не выселялся и с регистрационного учёта не снимался.</w:t>
      </w:r>
    </w:p>
    <w:p w:rsidR="00FD72BC" w:rsidRDefault="00FD72BC" w:rsidP="00FD72BC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color w:val="000000"/>
          <w:lang w:val="ru-RU" w:eastAsia="ru-RU" w:bidi="ru-RU"/>
        </w:rPr>
      </w:pPr>
    </w:p>
    <w:p w:rsidR="00FD72BC" w:rsidRPr="00823229" w:rsidRDefault="00FD72BC" w:rsidP="00FD72BC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</w:t>
      </w:r>
      <w:proofErr w:type="spellStart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>накопительно-ипотечной</w:t>
      </w:r>
      <w:proofErr w:type="spellEnd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A30571" w:rsidRPr="00FD72BC" w:rsidRDefault="00A30571">
      <w:pPr>
        <w:rPr>
          <w:lang w:val="ru-RU"/>
        </w:rPr>
      </w:pPr>
    </w:p>
    <w:sectPr w:rsidR="00A30571" w:rsidRPr="00FD72BC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FD72BC"/>
    <w:rsid w:val="002D637B"/>
    <w:rsid w:val="00A30571"/>
    <w:rsid w:val="00AB29AB"/>
    <w:rsid w:val="00E56006"/>
    <w:rsid w:val="00FD72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FD72BC"/>
    <w:rPr>
      <w:rFonts w:eastAsia="Times New Roman"/>
      <w:spacing w:val="7"/>
      <w:shd w:val="clear" w:color="auto" w:fill="FFFFFF"/>
    </w:rPr>
  </w:style>
  <w:style w:type="character" w:customStyle="1" w:styleId="23">
    <w:name w:val="Основной текст (2)_"/>
    <w:basedOn w:val="a0"/>
    <w:link w:val="24"/>
    <w:rsid w:val="00FD72BC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"/>
    <w:link w:val="af3"/>
    <w:rsid w:val="00FD72BC"/>
    <w:pPr>
      <w:widowControl w:val="0"/>
      <w:shd w:val="clear" w:color="auto" w:fill="FFFFFF"/>
      <w:spacing w:after="120" w:line="0" w:lineRule="atLeast"/>
    </w:pPr>
    <w:rPr>
      <w:rFonts w:eastAsia="Times New Roman"/>
      <w:spacing w:val="7"/>
      <w:sz w:val="22"/>
      <w:szCs w:val="22"/>
    </w:rPr>
  </w:style>
  <w:style w:type="paragraph" w:customStyle="1" w:styleId="24">
    <w:name w:val="Основной текст (2)"/>
    <w:basedOn w:val="a"/>
    <w:link w:val="23"/>
    <w:rsid w:val="00FD72BC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  <w:style w:type="character" w:customStyle="1" w:styleId="af4">
    <w:name w:val="Основной текст + Курсив"/>
    <w:basedOn w:val="af3"/>
    <w:rsid w:val="00FD72BC"/>
    <w:rPr>
      <w:rFonts w:ascii="Times New Roman" w:hAnsi="Times New Roman" w:cs="Times New Roman"/>
      <w:b w:val="0"/>
      <w:bCs w:val="0"/>
      <w:i/>
      <w:iCs/>
      <w:smallCaps w:val="0"/>
      <w:strike w:val="0"/>
      <w:color w:val="000000"/>
      <w:spacing w:val="3"/>
      <w:w w:val="100"/>
      <w:position w:val="0"/>
      <w:sz w:val="24"/>
      <w:szCs w:val="24"/>
      <w:u w:val="none"/>
      <w:lang w:val="ru-RU" w:eastAsia="ru-RU" w:bidi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792</Words>
  <Characters>4517</Characters>
  <Application>Microsoft Office Word</Application>
  <DocSecurity>0</DocSecurity>
  <Lines>37</Lines>
  <Paragraphs>10</Paragraphs>
  <ScaleCrop>false</ScaleCrop>
  <Company>Microsoft</Company>
  <LinksUpToDate>false</LinksUpToDate>
  <CharactersWithSpaces>5299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2016-01-22T11:27:00Z</dcterms:created>
  <dcterms:modified xsi:type="dcterms:W3CDTF">2016-01-22T11:56:00Z</dcterms:modified>
</cp:coreProperties>
</file>