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73E" w:rsidRPr="000169AD" w:rsidRDefault="0070473E" w:rsidP="0070473E">
      <w:pPr>
        <w:pStyle w:val="1"/>
        <w:ind w:right="60"/>
        <w:jc w:val="center"/>
        <w:rPr>
          <w:b/>
          <w:iCs/>
          <w:sz w:val="27"/>
          <w:szCs w:val="27"/>
        </w:rPr>
      </w:pPr>
      <w:r w:rsidRPr="000169AD">
        <w:rPr>
          <w:b/>
          <w:iCs/>
          <w:sz w:val="27"/>
          <w:szCs w:val="27"/>
        </w:rPr>
        <w:t>Поскольку административный истец по истечении пятилетн</w:t>
      </w:r>
      <w:r w:rsidRPr="000169AD">
        <w:rPr>
          <w:b/>
          <w:iCs/>
          <w:sz w:val="27"/>
          <w:szCs w:val="27"/>
        </w:rPr>
        <w:t>е</w:t>
      </w:r>
      <w:r w:rsidRPr="000169AD">
        <w:rPr>
          <w:b/>
          <w:iCs/>
          <w:sz w:val="27"/>
          <w:szCs w:val="27"/>
        </w:rPr>
        <w:t>го срока после окончания военно-учебного заведения в ква</w:t>
      </w:r>
      <w:r w:rsidRPr="000169AD">
        <w:rPr>
          <w:b/>
          <w:iCs/>
          <w:sz w:val="27"/>
          <w:szCs w:val="27"/>
        </w:rPr>
        <w:t>р</w:t>
      </w:r>
      <w:r w:rsidRPr="000169AD">
        <w:rPr>
          <w:b/>
          <w:iCs/>
          <w:sz w:val="27"/>
          <w:szCs w:val="27"/>
        </w:rPr>
        <w:t>тиру, принадлежащую его матери на праве собственности, не вселялся, а продолжил проходить военную службу в других населенных пунктах, законных оснований для отнесения его к члену семьи собственника жилого помещения не имелось</w:t>
      </w:r>
    </w:p>
    <w:p w:rsidR="0070473E" w:rsidRPr="000169AD" w:rsidRDefault="0070473E" w:rsidP="0070473E">
      <w:pPr>
        <w:pStyle w:val="Style2"/>
        <w:widowControl/>
        <w:ind w:firstLine="426"/>
        <w:rPr>
          <w:i/>
          <w:sz w:val="27"/>
          <w:szCs w:val="27"/>
        </w:rPr>
      </w:pPr>
    </w:p>
    <w:p w:rsidR="0070473E" w:rsidRPr="000169AD" w:rsidRDefault="0070473E" w:rsidP="0070473E">
      <w:pPr>
        <w:pStyle w:val="Style2"/>
        <w:widowControl/>
        <w:ind w:firstLine="426"/>
        <w:rPr>
          <w:i/>
          <w:sz w:val="27"/>
          <w:szCs w:val="27"/>
        </w:rPr>
      </w:pPr>
      <w:r w:rsidRPr="000169AD">
        <w:rPr>
          <w:i/>
          <w:sz w:val="27"/>
          <w:szCs w:val="27"/>
        </w:rPr>
        <w:t xml:space="preserve">Определение Судебной коллегии по делам военнослужащих Верховного Суда Российской Федерации от 14 мая 2020 г. № 228-КА20-3 по заявлению А. (извлечение). </w:t>
      </w:r>
    </w:p>
    <w:p w:rsidR="0070473E" w:rsidRPr="000169AD" w:rsidRDefault="0070473E" w:rsidP="000169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426"/>
        <w:jc w:val="both"/>
        <w:textAlignment w:val="baseline"/>
        <w:rPr>
          <w:rFonts w:ascii="Times New Roman" w:eastAsia="Calibri" w:hAnsi="Times New Roman"/>
          <w:sz w:val="27"/>
          <w:szCs w:val="27"/>
          <w:lang w:eastAsia="en-US"/>
        </w:rPr>
      </w:pPr>
      <w:r w:rsidRPr="000169AD">
        <w:rPr>
          <w:rFonts w:ascii="Times New Roman" w:eastAsia="Calibri" w:hAnsi="Times New Roman"/>
          <w:sz w:val="27"/>
          <w:szCs w:val="27"/>
          <w:lang w:eastAsia="en-US"/>
        </w:rPr>
        <w:t>Решением Владивостокского гарнизонного военного суда</w:t>
      </w:r>
      <w:r w:rsidR="001F702A">
        <w:rPr>
          <w:rFonts w:ascii="Times New Roman" w:eastAsia="Calibri" w:hAnsi="Times New Roman"/>
          <w:sz w:val="27"/>
          <w:szCs w:val="27"/>
          <w:lang w:eastAsia="en-US"/>
        </w:rPr>
        <w:t xml:space="preserve"> </w:t>
      </w:r>
      <w:r w:rsidRPr="000169AD">
        <w:rPr>
          <w:rFonts w:ascii="Times New Roman" w:eastAsia="Calibri" w:hAnsi="Times New Roman"/>
          <w:sz w:val="27"/>
          <w:szCs w:val="27"/>
          <w:lang w:eastAsia="en-US"/>
        </w:rPr>
        <w:t xml:space="preserve">от 25 апреля 2019 г., </w:t>
      </w:r>
      <w:proofErr w:type="gramStart"/>
      <w:r w:rsidRPr="000169AD">
        <w:rPr>
          <w:rFonts w:ascii="Times New Roman" w:eastAsia="Calibri" w:hAnsi="Times New Roman"/>
          <w:sz w:val="27"/>
          <w:szCs w:val="27"/>
          <w:lang w:eastAsia="en-US"/>
        </w:rPr>
        <w:t>оставленным без изменения апелляционным определением Тихоокеанского флотского военного суда от 24 июля</w:t>
      </w:r>
      <w:r w:rsidR="000169AD">
        <w:rPr>
          <w:rFonts w:ascii="Times New Roman" w:eastAsia="Calibri" w:hAnsi="Times New Roman"/>
          <w:sz w:val="27"/>
          <w:szCs w:val="27"/>
          <w:lang w:eastAsia="en-US"/>
        </w:rPr>
        <w:t xml:space="preserve"> </w:t>
      </w:r>
      <w:r w:rsidRPr="000169AD">
        <w:rPr>
          <w:rFonts w:ascii="Times New Roman" w:eastAsia="Calibri" w:hAnsi="Times New Roman"/>
          <w:sz w:val="27"/>
          <w:szCs w:val="27"/>
          <w:lang w:eastAsia="en-US"/>
        </w:rPr>
        <w:t>2019 г., А. отказано в удовлетворении административного искового заявления, в котором он просил пр</w:t>
      </w:r>
      <w:r w:rsidRPr="000169AD">
        <w:rPr>
          <w:rFonts w:ascii="Times New Roman" w:eastAsia="Calibri" w:hAnsi="Times New Roman"/>
          <w:sz w:val="27"/>
          <w:szCs w:val="27"/>
          <w:lang w:eastAsia="en-US"/>
        </w:rPr>
        <w:t>и</w:t>
      </w:r>
      <w:r w:rsidRPr="000169AD">
        <w:rPr>
          <w:rFonts w:ascii="Times New Roman" w:eastAsia="Calibri" w:hAnsi="Times New Roman"/>
          <w:sz w:val="27"/>
          <w:szCs w:val="27"/>
          <w:lang w:eastAsia="en-US"/>
        </w:rPr>
        <w:t xml:space="preserve">знать незаконным решение жилищной комиссии Пограничного управления ФСБ России по Приморскому краю от 25 марта 2019 г., утвержденное 28 марта 2019 г. </w:t>
      </w:r>
      <w:proofErr w:type="spellStart"/>
      <w:r w:rsidRPr="000169AD">
        <w:rPr>
          <w:rFonts w:ascii="Times New Roman" w:eastAsia="Calibri" w:hAnsi="Times New Roman"/>
          <w:sz w:val="27"/>
          <w:szCs w:val="27"/>
          <w:lang w:eastAsia="en-US"/>
        </w:rPr>
        <w:t>врио</w:t>
      </w:r>
      <w:proofErr w:type="spellEnd"/>
      <w:r w:rsidRPr="000169AD">
        <w:rPr>
          <w:rFonts w:ascii="Times New Roman" w:eastAsia="Calibri" w:hAnsi="Times New Roman"/>
          <w:sz w:val="27"/>
          <w:szCs w:val="27"/>
          <w:lang w:eastAsia="en-US"/>
        </w:rPr>
        <w:t xml:space="preserve"> начальника названного</w:t>
      </w:r>
      <w:proofErr w:type="gramEnd"/>
      <w:r w:rsidRPr="000169AD">
        <w:rPr>
          <w:rFonts w:ascii="Times New Roman" w:eastAsia="Calibri" w:hAnsi="Times New Roman"/>
          <w:sz w:val="27"/>
          <w:szCs w:val="27"/>
          <w:lang w:eastAsia="en-US"/>
        </w:rPr>
        <w:t xml:space="preserve"> управления, об уменьшении общей площади жилого помещения для расчета жилищной субсидии на 14,42 кв. м –</w:t>
      </w:r>
      <w:r w:rsidRPr="000169AD">
        <w:rPr>
          <w:rFonts w:ascii="Times New Roman" w:eastAsia="Calibri" w:hAnsi="Times New Roman"/>
          <w:sz w:val="27"/>
          <w:szCs w:val="27"/>
          <w:lang w:eastAsia="en-US"/>
        </w:rPr>
        <w:br/>
        <w:t xml:space="preserve">¼ доли общей площади жилого помещения, ранее предоставленного ему из государственного жилищного фонда.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Рассмотрев материалы дела по кассационной жалобе администрати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ного истца, Судебная коллегия по делам военнослужащих судебные акты отменила, указав в обоснование следующее.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Из материалов дела следует, что А. в августе 1997 г. поступил в вое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но-учебное заведение, дислоцированное в г. Хабаровске, по окончании к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торого он с августа 2002 г. по декабрь 2018 г. проходил военную службу в воинских частях, дислоцированных в городах Дальнереченске и Уссурийске Приморского края. Решением органа местного самоуправления </w:t>
      </w: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>г</w:t>
      </w:r>
      <w:proofErr w:type="gramEnd"/>
      <w:r w:rsidRPr="000169AD">
        <w:rPr>
          <w:rFonts w:ascii="Times New Roman" w:hAnsi="Times New Roman"/>
          <w:bCs/>
          <w:w w:val="101"/>
          <w:sz w:val="27"/>
          <w:szCs w:val="27"/>
        </w:rPr>
        <w:t>. Хабаровска от 22 января 1988 г. матери административного истца распределено жилое помещение общей площадью 57,7 кв. м, где А. был зарегистрирован с</w:t>
      </w:r>
      <w:r w:rsidR="001F702A">
        <w:rPr>
          <w:rFonts w:ascii="Times New Roman" w:hAnsi="Times New Roman"/>
          <w:bCs/>
          <w:w w:val="101"/>
          <w:sz w:val="27"/>
          <w:szCs w:val="27"/>
        </w:rPr>
        <w:t xml:space="preserve"> 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25 марта 1988 г. вместе с матерью и двумя братьями. Фактически А. в квартиру не вселялся.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В июле 2009 г. административный истец отказался от участия в прив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тизации указанной квартиры, после чего в сентябре того же года квартира была передана администрацией г. Хабаровска в собственность матери адм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и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нистративного истца. В июле 2011 г. А. снялся с регистрационного учета из указанного жилого помещения.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Решением жилищной комиссии Пограничного управления ФСБ России по Приморскому краю от 26 марта 2018 г. А. в составе семьи из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>4 чел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век (он и трое детей) включены в список нуждающихся в жилом помещении в форме предоставления жилищной субсидии. Супруга административного истца является участником накопительно-ипотечной системы жилищного обеспечения военнослужащих.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Приказом воинского должностного лица от 5 декабря 2018 г. А. уволен с военной службы по истечении срока контракта.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Решением жилищной комиссии Пограничного управления ФСБ Ро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с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сии по Приморскому краю от 25 марта 2019 г., утвержденным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 xml:space="preserve">28 марта 2019 г. </w:t>
      </w:r>
      <w:proofErr w:type="spellStart"/>
      <w:r w:rsidRPr="000169AD">
        <w:rPr>
          <w:rFonts w:ascii="Times New Roman" w:hAnsi="Times New Roman"/>
          <w:bCs/>
          <w:w w:val="101"/>
          <w:sz w:val="27"/>
          <w:szCs w:val="27"/>
        </w:rPr>
        <w:t>врио</w:t>
      </w:r>
      <w:proofErr w:type="spell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 начальника названного управления, учтено предоставленное ему ранее государством жилое помещение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>в г. Хабаровске, в связи с чем общая площадь жилого помещения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</w:r>
      <w:r w:rsidRPr="000169AD">
        <w:rPr>
          <w:rFonts w:ascii="Times New Roman" w:hAnsi="Times New Roman"/>
          <w:bCs/>
          <w:w w:val="101"/>
          <w:sz w:val="27"/>
          <w:szCs w:val="27"/>
        </w:rPr>
        <w:lastRenderedPageBreak/>
        <w:t>для расчета жилищной субсидии умен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ь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шена на 14,42 кв. м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>(57,7 кв. м</w:t>
      </w: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 :</w:t>
      </w:r>
      <w:proofErr w:type="gram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 4 = 14,42 кв. м).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Признавая законным решение жилищной комиссии, суды исходили из того, что отказ административного истца от участия в приватизации кварт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и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ры в пользу своей матери свидетельствует о приобретении им бессрочного права пользования жилым помещением как члена семьи собственника, а последующее снятие с регистрационного учета – о распоряжении этим пом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щением. В связи с этим предоставление А. жилищной субсидии без учета доли этого жилого помещения привело бы к сверхнормативному обеспеч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нию его жильем.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Такой вывод судов основан на неправильном истолковании закона.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Право на жилищную субсидию установлено </w:t>
      </w:r>
      <w:proofErr w:type="spellStart"/>
      <w:r w:rsidRPr="000169AD">
        <w:rPr>
          <w:rFonts w:ascii="Times New Roman" w:hAnsi="Times New Roman"/>
          <w:bCs/>
          <w:w w:val="101"/>
          <w:sz w:val="27"/>
          <w:szCs w:val="27"/>
        </w:rPr>
        <w:t>пп</w:t>
      </w:r>
      <w:proofErr w:type="spellEnd"/>
      <w:r w:rsidRPr="000169AD">
        <w:rPr>
          <w:rFonts w:ascii="Times New Roman" w:hAnsi="Times New Roman"/>
          <w:bCs/>
          <w:w w:val="101"/>
          <w:sz w:val="27"/>
          <w:szCs w:val="27"/>
        </w:rPr>
        <w:t>. 1, 16 ст. 15 Федерал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ь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ного закона от 27 мая 1998 г. № 76-ФЗ «О статусе военнослужащих», с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гласно которым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помещений, в том числе жилищной субсидии, в порядке и на условиях, установленных названным федеральным законом, другими федеральными законами и</w:t>
      </w:r>
      <w:proofErr w:type="gram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 иными нормативными прав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выми актами Российской Федерации, за счет средств федерального бюдж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та. Утверждение порядка расчета жилищной субсидии в силу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>п. 16 ст. 15 Федерального закона от 27 мая 1998 г. № 76-ФЗ «О статусе военнослуж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щих» возложено на Правительство Российской Федерации.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Во исполнение предписаний закона Правительство Российской Фед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рации постановлением от 3 февраля 2014 г. № 76 утвердило Правила расчета субсидии для приобретения или строительства жилого помещения (жилых помещений), предоставляемой военнослужащим – гражданам Российской Федерации и иным лицам в соответствии с Федеральным законом «О стат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у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се военнослужащих».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В соответствии с </w:t>
      </w:r>
      <w:proofErr w:type="spellStart"/>
      <w:r w:rsidRPr="000169AD">
        <w:rPr>
          <w:rFonts w:ascii="Times New Roman" w:hAnsi="Times New Roman"/>
          <w:bCs/>
          <w:w w:val="101"/>
          <w:sz w:val="27"/>
          <w:szCs w:val="27"/>
        </w:rPr>
        <w:t>пп</w:t>
      </w:r>
      <w:proofErr w:type="spellEnd"/>
      <w:r w:rsidRPr="000169AD">
        <w:rPr>
          <w:rFonts w:ascii="Times New Roman" w:hAnsi="Times New Roman"/>
          <w:bCs/>
          <w:w w:val="101"/>
          <w:sz w:val="27"/>
          <w:szCs w:val="27"/>
        </w:rPr>
        <w:t>. 3 и 4 названных Правил установленный норматив общей площади жилого помещения при расчете размера жилищной субс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и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дии уменьшается на общую площадь жилых помещений, принадлежащих военнослужащему и (или) членам его семьи на праве собственности.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Согласно п. 1 ст. 31 Жилищного кодекса Российской Федерации к членам семьи собственника жилого помещения относятся проживающие с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вместно с данным собственником в принадлежащем ему жилом помещении его супруг, а также дети и родители данного собственника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>Из изложенного следует, что при предоставлении жилищной субсидии подлежит учету общая площадь жилых помещений, принадлежащая военн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служащему и (или) членам его семьи на праве собственности, с которыми такой военнослужащий совместно проживает.</w:t>
      </w:r>
      <w:proofErr w:type="gramEnd"/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Между тем, признавая А. членом семьи собственника жилого помещ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ния своей матери, суды оставили без внимания, что после поступления в 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густе 1997 г. в военно-учебное заведение он никогда не вселялся в квартиру, полученную в январе 1988 г. его матерью от местного органа самоуправл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ния. На момент регистрации в марте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>1988 г. в этой квартире он в ней не проживал, а после окончания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 xml:space="preserve">в 2002 г. военно-учебного заведения убыл из г. Хабаровска для прохождения военной службы в Приморский край, где проходил военную службу вплоть до своего увольнения в запас.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Эти обстоятельства имеют существенное значение для дела.  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lastRenderedPageBreak/>
        <w:t>В соответствии с абзацем одиннадцатым п. 1 ст. 15 Федерального закона от 27 мая 1998 г. № 76-ФЗ «О статусе военнослужащих» за военносл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у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жащими, обеспечиваемыми служебными жилыми помещениями, на первые пять лет военной службы по контракту (не считая времени обучения в вое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ных профессиональных образовательных организациях или военных образ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вательных организациях высшего образования) сохраняется право на жилые помещения, занимаемые ими до поступления на военную</w:t>
      </w:r>
      <w:proofErr w:type="gram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 </w:t>
      </w: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>службу; они не могут быть сняты с учета в качестве нуждающихся в жилых помещениях по месту жительства до призыва (поступления) на военную службу.</w:t>
      </w:r>
      <w:proofErr w:type="gramEnd"/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Содержание названной нормы закона указывает на то, что за такими военнослужащими сохраняются жилые помещения, в которых они прожив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ли до поступления на военную службу по контракту либо до поступления в военно-учебные заведения, лишь на первые пять лет военной службы. Ан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логичные правила установлены для курсантов военно-учебных заведений, которые в период обучения реализовали право на жилище в качестве членов семьи своих родителей.  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>О сохранении за ними права на эти  жилые помещения на более дл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и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тельный срок законодательство о воинской обязанности и военной  службе указаний не содержит, а по общему правилу, в силу п. 1 ст. 31 Жилищного кодекса Российской Федерации, обязательным условием отнесения супруга собственника жилого помещения, а также его детей и родителей к членам семьи собственника жилого помещения является их совместное проживание</w:t>
      </w:r>
      <w:proofErr w:type="gram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.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Поскольку по истечении пятилетнего срока после окончания военно-учебного заведения А. в квартиру, полученную его матерью от местного 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р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гана самоуправления, не вселился ввиду прохождения военной службы в других населенных пунктах, законных оснований для продолжения отнес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ния административного истца к члену семьи нанимателя, а с сентября 2009 г. собственника жилого помещения не имелось.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Сохранение административным истцом в период военной службы регистрации в указанной квартире, – с учетом не вселения в эту квартиру, отсутствия ведения общего хозяйства с матерью, – не может свидетельств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вать об отнесении его к члену семьи собственника жилого помещения.    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>Что касается дачи А. согласия на приватизацию квартиры своей мат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ри, то данное обстоятельство могло иметь юридическое значение в случае его фактического проживания в жилом помещении после дачи такого согл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сия, поскольку согласно </w:t>
      </w:r>
      <w:proofErr w:type="spellStart"/>
      <w:r w:rsidRPr="000169AD">
        <w:rPr>
          <w:rFonts w:ascii="Times New Roman" w:hAnsi="Times New Roman"/>
          <w:bCs/>
          <w:w w:val="101"/>
          <w:sz w:val="27"/>
          <w:szCs w:val="27"/>
        </w:rPr>
        <w:t>чч</w:t>
      </w:r>
      <w:proofErr w:type="spell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. 2 и 4 ст. 69 ЖК РФ (до 1 марта 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>2005 г. – ст. 53 ЖК РСФСР) равные права с нанимателем жилого помещения по договору социального найма в государственном</w:t>
      </w:r>
      <w:proofErr w:type="gram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 </w:t>
      </w: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>и муниципальном ж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и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лищном фонде, в том числе право пользования этим помещением, имеют члены семьи нанимателя и бывшие члены семьи нанимателя, продолжа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ю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щие проживать в занимаемом жилом помещении.  </w:t>
      </w:r>
      <w:proofErr w:type="gramEnd"/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>С учетом прохождения военной службы в других населенных пунктах не усматривается в действиях административного истца, связанных с не вс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е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лением в жилое помещение, принадлежащего на праве собственности его матери, признаков злоупотребления правом. 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При таких данных распространение на А. ограничений для получения жилищной субсидии, а именно отнесение его к членам семьи собственника жилого помещения, нарушает его права.  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r w:rsidRPr="000169AD">
        <w:rPr>
          <w:rFonts w:ascii="Times New Roman" w:hAnsi="Times New Roman"/>
          <w:bCs/>
          <w:w w:val="101"/>
          <w:sz w:val="27"/>
          <w:szCs w:val="27"/>
        </w:rPr>
        <w:lastRenderedPageBreak/>
        <w:t>С учетом изложенного решение жилищной комиссии Пограничного управления ФСБ России по Приморскому краю от 25 марта 2019 г. об уменьшении общей площади жилого помещения для расчета жилищной субсидии на 14,42 кв. м общей площади жилого помещения, и выводы судов о правомерности такого решения, на законе не основаны.</w:t>
      </w:r>
    </w:p>
    <w:p w:rsidR="0070473E" w:rsidRPr="000169AD" w:rsidRDefault="0070473E" w:rsidP="0070473E">
      <w:pPr>
        <w:spacing w:after="0" w:line="240" w:lineRule="auto"/>
        <w:ind w:firstLine="426"/>
        <w:jc w:val="both"/>
        <w:rPr>
          <w:rFonts w:ascii="Times New Roman" w:hAnsi="Times New Roman"/>
          <w:bCs/>
          <w:w w:val="101"/>
          <w:sz w:val="27"/>
          <w:szCs w:val="27"/>
        </w:rPr>
      </w:pPr>
      <w:proofErr w:type="gramStart"/>
      <w:r w:rsidRPr="000169AD">
        <w:rPr>
          <w:rFonts w:ascii="Times New Roman" w:hAnsi="Times New Roman"/>
          <w:bCs/>
          <w:w w:val="101"/>
          <w:sz w:val="27"/>
          <w:szCs w:val="27"/>
        </w:rPr>
        <w:t>На основании изложенного Судебная коллегия отменила обжалуемые судебные акты и направила дело на новое рассмотрение в суд первой инстанции, указав на необходимость учета установленных по делу обстоятельств, правильного применения норм материального права и оценки 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о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проса обеспеченности административного истца и членов его семьи жилым помещением применительно к учетной норме в</w:t>
      </w:r>
      <w:r w:rsidRPr="000169AD">
        <w:rPr>
          <w:rFonts w:ascii="Times New Roman" w:hAnsi="Times New Roman"/>
          <w:bCs/>
          <w:w w:val="101"/>
          <w:sz w:val="27"/>
          <w:szCs w:val="27"/>
        </w:rPr>
        <w:br/>
        <w:t>г. Хабаровске с учетом р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а</w:t>
      </w:r>
      <w:r w:rsidRPr="000169AD">
        <w:rPr>
          <w:rFonts w:ascii="Times New Roman" w:hAnsi="Times New Roman"/>
          <w:bCs/>
          <w:w w:val="101"/>
          <w:sz w:val="27"/>
          <w:szCs w:val="27"/>
        </w:rPr>
        <w:t>нее предоставленного жилья с использованием государственного жилищного</w:t>
      </w:r>
      <w:proofErr w:type="gramEnd"/>
      <w:r w:rsidRPr="000169AD">
        <w:rPr>
          <w:rFonts w:ascii="Times New Roman" w:hAnsi="Times New Roman"/>
          <w:bCs/>
          <w:w w:val="101"/>
          <w:sz w:val="27"/>
          <w:szCs w:val="27"/>
        </w:rPr>
        <w:t xml:space="preserve"> сертификата.</w:t>
      </w:r>
    </w:p>
    <w:p w:rsidR="00755C3E" w:rsidRPr="000169AD" w:rsidRDefault="00755C3E">
      <w:pPr>
        <w:rPr>
          <w:rFonts w:ascii="Times New Roman" w:hAnsi="Times New Roman"/>
        </w:rPr>
      </w:pPr>
    </w:p>
    <w:p w:rsidR="001F702A" w:rsidRPr="00267C70" w:rsidRDefault="001F702A" w:rsidP="001F702A">
      <w:pPr>
        <w:pStyle w:val="10"/>
        <w:widowControl/>
        <w:jc w:val="center"/>
        <w:rPr>
          <w:i/>
          <w:sz w:val="24"/>
          <w:szCs w:val="24"/>
        </w:rPr>
      </w:pPr>
      <w:r w:rsidRPr="00267C70">
        <w:rPr>
          <w:i/>
          <w:sz w:val="24"/>
          <w:szCs w:val="24"/>
        </w:rPr>
        <w:t xml:space="preserve">Информационный бюллетень военных судов </w:t>
      </w:r>
    </w:p>
    <w:p w:rsidR="001F702A" w:rsidRPr="00267C70" w:rsidRDefault="001F702A" w:rsidP="001F702A">
      <w:pPr>
        <w:pStyle w:val="10"/>
        <w:widowControl/>
        <w:jc w:val="center"/>
        <w:rPr>
          <w:i/>
          <w:sz w:val="24"/>
          <w:szCs w:val="24"/>
        </w:rPr>
      </w:pPr>
      <w:r w:rsidRPr="00267C70">
        <w:rPr>
          <w:i/>
          <w:sz w:val="24"/>
          <w:szCs w:val="24"/>
        </w:rPr>
        <w:t>№ 2 (257), Москва 2020 г.</w:t>
      </w:r>
    </w:p>
    <w:p w:rsidR="000169AD" w:rsidRPr="000169AD" w:rsidRDefault="000169AD">
      <w:pPr>
        <w:rPr>
          <w:rFonts w:ascii="Times New Roman" w:hAnsi="Times New Roman"/>
        </w:rPr>
      </w:pPr>
    </w:p>
    <w:sectPr w:rsidR="000169AD" w:rsidRPr="000169AD" w:rsidSect="000169A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0473E"/>
    <w:rsid w:val="000169AD"/>
    <w:rsid w:val="00035AB3"/>
    <w:rsid w:val="0004799F"/>
    <w:rsid w:val="000A1F02"/>
    <w:rsid w:val="000C7059"/>
    <w:rsid w:val="000F188A"/>
    <w:rsid w:val="00123C27"/>
    <w:rsid w:val="001240E6"/>
    <w:rsid w:val="001F702A"/>
    <w:rsid w:val="0020632B"/>
    <w:rsid w:val="00207782"/>
    <w:rsid w:val="002F7A55"/>
    <w:rsid w:val="00302472"/>
    <w:rsid w:val="00365A97"/>
    <w:rsid w:val="00395689"/>
    <w:rsid w:val="00400B26"/>
    <w:rsid w:val="0049755A"/>
    <w:rsid w:val="004F31DD"/>
    <w:rsid w:val="0053728C"/>
    <w:rsid w:val="0058178B"/>
    <w:rsid w:val="006646AF"/>
    <w:rsid w:val="0070473E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73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70473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">
    <w:name w:val="Основной текст1"/>
    <w:basedOn w:val="a"/>
    <w:link w:val="a3"/>
    <w:rsid w:val="0070473E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3">
    <w:name w:val="Основной текст_"/>
    <w:basedOn w:val="a0"/>
    <w:link w:val="1"/>
    <w:rsid w:val="007047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1F702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2020-09-03T13:41:00Z</dcterms:created>
  <dcterms:modified xsi:type="dcterms:W3CDTF">2020-09-03T14:07:00Z</dcterms:modified>
</cp:coreProperties>
</file>