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b/>
          <w:sz w:val="28"/>
        </w:rPr>
        <w:t>Поскольку истец по истечении пятилетнего срока после окончания военно-учебного заведения в квартиру, принадлежащую родителям на праве собственности, обратно не вселился, а продолжил проходить военную службу в других населенных пунктах, законных оснований для продолжения отнесения истца к членам семьи собственников жилого помещения не имелось.</w:t>
      </w:r>
      <w:r w:rsidRPr="00B94751">
        <w:rPr>
          <w:rFonts w:ascii="Times New Roman" w:hAnsi="Times New Roman" w:cs="Times New Roman"/>
          <w:sz w:val="28"/>
        </w:rPr>
        <w:t xml:space="preserve">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 xml:space="preserve">Решением </w:t>
      </w:r>
      <w:r w:rsidR="00D6010E">
        <w:rPr>
          <w:rFonts w:ascii="Times New Roman" w:hAnsi="Times New Roman" w:cs="Times New Roman"/>
          <w:sz w:val="28"/>
        </w:rPr>
        <w:t xml:space="preserve"> </w:t>
      </w:r>
      <w:proofErr w:type="spellStart"/>
      <w:r w:rsidRPr="00B94751">
        <w:rPr>
          <w:rFonts w:ascii="Times New Roman" w:hAnsi="Times New Roman" w:cs="Times New Roman"/>
          <w:sz w:val="28"/>
        </w:rPr>
        <w:t>Наро-Фоминского</w:t>
      </w:r>
      <w:proofErr w:type="spellEnd"/>
      <w:r w:rsidRPr="00B94751">
        <w:rPr>
          <w:rFonts w:ascii="Times New Roman" w:hAnsi="Times New Roman" w:cs="Times New Roman"/>
          <w:sz w:val="28"/>
        </w:rPr>
        <w:t xml:space="preserve"> гарнизонного военного суда от 27 апреля 2016 г., оставленным без изменения апелляционным определением Московского окружного военного суда от 21 июля 2016 г., Е. отказано в удовлетворении заявления, в котором он просил признать незаконным сообщение </w:t>
      </w:r>
      <w:proofErr w:type="spellStart"/>
      <w:r w:rsidRPr="00B94751">
        <w:rPr>
          <w:rFonts w:ascii="Times New Roman" w:hAnsi="Times New Roman" w:cs="Times New Roman"/>
          <w:sz w:val="28"/>
        </w:rPr>
        <w:t>врио</w:t>
      </w:r>
      <w:proofErr w:type="spellEnd"/>
      <w:r w:rsidRPr="00B94751">
        <w:rPr>
          <w:rFonts w:ascii="Times New Roman" w:hAnsi="Times New Roman" w:cs="Times New Roman"/>
          <w:sz w:val="28"/>
        </w:rPr>
        <w:t xml:space="preserve"> руководителя Федерального государственного казенного учреждения «Восточное региональное управление жилищного обеспечения» Минобороны России (далее – ФГКУ «</w:t>
      </w:r>
      <w:proofErr w:type="spellStart"/>
      <w:r w:rsidRPr="00B94751">
        <w:rPr>
          <w:rFonts w:ascii="Times New Roman" w:hAnsi="Times New Roman" w:cs="Times New Roman"/>
          <w:sz w:val="28"/>
        </w:rPr>
        <w:t>Востокрегионжилье</w:t>
      </w:r>
      <w:proofErr w:type="spellEnd"/>
      <w:r w:rsidRPr="00B94751">
        <w:rPr>
          <w:rFonts w:ascii="Times New Roman" w:hAnsi="Times New Roman" w:cs="Times New Roman"/>
          <w:sz w:val="28"/>
        </w:rPr>
        <w:t>») от 29 февраля 2016 г. об отсутствии оснований</w:t>
      </w:r>
      <w:proofErr w:type="gramEnd"/>
      <w:r w:rsidRPr="00B94751">
        <w:rPr>
          <w:rFonts w:ascii="Times New Roman" w:hAnsi="Times New Roman" w:cs="Times New Roman"/>
          <w:sz w:val="28"/>
        </w:rPr>
        <w:t xml:space="preserve"> для выплаты ему денежных средств, дополняющих накопления для жилищного обеспечения, как участнику накопительно-ипотечной системы жилищного обеспечения военнослужащих, а также возложить на руководителя ФГКУ «</w:t>
      </w:r>
      <w:proofErr w:type="spellStart"/>
      <w:r w:rsidRPr="00B94751">
        <w:rPr>
          <w:rFonts w:ascii="Times New Roman" w:hAnsi="Times New Roman" w:cs="Times New Roman"/>
          <w:sz w:val="28"/>
        </w:rPr>
        <w:t>Востокрегионжилье</w:t>
      </w:r>
      <w:proofErr w:type="spellEnd"/>
      <w:r w:rsidRPr="00B94751">
        <w:rPr>
          <w:rFonts w:ascii="Times New Roman" w:hAnsi="Times New Roman" w:cs="Times New Roman"/>
          <w:sz w:val="28"/>
        </w:rPr>
        <w:t xml:space="preserve">» обязанность по повторному рассмотрению его заявления с принятием решения о выплате указанных денежных средств.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Рассмотрев дело по кассационной жалобе Е., Судебная коллегия по делам военнослужащих нашла, что при рассмотрении дела судами была допущена ошибка в применении норм материального права, что выразилось в следующем.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Из материалов дела следует, что Е. в ноябре 2000 года был вселен в качестве члена семьи в квартиру, принадлежащую на праве собственности его родителям и находящуюся в </w:t>
      </w:r>
      <w:proofErr w:type="gramStart"/>
      <w:r w:rsidRPr="00B94751">
        <w:rPr>
          <w:rFonts w:ascii="Times New Roman" w:hAnsi="Times New Roman" w:cs="Times New Roman"/>
          <w:sz w:val="28"/>
        </w:rPr>
        <w:t>г</w:t>
      </w:r>
      <w:proofErr w:type="gramEnd"/>
      <w:r w:rsidRPr="00B94751">
        <w:rPr>
          <w:rFonts w:ascii="Times New Roman" w:hAnsi="Times New Roman" w:cs="Times New Roman"/>
          <w:sz w:val="28"/>
        </w:rPr>
        <w:t xml:space="preserve">. </w:t>
      </w:r>
      <w:proofErr w:type="spellStart"/>
      <w:r w:rsidRPr="00B94751">
        <w:rPr>
          <w:rFonts w:ascii="Times New Roman" w:hAnsi="Times New Roman" w:cs="Times New Roman"/>
          <w:sz w:val="28"/>
        </w:rPr>
        <w:t>Наро-Фоминске</w:t>
      </w:r>
      <w:proofErr w:type="spellEnd"/>
      <w:r w:rsidRPr="00B94751">
        <w:rPr>
          <w:rFonts w:ascii="Times New Roman" w:hAnsi="Times New Roman" w:cs="Times New Roman"/>
          <w:sz w:val="28"/>
        </w:rPr>
        <w:t xml:space="preserve"> Московской области. После поступления в августе 2004 года в военно-учебное заведение, дислоцированное в г. Смоленске, Е. выселился из указанной квартиры, а после окончания военно-учебного заведения он проходил военную службу в воинских частях, дислоцированных в г. </w:t>
      </w:r>
      <w:proofErr w:type="spellStart"/>
      <w:r w:rsidRPr="00B94751">
        <w:rPr>
          <w:rFonts w:ascii="Times New Roman" w:hAnsi="Times New Roman" w:cs="Times New Roman"/>
          <w:sz w:val="28"/>
        </w:rPr>
        <w:t>Коврове</w:t>
      </w:r>
      <w:proofErr w:type="spellEnd"/>
      <w:r w:rsidRPr="00B94751">
        <w:rPr>
          <w:rFonts w:ascii="Times New Roman" w:hAnsi="Times New Roman" w:cs="Times New Roman"/>
          <w:sz w:val="28"/>
        </w:rPr>
        <w:t xml:space="preserve"> Владимирской области, г. Ельне Смоленской области и </w:t>
      </w:r>
      <w:proofErr w:type="gramStart"/>
      <w:r w:rsidRPr="00B94751">
        <w:rPr>
          <w:rFonts w:ascii="Times New Roman" w:hAnsi="Times New Roman" w:cs="Times New Roman"/>
          <w:sz w:val="28"/>
        </w:rPr>
        <w:t>с</w:t>
      </w:r>
      <w:proofErr w:type="gramEnd"/>
      <w:r w:rsidRPr="00B94751">
        <w:rPr>
          <w:rFonts w:ascii="Times New Roman" w:hAnsi="Times New Roman" w:cs="Times New Roman"/>
          <w:sz w:val="28"/>
        </w:rPr>
        <w:t xml:space="preserve">. </w:t>
      </w:r>
      <w:proofErr w:type="gramStart"/>
      <w:r w:rsidRPr="00B94751">
        <w:rPr>
          <w:rFonts w:ascii="Times New Roman" w:hAnsi="Times New Roman" w:cs="Times New Roman"/>
          <w:sz w:val="28"/>
        </w:rPr>
        <w:t>Домна</w:t>
      </w:r>
      <w:proofErr w:type="gramEnd"/>
      <w:r w:rsidRPr="00B94751">
        <w:rPr>
          <w:rFonts w:ascii="Times New Roman" w:hAnsi="Times New Roman" w:cs="Times New Roman"/>
          <w:sz w:val="28"/>
        </w:rPr>
        <w:t xml:space="preserve"> Забайкальского края. В июне 2013 года истец приобрел в собственность в г. </w:t>
      </w:r>
      <w:proofErr w:type="spellStart"/>
      <w:r w:rsidRPr="00B94751">
        <w:rPr>
          <w:rFonts w:ascii="Times New Roman" w:hAnsi="Times New Roman" w:cs="Times New Roman"/>
          <w:sz w:val="28"/>
        </w:rPr>
        <w:t>Нар</w:t>
      </w:r>
      <w:proofErr w:type="gramStart"/>
      <w:r w:rsidRPr="00B94751">
        <w:rPr>
          <w:rFonts w:ascii="Times New Roman" w:hAnsi="Times New Roman" w:cs="Times New Roman"/>
          <w:sz w:val="28"/>
        </w:rPr>
        <w:t>о</w:t>
      </w:r>
      <w:proofErr w:type="spellEnd"/>
      <w:r w:rsidRPr="00B94751">
        <w:rPr>
          <w:rFonts w:ascii="Times New Roman" w:hAnsi="Times New Roman" w:cs="Times New Roman"/>
          <w:sz w:val="28"/>
        </w:rPr>
        <w:t>-</w:t>
      </w:r>
      <w:proofErr w:type="gramEnd"/>
      <w:r w:rsidRPr="00B94751">
        <w:rPr>
          <w:rFonts w:ascii="Times New Roman" w:hAnsi="Times New Roman" w:cs="Times New Roman"/>
          <w:sz w:val="28"/>
        </w:rPr>
        <w:t xml:space="preserve"> </w:t>
      </w:r>
      <w:proofErr w:type="spellStart"/>
      <w:r w:rsidRPr="00B94751">
        <w:rPr>
          <w:rFonts w:ascii="Times New Roman" w:hAnsi="Times New Roman" w:cs="Times New Roman"/>
          <w:sz w:val="28"/>
        </w:rPr>
        <w:t>Фоминске</w:t>
      </w:r>
      <w:proofErr w:type="spellEnd"/>
      <w:r w:rsidRPr="00B94751">
        <w:rPr>
          <w:rFonts w:ascii="Times New Roman" w:hAnsi="Times New Roman" w:cs="Times New Roman"/>
          <w:sz w:val="28"/>
        </w:rPr>
        <w:t xml:space="preserve"> Московской области квартиру как участник </w:t>
      </w:r>
      <w:proofErr w:type="spellStart"/>
      <w:r w:rsidRPr="00B94751">
        <w:rPr>
          <w:rFonts w:ascii="Times New Roman" w:hAnsi="Times New Roman" w:cs="Times New Roman"/>
          <w:sz w:val="28"/>
        </w:rPr>
        <w:t>накопительно</w:t>
      </w:r>
      <w:proofErr w:type="spellEnd"/>
      <w:r w:rsidRPr="00B94751">
        <w:rPr>
          <w:rFonts w:ascii="Times New Roman" w:hAnsi="Times New Roman" w:cs="Times New Roman"/>
          <w:sz w:val="28"/>
        </w:rPr>
        <w:t>- ипотечной системы жилищного обеспечения военнослужащих, а в декабре 2015 года обратился в ФГКУ «</w:t>
      </w:r>
      <w:proofErr w:type="spellStart"/>
      <w:r w:rsidRPr="00B94751">
        <w:rPr>
          <w:rFonts w:ascii="Times New Roman" w:hAnsi="Times New Roman" w:cs="Times New Roman"/>
          <w:sz w:val="28"/>
        </w:rPr>
        <w:t>Востокрегионжилье</w:t>
      </w:r>
      <w:proofErr w:type="spellEnd"/>
      <w:r w:rsidRPr="00B94751">
        <w:rPr>
          <w:rFonts w:ascii="Times New Roman" w:hAnsi="Times New Roman" w:cs="Times New Roman"/>
          <w:sz w:val="28"/>
        </w:rPr>
        <w:t xml:space="preserve">» с заявлением о выплате ему денежных средств, дополняющих накопления для жилищного обеспечения, указав, что он не является нанимателем или членом семьи нанимателя жилого помещения по договору социального найма, собственником либо членом семьи собственника жилого помещения.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 xml:space="preserve">Приказами воинских должностных лиц от 24 декабря 2015 г. и от 26 декабря 2015 г. Е. уволен в отставку по состоянию здоровья – в связи с признанием его </w:t>
      </w:r>
      <w:r w:rsidRPr="00B94751">
        <w:rPr>
          <w:rFonts w:ascii="Times New Roman" w:hAnsi="Times New Roman" w:cs="Times New Roman"/>
          <w:sz w:val="28"/>
        </w:rPr>
        <w:lastRenderedPageBreak/>
        <w:t xml:space="preserve">военно-врачебной комиссией негодным к военной службе, и исключен из списков части. 1 февраля 2016 г. истец снялся с регистрационного учета из квартиры родителей и зарегистрировался по адресу квартиры, принадлежащей ему на праве собственности. </w:t>
      </w:r>
      <w:proofErr w:type="gramEnd"/>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Сообщением </w:t>
      </w:r>
      <w:proofErr w:type="spellStart"/>
      <w:r w:rsidRPr="00B94751">
        <w:rPr>
          <w:rFonts w:ascii="Times New Roman" w:hAnsi="Times New Roman" w:cs="Times New Roman"/>
          <w:sz w:val="28"/>
        </w:rPr>
        <w:t>врио</w:t>
      </w:r>
      <w:proofErr w:type="spellEnd"/>
      <w:r w:rsidRPr="00B94751">
        <w:rPr>
          <w:rFonts w:ascii="Times New Roman" w:hAnsi="Times New Roman" w:cs="Times New Roman"/>
          <w:sz w:val="28"/>
        </w:rPr>
        <w:t xml:space="preserve"> руководителя ФГКУ «</w:t>
      </w:r>
      <w:proofErr w:type="spellStart"/>
      <w:r w:rsidRPr="00B94751">
        <w:rPr>
          <w:rFonts w:ascii="Times New Roman" w:hAnsi="Times New Roman" w:cs="Times New Roman"/>
          <w:sz w:val="28"/>
        </w:rPr>
        <w:t>Востокрегионжилье</w:t>
      </w:r>
      <w:proofErr w:type="spellEnd"/>
      <w:r w:rsidRPr="00B94751">
        <w:rPr>
          <w:rFonts w:ascii="Times New Roman" w:hAnsi="Times New Roman" w:cs="Times New Roman"/>
          <w:sz w:val="28"/>
        </w:rPr>
        <w:t xml:space="preserve">» от 29 февраля 2016 г. заявление Е. о выплате денежных средств, дополняющих накопления для жилищного обеспечения, было оставлено без удовлетворения ввиду того, истец в 2000 году вселен в жилое помещение, расположенное в г. </w:t>
      </w:r>
      <w:proofErr w:type="spellStart"/>
      <w:r w:rsidRPr="00B94751">
        <w:rPr>
          <w:rFonts w:ascii="Times New Roman" w:hAnsi="Times New Roman" w:cs="Times New Roman"/>
          <w:sz w:val="28"/>
        </w:rPr>
        <w:t>Наро-Фоминске</w:t>
      </w:r>
      <w:proofErr w:type="spellEnd"/>
      <w:r w:rsidRPr="00B94751">
        <w:rPr>
          <w:rFonts w:ascii="Times New Roman" w:hAnsi="Times New Roman" w:cs="Times New Roman"/>
          <w:sz w:val="28"/>
        </w:rPr>
        <w:t xml:space="preserve"> Московской области, как член семьи основного квартиросъемщика (собственника) жилого помещения, право </w:t>
      </w:r>
      <w:proofErr w:type="gramStart"/>
      <w:r w:rsidRPr="00B94751">
        <w:rPr>
          <w:rFonts w:ascii="Times New Roman" w:hAnsi="Times New Roman" w:cs="Times New Roman"/>
          <w:sz w:val="28"/>
        </w:rPr>
        <w:t>пользования</w:t>
      </w:r>
      <w:proofErr w:type="gramEnd"/>
      <w:r w:rsidRPr="00B94751">
        <w:rPr>
          <w:rFonts w:ascii="Times New Roman" w:hAnsi="Times New Roman" w:cs="Times New Roman"/>
          <w:sz w:val="28"/>
        </w:rPr>
        <w:t xml:space="preserve"> которым им не утрачено.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Признавая отказ законным, суд первой инстанции исходил из того, что наличие у Е. права пользования жилым помещением, принадлежащим его отцу, является прямым основанием для отказа в выплате денежных средств, дополняющих накопления для жилищного обеспечения.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Соглашаясь с решением суда первой инстанции, окружной военный суд дополнительно указал, что </w:t>
      </w:r>
      <w:proofErr w:type="spellStart"/>
      <w:r w:rsidRPr="00B94751">
        <w:rPr>
          <w:rFonts w:ascii="Times New Roman" w:hAnsi="Times New Roman" w:cs="Times New Roman"/>
          <w:sz w:val="28"/>
        </w:rPr>
        <w:t>непроживание</w:t>
      </w:r>
      <w:proofErr w:type="spellEnd"/>
      <w:r w:rsidRPr="00B94751">
        <w:rPr>
          <w:rFonts w:ascii="Times New Roman" w:hAnsi="Times New Roman" w:cs="Times New Roman"/>
          <w:sz w:val="28"/>
        </w:rPr>
        <w:t xml:space="preserve"> Е. в квартире родителей не свидетельствует о том, что он не является членом их семьи, поскольку истец </w:t>
      </w:r>
      <w:proofErr w:type="gramStart"/>
      <w:r w:rsidRPr="00B94751">
        <w:rPr>
          <w:rFonts w:ascii="Times New Roman" w:hAnsi="Times New Roman" w:cs="Times New Roman"/>
          <w:sz w:val="28"/>
        </w:rPr>
        <w:t>дал родителям согласие на приватизацию и до момента снятия с регистрационного учета за ним сохранялось</w:t>
      </w:r>
      <w:proofErr w:type="gramEnd"/>
      <w:r w:rsidRPr="00B94751">
        <w:rPr>
          <w:rFonts w:ascii="Times New Roman" w:hAnsi="Times New Roman" w:cs="Times New Roman"/>
          <w:sz w:val="28"/>
        </w:rPr>
        <w:t xml:space="preserve"> право пользования этим жилым помещением.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Такой вывод судов основан на неправильном толковании закона.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Согласно пунктам 1 и 15 ст. 15 Федерального закона от 27 мая 1998 г. № 76-ФЗ «О статусе военнослужащих» обеспечение военнослужащих, проходящих военную службу по контракту, жилыми помещениями может быть реализовано в форме предоставления им денежных средств в рамках накопительно-ипотечной системы, условия и порядок участия в которой установлены Федеральным законом от 20 августа 2004 г. № 117-ФЗ «О накопительно-ипотечной системе жилищного обеспечения</w:t>
      </w:r>
      <w:proofErr w:type="gramEnd"/>
      <w:r w:rsidRPr="00B94751">
        <w:rPr>
          <w:rFonts w:ascii="Times New Roman" w:hAnsi="Times New Roman" w:cs="Times New Roman"/>
          <w:sz w:val="28"/>
        </w:rPr>
        <w:t xml:space="preserve"> военнослужащих» (далее – Закон о </w:t>
      </w:r>
      <w:proofErr w:type="spellStart"/>
      <w:r w:rsidRPr="00B94751">
        <w:rPr>
          <w:rFonts w:ascii="Times New Roman" w:hAnsi="Times New Roman" w:cs="Times New Roman"/>
          <w:sz w:val="28"/>
        </w:rPr>
        <w:t>накопительн</w:t>
      </w:r>
      <w:proofErr w:type="gramStart"/>
      <w:r w:rsidRPr="00B94751">
        <w:rPr>
          <w:rFonts w:ascii="Times New Roman" w:hAnsi="Times New Roman" w:cs="Times New Roman"/>
          <w:sz w:val="28"/>
        </w:rPr>
        <w:t>о</w:t>
      </w:r>
      <w:proofErr w:type="spellEnd"/>
      <w:r w:rsidRPr="00B94751">
        <w:rPr>
          <w:rFonts w:ascii="Times New Roman" w:hAnsi="Times New Roman" w:cs="Times New Roman"/>
          <w:sz w:val="28"/>
        </w:rPr>
        <w:t>-</w:t>
      </w:r>
      <w:proofErr w:type="gramEnd"/>
      <w:r w:rsidRPr="00B94751">
        <w:rPr>
          <w:rFonts w:ascii="Times New Roman" w:hAnsi="Times New Roman" w:cs="Times New Roman"/>
          <w:sz w:val="28"/>
        </w:rPr>
        <w:t xml:space="preserve"> ипотечной системе).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 xml:space="preserve">В соответствии с ч. 1 ст. 4 Закона о накопительно-ипотечной системе реализация права на жилище участниками накопительно-ипотечной системы осуществляется посредством формирования накоплений для жилищного обеспечения на именных накопительных счетах участников и </w:t>
      </w:r>
      <w:r>
        <w:rPr>
          <w:rFonts w:ascii="Times New Roman" w:hAnsi="Times New Roman" w:cs="Times New Roman"/>
          <w:sz w:val="28"/>
        </w:rPr>
        <w:t>п</w:t>
      </w:r>
      <w:r w:rsidRPr="00B94751">
        <w:rPr>
          <w:rFonts w:ascii="Times New Roman" w:hAnsi="Times New Roman" w:cs="Times New Roman"/>
          <w:sz w:val="28"/>
        </w:rPr>
        <w:t>оследующего использования этих накоплений, предоставления целевого жилищного займа и выплаты денежных средств, дополняющих накопления для жилищного обеспечения, учтенные на именном накопительном счете участника, до расчетного размера денежных средств, которые</w:t>
      </w:r>
      <w:proofErr w:type="gramEnd"/>
      <w:r w:rsidRPr="00B94751">
        <w:rPr>
          <w:rFonts w:ascii="Times New Roman" w:hAnsi="Times New Roman" w:cs="Times New Roman"/>
          <w:sz w:val="28"/>
        </w:rPr>
        <w:t xml:space="preserve"> мог бы накопить участник накопительно-ипотечной системы в период от даты предоставления таких средств </w:t>
      </w:r>
      <w:r w:rsidRPr="00B94751">
        <w:rPr>
          <w:rFonts w:ascii="Times New Roman" w:hAnsi="Times New Roman" w:cs="Times New Roman"/>
          <w:sz w:val="28"/>
        </w:rPr>
        <w:lastRenderedPageBreak/>
        <w:t xml:space="preserve">до даты, когда общая продолжительность его военной службы могла бы составить двадцать лет. </w:t>
      </w:r>
      <w:proofErr w:type="gramStart"/>
      <w:r w:rsidRPr="00B94751">
        <w:rPr>
          <w:rFonts w:ascii="Times New Roman" w:hAnsi="Times New Roman" w:cs="Times New Roman"/>
          <w:sz w:val="28"/>
        </w:rPr>
        <w:t>Выплата денежных средств, дополняющих накопления для жилищного обеспечения, в силу ч. 2 ст. 4 Закона о накопительно-ипотечной системе, производится военнослужащим, участвовавшим в накопительно-ипотечной системе, или членам их семей, не являющимся нанимателями жилых помещений по договору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за исключением жилых</w:t>
      </w:r>
      <w:proofErr w:type="gramEnd"/>
      <w:r w:rsidRPr="00B94751">
        <w:rPr>
          <w:rFonts w:ascii="Times New Roman" w:hAnsi="Times New Roman" w:cs="Times New Roman"/>
          <w:sz w:val="28"/>
        </w:rPr>
        <w:t xml:space="preserve"> помещений, приобретенных с использованием целевых жилищных займов в соответствии с Законом о накопительно-ипотечной системе.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Из изложенного следует, что установление принадлежности истца к членам семьи собственников жилого помещения имеет существенное значение для дела, на что правильно указано в судебных актах.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Вместе с тем, признавая Е. членом семьи собственников жилого помещения – своих родителей, суды оставили без внимания, что истец после поступления в августе 2004 года в военно-учебное заведение выселился из этого жилого помещения и никогда туда больше не вселялся, а после окончания военной службы поселился и зарегистрировался в квартире, приобретенной в собственность за счет участия в накопительно-ипотечной системе жилищного обеспечения военнослужащих</w:t>
      </w:r>
      <w:proofErr w:type="gramEnd"/>
      <w:r w:rsidRPr="00B94751">
        <w:rPr>
          <w:rFonts w:ascii="Times New Roman" w:hAnsi="Times New Roman" w:cs="Times New Roman"/>
          <w:sz w:val="28"/>
        </w:rPr>
        <w:t xml:space="preserve">. Это обстоятельство является юридически значимым. </w:t>
      </w:r>
      <w:proofErr w:type="gramStart"/>
      <w:r w:rsidRPr="00B94751">
        <w:rPr>
          <w:rFonts w:ascii="Times New Roman" w:hAnsi="Times New Roman" w:cs="Times New Roman"/>
          <w:sz w:val="28"/>
        </w:rPr>
        <w:t>В соответствии с абзацем одиннадцатым п. 1 ст. 15 Федерального закона от 27 мая 1998 г. № 76-ФЗ «О статусе военнослужащих» за военнослужащими, обеспечиваемыми служебными жилыми помещениями, на первые пять лет военной службы по контракту (не считая времени обучения в военных профессиональных образовательных организациях или военных образовательных организациях высшего образования) сохраняется право на жилые помещения, занимаемые ими до поступления на военную</w:t>
      </w:r>
      <w:proofErr w:type="gramEnd"/>
      <w:r w:rsidRPr="00B94751">
        <w:rPr>
          <w:rFonts w:ascii="Times New Roman" w:hAnsi="Times New Roman" w:cs="Times New Roman"/>
          <w:sz w:val="28"/>
        </w:rPr>
        <w:t xml:space="preserve"> службу.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Содержание названной нормы закона указывает на то, что за такими военнослужащими сохраняются жилые помещения, в которых они проживали до поступления на военную службу по контракту либо до поступления в военно-учебные заведения, лишь на первые пять лет военной службы.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О сохранении за ними права на жилые помещения, занимаемые до поступления на военную службу, на более длительный срок законодательство о воинской обязанности и военной службе указаний не 100 содержит, а по общему правилу, в силу ч. 1 ст. 31 ЖК РФ, обязательным условием отнесения супруга собственника жилого помещения, а также его детей и родителей к членам семьи собственника жилого помещения</w:t>
      </w:r>
      <w:proofErr w:type="gramEnd"/>
      <w:r w:rsidRPr="00B94751">
        <w:rPr>
          <w:rFonts w:ascii="Times New Roman" w:hAnsi="Times New Roman" w:cs="Times New Roman"/>
          <w:sz w:val="28"/>
        </w:rPr>
        <w:t xml:space="preserve"> является их совместное проживание.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lastRenderedPageBreak/>
        <w:t xml:space="preserve">Поскольку по истечении пятилетнего срока после окончания военно-учебного заведения Е. в квартиру, принадлежащую родителям на праве собственности, обратно не вселился, а продолжил проходить военную службу в других населенных пунктах, законных оснований для продолжения отнесения истца к членам семьи собственников жилого помещения не имелось. </w:t>
      </w:r>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 xml:space="preserve">Сохранение истцом в период военной службы регистрации в квартире, принадлежащей на праве собственности его родителям, – с учетом фактического выселения из этой квартиры в 2004 году, отсутствия ведения с этого времени общего хозяйства с ними и приобретения в собственность отдельного жилья, – не может свидетельствовать о продолжении отнесения его к членам семьи собственников жилого помещения. </w:t>
      </w:r>
      <w:proofErr w:type="gramEnd"/>
    </w:p>
    <w:p w:rsidR="00B94751" w:rsidRDefault="00B94751" w:rsidP="00B94751">
      <w:pPr>
        <w:ind w:firstLine="709"/>
        <w:jc w:val="both"/>
        <w:rPr>
          <w:rFonts w:ascii="Times New Roman" w:hAnsi="Times New Roman" w:cs="Times New Roman"/>
          <w:sz w:val="28"/>
        </w:rPr>
      </w:pPr>
      <w:proofErr w:type="gramStart"/>
      <w:r w:rsidRPr="00B94751">
        <w:rPr>
          <w:rFonts w:ascii="Times New Roman" w:hAnsi="Times New Roman" w:cs="Times New Roman"/>
          <w:sz w:val="28"/>
        </w:rPr>
        <w:t xml:space="preserve">Что касается дачи Е. согласия на приватизацию квартиры своим родителям, то данное обстоятельство могло иметь юридическое значение в случае его фактического проживания в жилом помещении после дачи такого согласия, поскольку согласно </w:t>
      </w:r>
      <w:proofErr w:type="spellStart"/>
      <w:r w:rsidRPr="00B94751">
        <w:rPr>
          <w:rFonts w:ascii="Times New Roman" w:hAnsi="Times New Roman" w:cs="Times New Roman"/>
          <w:sz w:val="28"/>
        </w:rPr>
        <w:t>чч</w:t>
      </w:r>
      <w:proofErr w:type="spellEnd"/>
      <w:r w:rsidRPr="00B94751">
        <w:rPr>
          <w:rFonts w:ascii="Times New Roman" w:hAnsi="Times New Roman" w:cs="Times New Roman"/>
          <w:sz w:val="28"/>
        </w:rPr>
        <w:t>. 2 и 4 ст. 69 ЖК РФ (до 1 марта 2005 г. – ст. 53 ЖК РСФСР) равные права с нанимателем жилого помещения по договору социального найма в государственном</w:t>
      </w:r>
      <w:proofErr w:type="gramEnd"/>
      <w:r w:rsidRPr="00B94751">
        <w:rPr>
          <w:rFonts w:ascii="Times New Roman" w:hAnsi="Times New Roman" w:cs="Times New Roman"/>
          <w:sz w:val="28"/>
        </w:rPr>
        <w:t xml:space="preserve"> </w:t>
      </w:r>
      <w:proofErr w:type="gramStart"/>
      <w:r w:rsidRPr="00B94751">
        <w:rPr>
          <w:rFonts w:ascii="Times New Roman" w:hAnsi="Times New Roman" w:cs="Times New Roman"/>
          <w:sz w:val="28"/>
        </w:rPr>
        <w:t xml:space="preserve">и муниципальном жилищном фонде, в том числе право пользования этим помещением, имеют члены семьи нанимателя и бывшие члены семьи нанимателя, продолжающие проживать в занимаемом жилом помещении. </w:t>
      </w:r>
      <w:proofErr w:type="gramEnd"/>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Не усматривается в действиях истца, связанных с выселением из жилого помещения, принадлежащего на праве собственности его родителям, признаков злоупотребления правом. При таких данных распространение на Е. ограничений для получения денежных средств, дополняющих накопления для жилищного обеспечения, установленных </w:t>
      </w:r>
      <w:proofErr w:type="gramStart"/>
      <w:r w:rsidRPr="00B94751">
        <w:rPr>
          <w:rFonts w:ascii="Times New Roman" w:hAnsi="Times New Roman" w:cs="Times New Roman"/>
          <w:sz w:val="28"/>
        </w:rPr>
        <w:t>ч</w:t>
      </w:r>
      <w:proofErr w:type="gramEnd"/>
      <w:r w:rsidRPr="00B94751">
        <w:rPr>
          <w:rFonts w:ascii="Times New Roman" w:hAnsi="Times New Roman" w:cs="Times New Roman"/>
          <w:sz w:val="28"/>
        </w:rPr>
        <w:t xml:space="preserve">. 2 ст. 4 Закона о накопительно-ипотечной системе, а именно отнесение его к членам семьи собственника жилого помещения, нарушает его права. </w:t>
      </w:r>
    </w:p>
    <w:p w:rsidR="00B94751"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 xml:space="preserve">С учетом изложенного сообщение </w:t>
      </w:r>
      <w:proofErr w:type="spellStart"/>
      <w:r w:rsidRPr="00B94751">
        <w:rPr>
          <w:rFonts w:ascii="Times New Roman" w:hAnsi="Times New Roman" w:cs="Times New Roman"/>
          <w:sz w:val="28"/>
        </w:rPr>
        <w:t>врио</w:t>
      </w:r>
      <w:proofErr w:type="spellEnd"/>
      <w:r w:rsidRPr="00B94751">
        <w:rPr>
          <w:rFonts w:ascii="Times New Roman" w:hAnsi="Times New Roman" w:cs="Times New Roman"/>
          <w:sz w:val="28"/>
        </w:rPr>
        <w:t xml:space="preserve"> руководителя ФГКУ «</w:t>
      </w:r>
      <w:proofErr w:type="spellStart"/>
      <w:r w:rsidRPr="00B94751">
        <w:rPr>
          <w:rFonts w:ascii="Times New Roman" w:hAnsi="Times New Roman" w:cs="Times New Roman"/>
          <w:sz w:val="28"/>
        </w:rPr>
        <w:t>Востокрегионжилье</w:t>
      </w:r>
      <w:proofErr w:type="spellEnd"/>
      <w:r w:rsidRPr="00B94751">
        <w:rPr>
          <w:rFonts w:ascii="Times New Roman" w:hAnsi="Times New Roman" w:cs="Times New Roman"/>
          <w:sz w:val="28"/>
        </w:rPr>
        <w:t xml:space="preserve">» об отсутствии оснований для выплаты истцу денежных средств, дополняющих накопления для жилищного обеспечения, и выводы судов о правомерности такого сообщения на законе не основаны. </w:t>
      </w:r>
    </w:p>
    <w:p w:rsidR="008F264F" w:rsidRDefault="00B94751" w:rsidP="00B94751">
      <w:pPr>
        <w:ind w:firstLine="709"/>
        <w:jc w:val="both"/>
        <w:rPr>
          <w:rFonts w:ascii="Times New Roman" w:hAnsi="Times New Roman" w:cs="Times New Roman"/>
          <w:sz w:val="28"/>
        </w:rPr>
      </w:pPr>
      <w:r w:rsidRPr="00B94751">
        <w:rPr>
          <w:rFonts w:ascii="Times New Roman" w:hAnsi="Times New Roman" w:cs="Times New Roman"/>
          <w:sz w:val="28"/>
        </w:rPr>
        <w:t>Допущенные судами нарушения повлияли на исход дела и без их устранения невозможна защита нарушенных жилищных прав истца, а также защита охраняемых законом публичных интересов. 101</w:t>
      </w:r>
      <w:proofErr w:type="gramStart"/>
      <w:r w:rsidRPr="00B94751">
        <w:rPr>
          <w:rFonts w:ascii="Times New Roman" w:hAnsi="Times New Roman" w:cs="Times New Roman"/>
          <w:sz w:val="28"/>
        </w:rPr>
        <w:t xml:space="preserve"> Э</w:t>
      </w:r>
      <w:proofErr w:type="gramEnd"/>
      <w:r w:rsidRPr="00B94751">
        <w:rPr>
          <w:rFonts w:ascii="Times New Roman" w:hAnsi="Times New Roman" w:cs="Times New Roman"/>
          <w:sz w:val="28"/>
        </w:rPr>
        <w:t>то обстоятельство явилось основанием для отмены в кассационном порядке состоявшихся по делу судебных актов и принятия по делу нового решения об удовлетворении заявления. Определение № 201-КГ17-16</w:t>
      </w:r>
    </w:p>
    <w:p w:rsidR="00B94751" w:rsidRPr="003802EC" w:rsidRDefault="00B94751" w:rsidP="00B94751">
      <w:pPr>
        <w:spacing w:after="0" w:line="240" w:lineRule="auto"/>
        <w:jc w:val="center"/>
        <w:rPr>
          <w:rFonts w:ascii="Times New Roman" w:hAnsi="Times New Roman" w:cs="Times New Roman"/>
          <w:i/>
          <w:sz w:val="24"/>
        </w:rPr>
      </w:pPr>
      <w:r>
        <w:rPr>
          <w:rFonts w:ascii="Times New Roman" w:hAnsi="Times New Roman" w:cs="Times New Roman"/>
          <w:i/>
          <w:sz w:val="24"/>
        </w:rPr>
        <w:lastRenderedPageBreak/>
        <w:t>О</w:t>
      </w:r>
      <w:r w:rsidRPr="003802EC">
        <w:rPr>
          <w:rFonts w:ascii="Times New Roman" w:hAnsi="Times New Roman" w:cs="Times New Roman"/>
          <w:i/>
          <w:sz w:val="24"/>
        </w:rPr>
        <w:t xml:space="preserve">бзор судебной практики </w:t>
      </w:r>
      <w:r>
        <w:rPr>
          <w:rFonts w:ascii="Times New Roman" w:hAnsi="Times New Roman" w:cs="Times New Roman"/>
          <w:i/>
          <w:sz w:val="24"/>
        </w:rPr>
        <w:t>В</w:t>
      </w:r>
      <w:r w:rsidRPr="003802EC">
        <w:rPr>
          <w:rFonts w:ascii="Times New Roman" w:hAnsi="Times New Roman" w:cs="Times New Roman"/>
          <w:i/>
          <w:sz w:val="24"/>
        </w:rPr>
        <w:t xml:space="preserve">ерховного </w:t>
      </w:r>
      <w:r>
        <w:rPr>
          <w:rFonts w:ascii="Times New Roman" w:hAnsi="Times New Roman" w:cs="Times New Roman"/>
          <w:i/>
          <w:sz w:val="24"/>
        </w:rPr>
        <w:t>С</w:t>
      </w:r>
      <w:r w:rsidRPr="003802EC">
        <w:rPr>
          <w:rFonts w:ascii="Times New Roman" w:hAnsi="Times New Roman" w:cs="Times New Roman"/>
          <w:i/>
          <w:sz w:val="24"/>
        </w:rPr>
        <w:t xml:space="preserve">уда </w:t>
      </w:r>
      <w:r>
        <w:rPr>
          <w:rFonts w:ascii="Times New Roman" w:hAnsi="Times New Roman" w:cs="Times New Roman"/>
          <w:i/>
          <w:sz w:val="24"/>
        </w:rPr>
        <w:t>Р</w:t>
      </w:r>
      <w:r w:rsidRPr="003802EC">
        <w:rPr>
          <w:rFonts w:ascii="Times New Roman" w:hAnsi="Times New Roman" w:cs="Times New Roman"/>
          <w:i/>
          <w:sz w:val="24"/>
        </w:rPr>
        <w:t xml:space="preserve">оссийской </w:t>
      </w:r>
      <w:r>
        <w:rPr>
          <w:rFonts w:ascii="Times New Roman" w:hAnsi="Times New Roman" w:cs="Times New Roman"/>
          <w:i/>
          <w:sz w:val="24"/>
        </w:rPr>
        <w:t>Ф</w:t>
      </w:r>
      <w:r w:rsidRPr="003802EC">
        <w:rPr>
          <w:rFonts w:ascii="Times New Roman" w:hAnsi="Times New Roman" w:cs="Times New Roman"/>
          <w:i/>
          <w:sz w:val="24"/>
        </w:rPr>
        <w:t>едерации № 2 (2017)</w:t>
      </w:r>
      <w:r>
        <w:rPr>
          <w:rFonts w:ascii="Times New Roman" w:hAnsi="Times New Roman" w:cs="Times New Roman"/>
          <w:i/>
          <w:sz w:val="24"/>
        </w:rPr>
        <w:t>,</w:t>
      </w:r>
    </w:p>
    <w:p w:rsidR="00B94751" w:rsidRPr="003802EC" w:rsidRDefault="00B94751" w:rsidP="00B94751">
      <w:pPr>
        <w:spacing w:after="0" w:line="240" w:lineRule="auto"/>
        <w:jc w:val="center"/>
        <w:rPr>
          <w:rFonts w:ascii="Times New Roman" w:hAnsi="Times New Roman" w:cs="Times New Roman"/>
          <w:i/>
          <w:sz w:val="24"/>
        </w:rPr>
      </w:pPr>
      <w:r w:rsidRPr="003802EC">
        <w:rPr>
          <w:rFonts w:ascii="Times New Roman" w:hAnsi="Times New Roman" w:cs="Times New Roman"/>
          <w:i/>
          <w:sz w:val="24"/>
        </w:rPr>
        <w:t xml:space="preserve">утвержден президиумом </w:t>
      </w:r>
      <w:r>
        <w:rPr>
          <w:rFonts w:ascii="Times New Roman" w:hAnsi="Times New Roman" w:cs="Times New Roman"/>
          <w:i/>
          <w:sz w:val="24"/>
        </w:rPr>
        <w:t>В</w:t>
      </w:r>
      <w:r w:rsidRPr="003802EC">
        <w:rPr>
          <w:rFonts w:ascii="Times New Roman" w:hAnsi="Times New Roman" w:cs="Times New Roman"/>
          <w:i/>
          <w:sz w:val="24"/>
        </w:rPr>
        <w:t xml:space="preserve">ерховного </w:t>
      </w:r>
      <w:r>
        <w:rPr>
          <w:rFonts w:ascii="Times New Roman" w:hAnsi="Times New Roman" w:cs="Times New Roman"/>
          <w:i/>
          <w:sz w:val="24"/>
        </w:rPr>
        <w:t>С</w:t>
      </w:r>
      <w:r w:rsidRPr="003802EC">
        <w:rPr>
          <w:rFonts w:ascii="Times New Roman" w:hAnsi="Times New Roman" w:cs="Times New Roman"/>
          <w:i/>
          <w:sz w:val="24"/>
        </w:rPr>
        <w:t xml:space="preserve">уда </w:t>
      </w:r>
      <w:r>
        <w:rPr>
          <w:rFonts w:ascii="Times New Roman" w:hAnsi="Times New Roman" w:cs="Times New Roman"/>
          <w:i/>
          <w:sz w:val="24"/>
        </w:rPr>
        <w:t>Р</w:t>
      </w:r>
      <w:r w:rsidRPr="003802EC">
        <w:rPr>
          <w:rFonts w:ascii="Times New Roman" w:hAnsi="Times New Roman" w:cs="Times New Roman"/>
          <w:i/>
          <w:sz w:val="24"/>
        </w:rPr>
        <w:t xml:space="preserve">оссийской </w:t>
      </w:r>
      <w:r>
        <w:rPr>
          <w:rFonts w:ascii="Times New Roman" w:hAnsi="Times New Roman" w:cs="Times New Roman"/>
          <w:i/>
          <w:sz w:val="24"/>
        </w:rPr>
        <w:t>Ф</w:t>
      </w:r>
      <w:r w:rsidRPr="003802EC">
        <w:rPr>
          <w:rFonts w:ascii="Times New Roman" w:hAnsi="Times New Roman" w:cs="Times New Roman"/>
          <w:i/>
          <w:sz w:val="24"/>
        </w:rPr>
        <w:t>едерации 26 апреля 2017 г.</w:t>
      </w:r>
    </w:p>
    <w:p w:rsidR="00B94751" w:rsidRPr="00B94751" w:rsidRDefault="00B94751" w:rsidP="00B94751">
      <w:pPr>
        <w:ind w:firstLine="709"/>
        <w:jc w:val="both"/>
        <w:rPr>
          <w:rFonts w:ascii="Times New Roman" w:hAnsi="Times New Roman" w:cs="Times New Roman"/>
          <w:sz w:val="28"/>
        </w:rPr>
      </w:pPr>
    </w:p>
    <w:sectPr w:rsidR="00B94751" w:rsidRPr="00B94751" w:rsidSect="00B94751">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drawingGridHorizontalSpacing w:val="110"/>
  <w:displayHorizontalDrawingGridEvery w:val="2"/>
  <w:characterSpacingControl w:val="doNotCompress"/>
  <w:compat/>
  <w:rsids>
    <w:rsidRoot w:val="00B94751"/>
    <w:rsid w:val="006F294F"/>
    <w:rsid w:val="008F264F"/>
    <w:rsid w:val="00B94751"/>
    <w:rsid w:val="00D6010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64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1524</Words>
  <Characters>8692</Characters>
  <Application>Microsoft Office Word</Application>
  <DocSecurity>0</DocSecurity>
  <Lines>72</Lines>
  <Paragraphs>20</Paragraphs>
  <ScaleCrop>false</ScaleCrop>
  <Company>SPecialiST RePack</Company>
  <LinksUpToDate>false</LinksUpToDate>
  <CharactersWithSpaces>10196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2017-05-03T12:18:00Z</dcterms:created>
  <dcterms:modified xsi:type="dcterms:W3CDTF">2018-11-30T07:03:00Z</dcterms:modified>
</cp:coreProperties>
</file>